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iagrams/data1.xml" ContentType="application/vnd.openxmlformats-officedocument.drawingml.diagramData+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diagrams/colors1.xml" ContentType="application/vnd.openxmlformats-officedocument.drawingml.diagramColor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Default Extension="png" ContentType="image/png"/>
  <Override PartName="/word/diagrams/quickStyle1.xml" ContentType="application/vnd.openxmlformats-officedocument.drawingml.diagram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2258" w:rsidRPr="00C47322" w:rsidRDefault="009C1AF9" w:rsidP="00A17054">
      <w:pPr>
        <w:rPr>
          <w:rFonts w:cs="Times New Roman"/>
          <w:color w:val="000000" w:themeColor="text1"/>
          <w:lang w:eastAsia="en-US"/>
        </w:rPr>
      </w:pPr>
      <w:r w:rsidRPr="009C1AF9">
        <w:rPr>
          <w:noProof/>
          <w:color w:val="000000" w:themeColor="text1"/>
        </w:rPr>
        <w:pict>
          <v:shapetype id="_x0000_t202" coordsize="21600,21600" o:spt="202" path="m,l,21600r21600,l21600,xe">
            <v:stroke joinstyle="miter"/>
            <v:path gradientshapeok="t" o:connecttype="rect"/>
          </v:shapetype>
          <v:shape id="Text Box 2" o:spid="_x0000_s1026" type="#_x0000_t202" style="position:absolute;margin-left:-5.4pt;margin-top:568.05pt;width:278.5pt;height:173.6pt;z-index:251656192;visibility:visible;mso-wrap-distance-left:0;mso-wrap-distance-right:9.35p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" stroked="f">
            <v:fill opacity="0"/>
            <v:textbox inset="0,0,0,0">
              <w:txbxContent>
                <w:tbl>
                  <w:tblPr>
                    <w:tblStyle w:val="LightShading-Accent4"/>
                    <w:tblW w:w="0" w:type="auto"/>
                    <w:tblLayout w:type="fixed"/>
                    <w:tblLook w:val="0000"/>
                  </w:tblPr>
                  <w:tblGrid>
                    <w:gridCol w:w="5573"/>
                  </w:tblGrid>
                  <w:tr w:rsidR="00AA4A48" w:rsidTr="00A4043C">
                    <w:trPr>
                      <w:cnfStyle w:val="000000100000"/>
                    </w:trPr>
                    <w:tc>
                      <w:tcPr>
                        <w:cnfStyle w:val="000010000000"/>
                        <w:tcW w:w="5573" w:type="dxa"/>
                      </w:tcPr>
                      <w:p w:rsidR="00AA4A48" w:rsidRDefault="00AA4A48" w:rsidP="00F53D94">
                        <w:pPr>
                          <w:pStyle w:val="NoSpacing"/>
                          <w:jc w:val="center"/>
                        </w:pPr>
                        <w:r>
                          <w:rPr>
                            <w:rFonts w:ascii="Cambria" w:hAnsi="Cambria" w:cs="Cambria"/>
                            <w:b/>
                            <w:bCs/>
                            <w:color w:val="365F91"/>
                            <w:sz w:val="48"/>
                            <w:szCs w:val="48"/>
                            <w:lang w:val="ru-RU"/>
                          </w:rPr>
                          <w:t>ИНФОРМАТОР О РАДУ ЈАВНОГ ПРЕДУЗЕЋА ЗА СКЛОНИШТА</w:t>
                        </w:r>
                      </w:p>
                    </w:tc>
                  </w:tr>
                  <w:tr w:rsidR="00AA4A48" w:rsidTr="00A4043C">
                    <w:tc>
                      <w:tcPr>
                        <w:cnfStyle w:val="000010000000"/>
                        <w:tcW w:w="5573" w:type="dxa"/>
                      </w:tcPr>
                      <w:p w:rsidR="00AA4A48" w:rsidRDefault="00AA4A48" w:rsidP="00E43DA8">
                        <w:pPr>
                          <w:pStyle w:val="NoSpacing"/>
                          <w:jc w:val="center"/>
                        </w:pPr>
                        <w:r>
                          <w:rPr>
                            <w:b/>
                            <w:bCs/>
                            <w:color w:val="365F91"/>
                            <w:sz w:val="56"/>
                            <w:szCs w:val="56"/>
                          </w:rPr>
                          <w:t>2020</w:t>
                        </w:r>
                      </w:p>
                    </w:tc>
                  </w:tr>
                  <w:tr w:rsidR="00AA4A48" w:rsidTr="00A4043C">
                    <w:trPr>
                      <w:cnfStyle w:val="000000100000"/>
                    </w:trPr>
                    <w:tc>
                      <w:tcPr>
                        <w:cnfStyle w:val="000010000000"/>
                        <w:tcW w:w="5573" w:type="dxa"/>
                      </w:tcPr>
                      <w:p w:rsidR="00AA4A48" w:rsidRDefault="00AA4A48">
                        <w:pPr>
                          <w:pStyle w:val="NoSpacing"/>
                          <w:snapToGrid w:val="0"/>
                          <w:rPr>
                            <w:rFonts w:cs="Times New Roman"/>
                            <w:color w:val="484329"/>
                            <w:sz w:val="28"/>
                            <w:szCs w:val="28"/>
                          </w:rPr>
                        </w:pPr>
                      </w:p>
                    </w:tc>
                  </w:tr>
                  <w:tr w:rsidR="00AA4A48" w:rsidTr="00A4043C">
                    <w:tc>
                      <w:tcPr>
                        <w:cnfStyle w:val="000010000000"/>
                        <w:tcW w:w="5573" w:type="dxa"/>
                      </w:tcPr>
                      <w:p w:rsidR="00AA4A48" w:rsidRDefault="00AA4A48">
                        <w:pPr>
                          <w:pStyle w:val="NoSpacing"/>
                          <w:snapToGrid w:val="0"/>
                          <w:rPr>
                            <w:rFonts w:cs="Times New Roman"/>
                          </w:rPr>
                        </w:pPr>
                      </w:p>
                    </w:tc>
                  </w:tr>
                  <w:tr w:rsidR="00AA4A48" w:rsidTr="00A4043C">
                    <w:trPr>
                      <w:cnfStyle w:val="000000100000"/>
                    </w:trPr>
                    <w:tc>
                      <w:tcPr>
                        <w:cnfStyle w:val="000010000000"/>
                        <w:tcW w:w="5573" w:type="dxa"/>
                      </w:tcPr>
                      <w:p w:rsidR="00AA4A48" w:rsidRDefault="00AA4A48">
                        <w:pPr>
                          <w:pStyle w:val="NoSpacing"/>
                          <w:snapToGrid w:val="0"/>
                          <w:rPr>
                            <w:rFonts w:cs="Times New Roman"/>
                          </w:rPr>
                        </w:pPr>
                      </w:p>
                    </w:tc>
                  </w:tr>
                  <w:tr w:rsidR="00AA4A48" w:rsidTr="00A4043C">
                    <w:tc>
                      <w:tcPr>
                        <w:cnfStyle w:val="000010000000"/>
                        <w:tcW w:w="5573" w:type="dxa"/>
                      </w:tcPr>
                      <w:p w:rsidR="00AA4A48" w:rsidRDefault="00AA4A48">
                        <w:pPr>
                          <w:pStyle w:val="NoSpacing"/>
                          <w:snapToGrid w:val="0"/>
                          <w:rPr>
                            <w:rFonts w:cs="Times New Roman"/>
                            <w:b/>
                            <w:bCs/>
                          </w:rPr>
                        </w:pPr>
                      </w:p>
                    </w:tc>
                  </w:tr>
                  <w:tr w:rsidR="00AA4A48" w:rsidTr="00A4043C">
                    <w:trPr>
                      <w:cnfStyle w:val="000000100000"/>
                    </w:trPr>
                    <w:tc>
                      <w:tcPr>
                        <w:cnfStyle w:val="000010000000"/>
                        <w:tcW w:w="5573" w:type="dxa"/>
                      </w:tcPr>
                      <w:p w:rsidR="00AA4A48" w:rsidRDefault="00AA4A48">
                        <w:pPr>
                          <w:pStyle w:val="NoSpacing"/>
                          <w:snapToGrid w:val="0"/>
                          <w:rPr>
                            <w:rFonts w:cs="Times New Roman"/>
                            <w:b/>
                            <w:bCs/>
                          </w:rPr>
                        </w:pPr>
                      </w:p>
                    </w:tc>
                  </w:tr>
                  <w:tr w:rsidR="00AA4A48" w:rsidTr="00A4043C">
                    <w:tc>
                      <w:tcPr>
                        <w:cnfStyle w:val="000010000000"/>
                        <w:tcW w:w="5573" w:type="dxa"/>
                      </w:tcPr>
                      <w:p w:rsidR="00AA4A48" w:rsidRDefault="00AA4A48">
                        <w:pPr>
                          <w:pStyle w:val="NoSpacing"/>
                          <w:snapToGrid w:val="0"/>
                          <w:rPr>
                            <w:rFonts w:cs="Times New Roman"/>
                            <w:b/>
                            <w:bCs/>
                          </w:rPr>
                        </w:pPr>
                      </w:p>
                    </w:tc>
                  </w:tr>
                </w:tbl>
                <w:p w:rsidR="00AA4A48" w:rsidRDefault="00AA4A48"/>
              </w:txbxContent>
            </v:textbox>
            <w10:wrap type="square" anchorx="margin" anchory="page"/>
          </v:shape>
        </w:pict>
      </w: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732258" w:rsidRPr="00C47322" w:rsidRDefault="00732258" w:rsidP="00732258">
      <w:pPr>
        <w:rPr>
          <w:rFonts w:cs="Times New Roman"/>
          <w:color w:val="000000" w:themeColor="text1"/>
          <w:lang w:eastAsia="en-US"/>
        </w:rPr>
      </w:pPr>
    </w:p>
    <w:p w:rsidR="003B3D61" w:rsidRPr="00C47322" w:rsidRDefault="00732258" w:rsidP="00E43DA8">
      <w:pPr>
        <w:pStyle w:val="PlainText"/>
        <w:tabs>
          <w:tab w:val="left" w:pos="3180"/>
        </w:tabs>
        <w:rPr>
          <w:rFonts w:cs="Times New Roman"/>
          <w:color w:val="000000" w:themeColor="text1"/>
        </w:rPr>
      </w:pPr>
      <w:r w:rsidRPr="00C47322">
        <w:rPr>
          <w:rFonts w:cs="Times New Roman"/>
          <w:color w:val="000000" w:themeColor="text1"/>
        </w:rPr>
        <w:tab/>
      </w:r>
    </w:p>
    <w:p w:rsidR="003B3D61" w:rsidRPr="00C47322" w:rsidRDefault="003B3D61" w:rsidP="008872F9">
      <w:pPr>
        <w:pageBreakBefore/>
        <w:jc w:val="both"/>
        <w:rPr>
          <w:rFonts w:ascii="Times New Roman" w:hAnsi="Times New Roman" w:cs="Times New Roman"/>
          <w:color w:val="000000" w:themeColor="text1"/>
          <w:sz w:val="16"/>
          <w:szCs w:val="16"/>
          <w:lang w:val="sr-Cyrl-CS"/>
        </w:rPr>
      </w:pPr>
    </w:p>
    <w:tbl>
      <w:tblPr>
        <w:tblStyle w:val="MediumList21"/>
        <w:tblW w:w="0" w:type="auto"/>
        <w:tblInd w:w="-72" w:type="dxa"/>
        <w:tblLook w:val="04A0"/>
      </w:tblPr>
      <w:tblGrid>
        <w:gridCol w:w="9360"/>
      </w:tblGrid>
      <w:tr w:rsidR="00C907EE" w:rsidRPr="00C47322" w:rsidTr="00155462">
        <w:trPr>
          <w:cnfStyle w:val="100000000000"/>
          <w:trHeight w:val="432"/>
        </w:trPr>
        <w:tc>
          <w:tcPr>
            <w:cnfStyle w:val="001000000100"/>
            <w:tcW w:w="9360" w:type="dxa"/>
          </w:tcPr>
          <w:p w:rsidR="00C907EE" w:rsidRPr="000E57A6" w:rsidRDefault="00C907EE" w:rsidP="007F5A43">
            <w:pPr>
              <w:rPr>
                <w:rFonts w:ascii="Times New Roman" w:hAnsi="Times New Roman" w:cs="Times New Roman"/>
                <w:color w:val="FF0000"/>
                <w:sz w:val="16"/>
                <w:szCs w:val="16"/>
              </w:rPr>
            </w:pPr>
            <w:r w:rsidRPr="00C47322">
              <w:rPr>
                <w:rFonts w:ascii="Times New Roman" w:hAnsi="Times New Roman" w:cs="Times New Roman"/>
                <w:sz w:val="16"/>
                <w:szCs w:val="16"/>
                <w:lang w:val="sr-Cyrl-CS" w:eastAsia="en-US"/>
              </w:rPr>
              <w:t>1.</w:t>
            </w:r>
            <w:r w:rsidR="007C4416" w:rsidRPr="00C47322">
              <w:rPr>
                <w:rFonts w:ascii="Times New Roman" w:hAnsi="Times New Roman" w:cs="Times New Roman"/>
                <w:sz w:val="16"/>
                <w:szCs w:val="16"/>
                <w:lang w:val="sr-Cyrl-CS"/>
              </w:rPr>
              <w:t xml:space="preserve">                                                                                             С А Д Р Ж А</w:t>
            </w:r>
            <w:r w:rsidR="007F5A43" w:rsidRPr="00C47322">
              <w:rPr>
                <w:rFonts w:ascii="Times New Roman" w:hAnsi="Times New Roman" w:cs="Times New Roman"/>
                <w:sz w:val="16"/>
                <w:szCs w:val="16"/>
              </w:rPr>
              <w:t xml:space="preserve"> Ј</w:t>
            </w:r>
            <w:r w:rsidR="000E57A6">
              <w:rPr>
                <w:rFonts w:ascii="Times New Roman" w:hAnsi="Times New Roman" w:cs="Times New Roman"/>
                <w:sz w:val="16"/>
                <w:szCs w:val="16"/>
              </w:rPr>
              <w:t xml:space="preserve">   </w:t>
            </w:r>
          </w:p>
          <w:p w:rsidR="005A5F25" w:rsidRDefault="005A5F25" w:rsidP="007F5A43">
            <w:pPr>
              <w:rPr>
                <w:rFonts w:ascii="Times New Roman" w:hAnsi="Times New Roman" w:cs="Times New Roman"/>
                <w:color w:val="FF0000"/>
                <w:sz w:val="16"/>
                <w:szCs w:val="16"/>
              </w:rPr>
            </w:pPr>
          </w:p>
          <w:p w:rsidR="005A5F25" w:rsidRPr="005A5F25" w:rsidRDefault="005A5F25" w:rsidP="007F5A43">
            <w:pPr>
              <w:rPr>
                <w:rFonts w:ascii="Times New Roman" w:hAnsi="Times New Roman" w:cs="Times New Roman"/>
                <w:b/>
                <w:color w:val="FF0000"/>
                <w:sz w:val="16"/>
                <w:szCs w:val="16"/>
                <w:lang w:eastAsia="en-US"/>
              </w:rPr>
            </w:pPr>
          </w:p>
        </w:tc>
      </w:tr>
      <w:tr w:rsidR="00C907EE" w:rsidRPr="00C47322" w:rsidTr="00155462">
        <w:trPr>
          <w:cnfStyle w:val="000000100000"/>
          <w:trHeight w:val="432"/>
        </w:trPr>
        <w:tc>
          <w:tcPr>
            <w:cnfStyle w:val="001000000000"/>
            <w:tcW w:w="9360" w:type="dxa"/>
          </w:tcPr>
          <w:p w:rsidR="00C907EE" w:rsidRPr="00C47322" w:rsidRDefault="00C907EE" w:rsidP="007C4416">
            <w:pPr>
              <w:rPr>
                <w:rFonts w:ascii="Times New Roman" w:hAnsi="Times New Roman" w:cs="Times New Roman"/>
                <w:sz w:val="16"/>
                <w:szCs w:val="16"/>
                <w:lang w:val="sr-Cyrl-CS" w:eastAsia="en-US"/>
              </w:rPr>
            </w:pPr>
            <w:r w:rsidRPr="00C47322">
              <w:rPr>
                <w:rFonts w:ascii="Times New Roman" w:hAnsi="Times New Roman" w:cs="Times New Roman"/>
                <w:sz w:val="16"/>
                <w:szCs w:val="16"/>
                <w:lang w:val="sr-Cyrl-CS" w:eastAsia="en-US"/>
              </w:rPr>
              <w:t>2. Основни подаци о јавном предузећу...........................................................................................................</w:t>
            </w:r>
            <w:r w:rsidR="007C441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.....3</w:t>
            </w:r>
          </w:p>
        </w:tc>
      </w:tr>
      <w:tr w:rsidR="00C907EE" w:rsidRPr="00C47322" w:rsidTr="00155462">
        <w:trPr>
          <w:trHeight w:val="432"/>
        </w:trPr>
        <w:tc>
          <w:tcPr>
            <w:cnfStyle w:val="001000000000"/>
            <w:tcW w:w="9360" w:type="dxa"/>
          </w:tcPr>
          <w:p w:rsidR="00C907EE" w:rsidRPr="00C47322" w:rsidRDefault="007C4416" w:rsidP="007C4416">
            <w:pPr>
              <w:rPr>
                <w:rFonts w:ascii="Times New Roman" w:hAnsi="Times New Roman" w:cs="Times New Roman"/>
                <w:sz w:val="16"/>
                <w:szCs w:val="16"/>
                <w:lang w:val="sr-Cyrl-CS" w:eastAsia="en-US"/>
              </w:rPr>
            </w:pPr>
            <w:r w:rsidRPr="00C47322">
              <w:rPr>
                <w:rFonts w:ascii="Times New Roman" w:hAnsi="Times New Roman" w:cs="Times New Roman"/>
                <w:sz w:val="16"/>
                <w:szCs w:val="16"/>
                <w:lang w:val="sr-Cyrl-CS" w:eastAsia="en-US"/>
              </w:rPr>
              <w:t>2.1 Основни подаци о информатору...................................................................................................................................................................4</w:t>
            </w:r>
          </w:p>
        </w:tc>
      </w:tr>
      <w:tr w:rsidR="007C4416" w:rsidRPr="00C47322" w:rsidTr="00155462">
        <w:trPr>
          <w:cnfStyle w:val="000000100000"/>
          <w:trHeight w:val="432"/>
        </w:trPr>
        <w:tc>
          <w:tcPr>
            <w:cnfStyle w:val="001000000000"/>
            <w:tcW w:w="9360" w:type="dxa"/>
          </w:tcPr>
          <w:p w:rsidR="007C4416" w:rsidRPr="00C47322" w:rsidRDefault="007C4416" w:rsidP="007C4416">
            <w:pPr>
              <w:rPr>
                <w:rFonts w:ascii="Times New Roman" w:hAnsi="Times New Roman" w:cs="Times New Roman"/>
                <w:sz w:val="16"/>
                <w:szCs w:val="16"/>
                <w:lang w:val="sr-Cyrl-CS"/>
              </w:rPr>
            </w:pPr>
            <w:r w:rsidRPr="00C47322">
              <w:rPr>
                <w:rFonts w:ascii="Times New Roman" w:hAnsi="Times New Roman" w:cs="Times New Roman"/>
                <w:sz w:val="16"/>
                <w:szCs w:val="16"/>
                <w:lang w:val="sr-Cyrl-CS" w:eastAsia="en-US"/>
              </w:rPr>
              <w:t>3. Организациона струкутра ...............................................................................................................................................................................5</w:t>
            </w:r>
          </w:p>
        </w:tc>
      </w:tr>
      <w:tr w:rsidR="007C4416" w:rsidRPr="00C47322" w:rsidTr="00155462">
        <w:trPr>
          <w:trHeight w:val="432"/>
        </w:trPr>
        <w:tc>
          <w:tcPr>
            <w:cnfStyle w:val="001000000000"/>
            <w:tcW w:w="9360" w:type="dxa"/>
          </w:tcPr>
          <w:p w:rsidR="007C4416" w:rsidRPr="00C47322" w:rsidRDefault="007C4416" w:rsidP="007C4416">
            <w:pPr>
              <w:rPr>
                <w:rFonts w:ascii="Times New Roman" w:hAnsi="Times New Roman" w:cs="Times New Roman"/>
                <w:sz w:val="16"/>
                <w:szCs w:val="16"/>
                <w:lang w:val="sr-Cyrl-CS"/>
              </w:rPr>
            </w:pPr>
            <w:r w:rsidRPr="00C47322">
              <w:rPr>
                <w:rFonts w:ascii="Times New Roman" w:hAnsi="Times New Roman" w:cs="Times New Roman"/>
                <w:sz w:val="16"/>
                <w:szCs w:val="16"/>
                <w:lang w:val="sr-Cyrl-CS" w:eastAsia="en-US"/>
              </w:rPr>
              <w:t>3.1 Структура запослених ..................................................................................................................................................................................6</w:t>
            </w:r>
          </w:p>
        </w:tc>
      </w:tr>
      <w:tr w:rsidR="007C4416" w:rsidRPr="00C47322" w:rsidTr="00155462">
        <w:trPr>
          <w:cnfStyle w:val="000000100000"/>
          <w:trHeight w:val="432"/>
        </w:trPr>
        <w:tc>
          <w:tcPr>
            <w:cnfStyle w:val="001000000000"/>
            <w:tcW w:w="9360" w:type="dxa"/>
          </w:tcPr>
          <w:p w:rsidR="007C4416" w:rsidRPr="00C47322" w:rsidRDefault="007C4416" w:rsidP="007C4416">
            <w:pPr>
              <w:rPr>
                <w:rFonts w:ascii="Times New Roman" w:hAnsi="Times New Roman" w:cs="Times New Roman"/>
                <w:sz w:val="16"/>
                <w:szCs w:val="16"/>
                <w:lang w:val="sr-Cyrl-CS"/>
              </w:rPr>
            </w:pPr>
            <w:r w:rsidRPr="00C47322">
              <w:rPr>
                <w:rFonts w:ascii="Times New Roman" w:hAnsi="Times New Roman" w:cs="Times New Roman"/>
                <w:sz w:val="16"/>
                <w:szCs w:val="16"/>
                <w:lang w:val="sr-Cyrl-CS" w:eastAsia="en-US"/>
              </w:rPr>
              <w:t>3.2 Опис органа предузећа...........................................................................................................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..........................9</w:t>
            </w:r>
          </w:p>
        </w:tc>
      </w:tr>
      <w:tr w:rsidR="007C4416" w:rsidRPr="00C47322" w:rsidTr="00155462">
        <w:trPr>
          <w:trHeight w:val="432"/>
        </w:trPr>
        <w:tc>
          <w:tcPr>
            <w:cnfStyle w:val="001000000000"/>
            <w:tcW w:w="9360" w:type="dxa"/>
          </w:tcPr>
          <w:p w:rsidR="007C4416" w:rsidRPr="00C47322" w:rsidRDefault="007C4416" w:rsidP="00A1459A">
            <w:pPr>
              <w:rPr>
                <w:rFonts w:ascii="Times New Roman" w:hAnsi="Times New Roman" w:cs="Times New Roman"/>
                <w:sz w:val="16"/>
                <w:szCs w:val="16"/>
                <w:lang w:val="sr-Cyrl-CS"/>
              </w:rPr>
            </w:pPr>
            <w:r w:rsidRPr="00C47322">
              <w:rPr>
                <w:rFonts w:ascii="Times New Roman" w:hAnsi="Times New Roman" w:cs="Times New Roman"/>
                <w:sz w:val="16"/>
                <w:szCs w:val="16"/>
                <w:lang w:val="sr-Cyrl-CS" w:eastAsia="en-US"/>
              </w:rPr>
              <w:t>4. Опис функција пословодства...............................................................................................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931010">
              <w:rPr>
                <w:rFonts w:ascii="Times New Roman" w:hAnsi="Times New Roman" w:cs="Times New Roman"/>
                <w:sz w:val="16"/>
                <w:szCs w:val="16"/>
                <w:lang w:eastAsia="en-US"/>
              </w:rPr>
              <w:t>.</w:t>
            </w:r>
            <w:r w:rsidR="004618F0">
              <w:rPr>
                <w:rFonts w:ascii="Times New Roman" w:hAnsi="Times New Roman" w:cs="Times New Roman"/>
                <w:sz w:val="16"/>
                <w:szCs w:val="16"/>
                <w:lang w:eastAsia="en-US"/>
              </w:rPr>
              <w:t>.</w:t>
            </w:r>
            <w:r w:rsidR="00A1459A">
              <w:rPr>
                <w:rFonts w:ascii="Times New Roman" w:hAnsi="Times New Roman" w:cs="Times New Roman"/>
                <w:sz w:val="16"/>
                <w:szCs w:val="16"/>
                <w:lang w:eastAsia="en-US"/>
              </w:rPr>
              <w:t>10</w:t>
            </w:r>
          </w:p>
        </w:tc>
      </w:tr>
      <w:tr w:rsidR="007C4416" w:rsidRPr="00C47322" w:rsidTr="00155462">
        <w:trPr>
          <w:cnfStyle w:val="000000100000"/>
          <w:trHeight w:val="432"/>
        </w:trPr>
        <w:tc>
          <w:tcPr>
            <w:cnfStyle w:val="001000000000"/>
            <w:tcW w:w="9360" w:type="dxa"/>
          </w:tcPr>
          <w:p w:rsidR="007C4416" w:rsidRPr="00A1459A"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4.1 Сектори и контролно тело.........................................................................................................</w:t>
            </w:r>
            <w:r w:rsidR="000D5A76"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.....................1</w:t>
            </w:r>
            <w:r w:rsidR="00A1459A">
              <w:rPr>
                <w:rFonts w:ascii="Times New Roman" w:hAnsi="Times New Roman" w:cs="Times New Roman"/>
                <w:sz w:val="16"/>
                <w:szCs w:val="16"/>
                <w:lang w:eastAsia="en-US"/>
              </w:rPr>
              <w:t>1</w:t>
            </w:r>
          </w:p>
        </w:tc>
      </w:tr>
      <w:tr w:rsidR="007C4416" w:rsidRPr="00C47322" w:rsidTr="00155462">
        <w:trPr>
          <w:trHeight w:val="432"/>
        </w:trPr>
        <w:tc>
          <w:tcPr>
            <w:cnfStyle w:val="001000000000"/>
            <w:tcW w:w="9360" w:type="dxa"/>
          </w:tcPr>
          <w:p w:rsidR="007C4416" w:rsidRPr="00C47322" w:rsidRDefault="007C4416" w:rsidP="00931010">
            <w:pPr>
              <w:rPr>
                <w:rFonts w:ascii="Times New Roman" w:hAnsi="Times New Roman" w:cs="Times New Roman"/>
                <w:sz w:val="16"/>
                <w:szCs w:val="16"/>
                <w:lang w:val="sr-Cyrl-CS"/>
              </w:rPr>
            </w:pPr>
            <w:r w:rsidRPr="00C47322">
              <w:rPr>
                <w:rFonts w:ascii="Times New Roman" w:hAnsi="Times New Roman" w:cs="Times New Roman"/>
                <w:sz w:val="16"/>
                <w:szCs w:val="16"/>
                <w:lang w:val="sr-Cyrl-CS" w:eastAsia="en-US"/>
              </w:rPr>
              <w:t>5. Опис правила у вези са јавношћу рада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eastAsia="en-US"/>
              </w:rPr>
              <w:t>2</w:t>
            </w:r>
            <w:r w:rsidR="00931010">
              <w:rPr>
                <w:rFonts w:ascii="Times New Roman" w:hAnsi="Times New Roman" w:cs="Times New Roman"/>
                <w:sz w:val="16"/>
                <w:szCs w:val="16"/>
                <w:lang w:eastAsia="en-US"/>
              </w:rPr>
              <w:t>1</w:t>
            </w:r>
          </w:p>
        </w:tc>
      </w:tr>
      <w:tr w:rsidR="007C4416" w:rsidRPr="00C47322" w:rsidTr="00155462">
        <w:trPr>
          <w:cnfStyle w:val="000000100000"/>
          <w:trHeight w:val="432"/>
        </w:trPr>
        <w:tc>
          <w:tcPr>
            <w:cnfStyle w:val="001000000000"/>
            <w:tcW w:w="9360" w:type="dxa"/>
          </w:tcPr>
          <w:p w:rsidR="007C4416" w:rsidRPr="00916315" w:rsidRDefault="007C4416" w:rsidP="00931010">
            <w:pPr>
              <w:rPr>
                <w:rFonts w:ascii="Times New Roman" w:hAnsi="Times New Roman" w:cs="Times New Roman"/>
                <w:sz w:val="16"/>
                <w:szCs w:val="16"/>
              </w:rPr>
            </w:pPr>
            <w:r w:rsidRPr="00C47322">
              <w:rPr>
                <w:rFonts w:ascii="Times New Roman" w:hAnsi="Times New Roman" w:cs="Times New Roman"/>
                <w:sz w:val="16"/>
                <w:szCs w:val="16"/>
                <w:lang w:val="sr-Cyrl-CS" w:eastAsia="en-US"/>
              </w:rPr>
              <w:t>6. Списак најчешће тражених информација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eastAsia="en-US"/>
              </w:rPr>
              <w:t>2</w:t>
            </w:r>
            <w:r w:rsidR="00931010">
              <w:rPr>
                <w:rFonts w:ascii="Times New Roman" w:hAnsi="Times New Roman" w:cs="Times New Roman"/>
                <w:sz w:val="16"/>
                <w:szCs w:val="16"/>
                <w:lang w:eastAsia="en-US"/>
              </w:rPr>
              <w:t>2</w:t>
            </w:r>
          </w:p>
        </w:tc>
      </w:tr>
      <w:tr w:rsidR="007C4416" w:rsidRPr="00C47322" w:rsidTr="00155462">
        <w:trPr>
          <w:trHeight w:val="432"/>
        </w:trPr>
        <w:tc>
          <w:tcPr>
            <w:cnfStyle w:val="001000000000"/>
            <w:tcW w:w="9360" w:type="dxa"/>
          </w:tcPr>
          <w:p w:rsidR="007C4416" w:rsidRPr="00916315"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eastAsia="en-US"/>
              </w:rPr>
              <w:t xml:space="preserve">7. </w:t>
            </w:r>
            <w:r w:rsidRPr="00C47322">
              <w:rPr>
                <w:rFonts w:ascii="Times New Roman" w:hAnsi="Times New Roman" w:cs="Times New Roman"/>
                <w:sz w:val="16"/>
                <w:szCs w:val="16"/>
                <w:lang w:val="sr-Cyrl-CS" w:eastAsia="en-US"/>
              </w:rPr>
              <w:t>Опис надлежности, овлашћења и обавеза..............................................................................................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eastAsia="en-US"/>
              </w:rPr>
              <w:t>2</w:t>
            </w:r>
            <w:r w:rsidR="00A1459A">
              <w:rPr>
                <w:rFonts w:ascii="Times New Roman" w:hAnsi="Times New Roman" w:cs="Times New Roman"/>
                <w:sz w:val="16"/>
                <w:szCs w:val="16"/>
                <w:lang w:eastAsia="en-US"/>
              </w:rPr>
              <w:t>3</w:t>
            </w:r>
          </w:p>
        </w:tc>
      </w:tr>
      <w:tr w:rsidR="007C4416" w:rsidRPr="00C47322" w:rsidTr="00155462">
        <w:trPr>
          <w:cnfStyle w:val="000000100000"/>
          <w:trHeight w:val="432"/>
        </w:trPr>
        <w:tc>
          <w:tcPr>
            <w:cnfStyle w:val="001000000000"/>
            <w:tcW w:w="9360" w:type="dxa"/>
          </w:tcPr>
          <w:p w:rsidR="007C4416" w:rsidRPr="00931010" w:rsidRDefault="007C4416" w:rsidP="00931010">
            <w:pPr>
              <w:rPr>
                <w:rFonts w:ascii="Times New Roman" w:hAnsi="Times New Roman" w:cs="Times New Roman"/>
                <w:sz w:val="16"/>
                <w:szCs w:val="16"/>
              </w:rPr>
            </w:pPr>
            <w:r w:rsidRPr="00C47322">
              <w:rPr>
                <w:rFonts w:ascii="Times New Roman" w:hAnsi="Times New Roman" w:cs="Times New Roman"/>
                <w:sz w:val="16"/>
                <w:szCs w:val="16"/>
                <w:lang w:val="sr-Cyrl-CS" w:eastAsia="en-US"/>
              </w:rPr>
              <w:t>8. Опис поступања у оквиру надлежности, овлашћења и обавеза.......................................................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.2</w:t>
            </w:r>
            <w:r w:rsidR="00931010">
              <w:rPr>
                <w:rFonts w:ascii="Times New Roman" w:hAnsi="Times New Roman" w:cs="Times New Roman"/>
                <w:sz w:val="16"/>
                <w:szCs w:val="16"/>
                <w:lang w:eastAsia="en-US"/>
              </w:rPr>
              <w:t>3</w:t>
            </w:r>
          </w:p>
        </w:tc>
      </w:tr>
      <w:tr w:rsidR="007C4416" w:rsidRPr="00C47322" w:rsidTr="00155462">
        <w:trPr>
          <w:trHeight w:val="432"/>
        </w:trPr>
        <w:tc>
          <w:tcPr>
            <w:cnfStyle w:val="001000000000"/>
            <w:tcW w:w="9360" w:type="dxa"/>
          </w:tcPr>
          <w:p w:rsidR="007C4416" w:rsidRPr="00A1459A"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9. Навођење прописа...........................................................................................................................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2</w:t>
            </w:r>
            <w:r w:rsidR="00A1459A">
              <w:rPr>
                <w:rFonts w:ascii="Times New Roman" w:hAnsi="Times New Roman" w:cs="Times New Roman"/>
                <w:sz w:val="16"/>
                <w:szCs w:val="16"/>
                <w:lang w:eastAsia="en-US"/>
              </w:rPr>
              <w:t>4</w:t>
            </w:r>
          </w:p>
        </w:tc>
      </w:tr>
      <w:tr w:rsidR="007C4416" w:rsidRPr="00C47322" w:rsidTr="00155462">
        <w:trPr>
          <w:cnfStyle w:val="000000100000"/>
          <w:trHeight w:val="432"/>
        </w:trPr>
        <w:tc>
          <w:tcPr>
            <w:cnfStyle w:val="001000000000"/>
            <w:tcW w:w="9360" w:type="dxa"/>
          </w:tcPr>
          <w:p w:rsidR="007C4416" w:rsidRPr="00304D78"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10. Услуге које орган пружа заинтересованим лицима..............................................................</w:t>
            </w:r>
            <w:r w:rsidR="000D5A76"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931010">
              <w:rPr>
                <w:rFonts w:ascii="Times New Roman" w:hAnsi="Times New Roman" w:cs="Times New Roman"/>
                <w:sz w:val="16"/>
                <w:szCs w:val="16"/>
                <w:lang w:eastAsia="en-US"/>
              </w:rPr>
              <w:t>2</w:t>
            </w:r>
            <w:r w:rsidR="00A1459A">
              <w:rPr>
                <w:rFonts w:ascii="Times New Roman" w:hAnsi="Times New Roman" w:cs="Times New Roman"/>
                <w:sz w:val="16"/>
                <w:szCs w:val="16"/>
                <w:lang w:eastAsia="en-US"/>
              </w:rPr>
              <w:t>9</w:t>
            </w:r>
          </w:p>
        </w:tc>
      </w:tr>
      <w:tr w:rsidR="007C4416" w:rsidRPr="00C47322" w:rsidTr="00155462">
        <w:trPr>
          <w:trHeight w:val="432"/>
        </w:trPr>
        <w:tc>
          <w:tcPr>
            <w:cnfStyle w:val="001000000000"/>
            <w:tcW w:w="9360" w:type="dxa"/>
          </w:tcPr>
          <w:p w:rsidR="007C4416" w:rsidRPr="00931010"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11. Поступак ради пружања услуга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30</w:t>
            </w:r>
          </w:p>
        </w:tc>
      </w:tr>
      <w:tr w:rsidR="007C4416" w:rsidRPr="00C47322" w:rsidTr="00155462">
        <w:trPr>
          <w:cnfStyle w:val="000000100000"/>
          <w:trHeight w:val="432"/>
        </w:trPr>
        <w:tc>
          <w:tcPr>
            <w:cnfStyle w:val="001000000000"/>
            <w:tcW w:w="9360" w:type="dxa"/>
          </w:tcPr>
          <w:p w:rsidR="007C4416" w:rsidRPr="00C47322"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12. Преглед података о пруженим услугама.......................................................................................................</w:t>
            </w:r>
            <w:r w:rsidR="000D5A76" w:rsidRPr="00C47322">
              <w:rPr>
                <w:rFonts w:ascii="Times New Roman" w:hAnsi="Times New Roman" w:cs="Times New Roman"/>
                <w:sz w:val="16"/>
                <w:szCs w:val="16"/>
                <w:lang w:val="sr-Cyrl-CS" w:eastAsia="en-US"/>
              </w:rPr>
              <w:t>.............................</w:t>
            </w:r>
            <w:r w:rsidR="00AF67FF"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31</w:t>
            </w:r>
          </w:p>
        </w:tc>
      </w:tr>
      <w:tr w:rsidR="007C4416" w:rsidRPr="00C47322" w:rsidTr="00155462">
        <w:trPr>
          <w:trHeight w:val="432"/>
        </w:trPr>
        <w:tc>
          <w:tcPr>
            <w:cnfStyle w:val="001000000000"/>
            <w:tcW w:w="9360" w:type="dxa"/>
          </w:tcPr>
          <w:p w:rsidR="007C4416" w:rsidRPr="00C47322"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13. Подаци о приходима и расходима.........................................................................................................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32</w:t>
            </w:r>
          </w:p>
        </w:tc>
      </w:tr>
      <w:tr w:rsidR="007C4416" w:rsidRPr="00C47322" w:rsidTr="00155462">
        <w:trPr>
          <w:cnfStyle w:val="000000100000"/>
          <w:trHeight w:val="432"/>
        </w:trPr>
        <w:tc>
          <w:tcPr>
            <w:cnfStyle w:val="001000000000"/>
            <w:tcW w:w="9360" w:type="dxa"/>
          </w:tcPr>
          <w:p w:rsidR="007C4416" w:rsidRPr="00916315"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14. Подаци о јавним набавкама-по кварталима............................................................................................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43</w:t>
            </w:r>
          </w:p>
        </w:tc>
      </w:tr>
      <w:tr w:rsidR="007C4416" w:rsidRPr="00C47322" w:rsidTr="00155462">
        <w:trPr>
          <w:trHeight w:val="432"/>
        </w:trPr>
        <w:tc>
          <w:tcPr>
            <w:cnfStyle w:val="001000000000"/>
            <w:tcW w:w="9360" w:type="dxa"/>
          </w:tcPr>
          <w:p w:rsidR="007C4416" w:rsidRPr="00916315"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15. Подаци о државној помоћи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56</w:t>
            </w:r>
          </w:p>
        </w:tc>
      </w:tr>
      <w:tr w:rsidR="007C4416" w:rsidRPr="00C47322" w:rsidTr="00155462">
        <w:trPr>
          <w:cnfStyle w:val="000000100000"/>
          <w:trHeight w:val="432"/>
        </w:trPr>
        <w:tc>
          <w:tcPr>
            <w:cnfStyle w:val="001000000000"/>
            <w:tcW w:w="9360" w:type="dxa"/>
          </w:tcPr>
          <w:p w:rsidR="007C4416" w:rsidRPr="00916315"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16. Подаци о исплаћеним платама, зарадама и другим примањима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916315">
              <w:rPr>
                <w:rFonts w:ascii="Times New Roman" w:hAnsi="Times New Roman" w:cs="Times New Roman"/>
                <w:sz w:val="16"/>
                <w:szCs w:val="16"/>
                <w:lang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57</w:t>
            </w:r>
          </w:p>
        </w:tc>
      </w:tr>
      <w:tr w:rsidR="007C4416" w:rsidRPr="00C47322" w:rsidTr="00155462">
        <w:trPr>
          <w:trHeight w:val="432"/>
        </w:trPr>
        <w:tc>
          <w:tcPr>
            <w:cnfStyle w:val="001000000000"/>
            <w:tcW w:w="9360" w:type="dxa"/>
          </w:tcPr>
          <w:p w:rsidR="007C4416" w:rsidRPr="004618F0" w:rsidRDefault="007C4416" w:rsidP="00A1459A">
            <w:pPr>
              <w:rPr>
                <w:rFonts w:ascii="Times New Roman" w:hAnsi="Times New Roman" w:cs="Times New Roman"/>
                <w:sz w:val="16"/>
                <w:szCs w:val="16"/>
              </w:rPr>
            </w:pPr>
            <w:r w:rsidRPr="00C47322">
              <w:rPr>
                <w:rFonts w:ascii="Times New Roman" w:hAnsi="Times New Roman" w:cs="Times New Roman"/>
                <w:sz w:val="16"/>
                <w:szCs w:val="16"/>
                <w:lang w:val="sr-Cyrl-CS" w:eastAsia="en-US"/>
              </w:rPr>
              <w:t>17. Подаци о средствима рада .....................................................................................................................</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1A20FE"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60</w:t>
            </w:r>
          </w:p>
        </w:tc>
      </w:tr>
      <w:tr w:rsidR="007C4416" w:rsidRPr="00C47322" w:rsidTr="00155462">
        <w:trPr>
          <w:cnfStyle w:val="000000100000"/>
          <w:trHeight w:val="432"/>
        </w:trPr>
        <w:tc>
          <w:tcPr>
            <w:cnfStyle w:val="001000000000"/>
            <w:tcW w:w="9360" w:type="dxa"/>
          </w:tcPr>
          <w:p w:rsidR="007C4416" w:rsidRPr="004618F0" w:rsidRDefault="007C4416" w:rsidP="004618F0">
            <w:pPr>
              <w:rPr>
                <w:rFonts w:ascii="Times New Roman" w:hAnsi="Times New Roman" w:cs="Times New Roman"/>
                <w:sz w:val="16"/>
                <w:szCs w:val="16"/>
              </w:rPr>
            </w:pPr>
            <w:r w:rsidRPr="00C47322">
              <w:rPr>
                <w:rFonts w:ascii="Times New Roman" w:hAnsi="Times New Roman" w:cs="Times New Roman"/>
                <w:sz w:val="16"/>
                <w:szCs w:val="16"/>
                <w:lang w:val="sr-Cyrl-CS" w:eastAsia="en-US"/>
              </w:rPr>
              <w:t>18. Чување носача информација .........................................................................................................</w:t>
            </w:r>
            <w:r w:rsidR="000D5A76"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61</w:t>
            </w:r>
          </w:p>
        </w:tc>
      </w:tr>
      <w:tr w:rsidR="007C4416" w:rsidRPr="00C47322" w:rsidTr="00155462">
        <w:trPr>
          <w:trHeight w:val="432"/>
        </w:trPr>
        <w:tc>
          <w:tcPr>
            <w:cnfStyle w:val="001000000000"/>
            <w:tcW w:w="9360" w:type="dxa"/>
          </w:tcPr>
          <w:p w:rsidR="007C4416" w:rsidRPr="004618F0" w:rsidRDefault="007C4416" w:rsidP="00DF376A">
            <w:pPr>
              <w:rPr>
                <w:rFonts w:ascii="Times New Roman" w:hAnsi="Times New Roman" w:cs="Times New Roman"/>
                <w:sz w:val="16"/>
                <w:szCs w:val="16"/>
              </w:rPr>
            </w:pPr>
            <w:r w:rsidRPr="00C47322">
              <w:rPr>
                <w:rFonts w:ascii="Times New Roman" w:hAnsi="Times New Roman" w:cs="Times New Roman"/>
                <w:sz w:val="16"/>
                <w:szCs w:val="16"/>
                <w:lang w:val="sr-Cyrl-CS" w:eastAsia="en-US"/>
              </w:rPr>
              <w:t>19. Врсте информација у поседу ......................................................................................................................</w:t>
            </w:r>
            <w:r w:rsidR="000D5A76"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1A20FE" w:rsidRPr="00C47322">
              <w:rPr>
                <w:rFonts w:ascii="Times New Roman" w:hAnsi="Times New Roman" w:cs="Times New Roman"/>
                <w:sz w:val="16"/>
                <w:szCs w:val="16"/>
                <w:lang w:val="sr-Cyrl-CS" w:eastAsia="en-US"/>
              </w:rPr>
              <w:t>,</w:t>
            </w:r>
            <w:r w:rsidR="000D5A76"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61</w:t>
            </w:r>
          </w:p>
        </w:tc>
      </w:tr>
      <w:tr w:rsidR="007C4416" w:rsidRPr="00C47322" w:rsidTr="00155462">
        <w:trPr>
          <w:cnfStyle w:val="000000100000"/>
          <w:trHeight w:val="432"/>
        </w:trPr>
        <w:tc>
          <w:tcPr>
            <w:cnfStyle w:val="001000000000"/>
            <w:tcW w:w="9360" w:type="dxa"/>
          </w:tcPr>
          <w:p w:rsidR="007C4416" w:rsidRPr="004618F0" w:rsidRDefault="007C4416" w:rsidP="004618F0">
            <w:pPr>
              <w:rPr>
                <w:rFonts w:ascii="Times New Roman" w:hAnsi="Times New Roman" w:cs="Times New Roman"/>
                <w:sz w:val="16"/>
                <w:szCs w:val="16"/>
              </w:rPr>
            </w:pPr>
            <w:r w:rsidRPr="00C47322">
              <w:rPr>
                <w:rFonts w:ascii="Times New Roman" w:hAnsi="Times New Roman" w:cs="Times New Roman"/>
                <w:sz w:val="16"/>
                <w:szCs w:val="16"/>
                <w:lang w:val="sr-Cyrl-CS" w:eastAsia="en-US"/>
              </w:rPr>
              <w:t>20. Врсте информација којима државни орган омогућава приступ.......................................................</w:t>
            </w:r>
            <w:r w:rsidR="000D5A76" w:rsidRPr="00C47322">
              <w:rPr>
                <w:rFonts w:ascii="Times New Roman" w:hAnsi="Times New Roman" w:cs="Times New Roman"/>
                <w:sz w:val="16"/>
                <w:szCs w:val="16"/>
                <w:lang w:val="sr-Cyrl-CS" w:eastAsia="en-US"/>
              </w:rPr>
              <w:t>.........................................</w:t>
            </w:r>
            <w:r w:rsidR="006E4434"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61</w:t>
            </w:r>
          </w:p>
        </w:tc>
      </w:tr>
      <w:tr w:rsidR="007C4416" w:rsidRPr="00C47322" w:rsidTr="00155462">
        <w:trPr>
          <w:trHeight w:val="432"/>
        </w:trPr>
        <w:tc>
          <w:tcPr>
            <w:cnfStyle w:val="001000000000"/>
            <w:tcW w:w="9360" w:type="dxa"/>
          </w:tcPr>
          <w:p w:rsidR="007C4416" w:rsidRPr="004618F0" w:rsidRDefault="007C4416" w:rsidP="004618F0">
            <w:pPr>
              <w:rPr>
                <w:rFonts w:ascii="Times New Roman" w:hAnsi="Times New Roman" w:cs="Times New Roman"/>
                <w:sz w:val="16"/>
                <w:szCs w:val="16"/>
              </w:rPr>
            </w:pPr>
            <w:r w:rsidRPr="00C47322">
              <w:rPr>
                <w:rFonts w:ascii="Times New Roman" w:hAnsi="Times New Roman" w:cs="Times New Roman"/>
                <w:sz w:val="16"/>
                <w:szCs w:val="16"/>
                <w:lang w:val="sr-Cyrl-CS" w:eastAsia="en-US"/>
              </w:rPr>
              <w:t>21. Информације о подношењу захтева за приступ информацијама................................................</w:t>
            </w:r>
            <w:r w:rsidR="000D5A76"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DF376A"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CF7B20" w:rsidRPr="00C47322">
              <w:rPr>
                <w:rFonts w:ascii="Times New Roman" w:hAnsi="Times New Roman" w:cs="Times New Roman"/>
                <w:sz w:val="16"/>
                <w:szCs w:val="16"/>
                <w:lang w:val="sr-Cyrl-CS" w:eastAsia="en-US"/>
              </w:rPr>
              <w:t>.</w:t>
            </w:r>
            <w:r w:rsidRPr="00C47322">
              <w:rPr>
                <w:rFonts w:ascii="Times New Roman" w:hAnsi="Times New Roman" w:cs="Times New Roman"/>
                <w:sz w:val="16"/>
                <w:szCs w:val="16"/>
                <w:lang w:val="sr-Cyrl-CS" w:eastAsia="en-US"/>
              </w:rPr>
              <w:t>.</w:t>
            </w:r>
            <w:r w:rsidR="00A1459A">
              <w:rPr>
                <w:rFonts w:ascii="Times New Roman" w:hAnsi="Times New Roman" w:cs="Times New Roman"/>
                <w:sz w:val="16"/>
                <w:szCs w:val="16"/>
                <w:lang w:eastAsia="en-US"/>
              </w:rPr>
              <w:t>61</w:t>
            </w:r>
          </w:p>
        </w:tc>
      </w:tr>
    </w:tbl>
    <w:p w:rsidR="00C907EE" w:rsidRPr="00C47322" w:rsidRDefault="00C907EE" w:rsidP="00C907EE">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imes New Roman" w:hAnsi="Times New Roman" w:cs="Times New Roman"/>
          <w:color w:val="000000" w:themeColor="text1"/>
          <w:sz w:val="16"/>
          <w:szCs w:val="16"/>
          <w:lang w:val="sr-Cyrl-CS"/>
        </w:rPr>
      </w:pPr>
      <w:r w:rsidRPr="00C47322">
        <w:rPr>
          <w:color w:val="000000" w:themeColor="text1"/>
          <w:lang w:val="sr-Cyrl-CS" w:eastAsia="en-US"/>
        </w:rPr>
        <w:br w:type="page"/>
      </w:r>
    </w:p>
    <w:p w:rsidR="00E220F5" w:rsidRPr="00C47322" w:rsidRDefault="00E220F5" w:rsidP="00E050F3">
      <w:pPr>
        <w:jc w:val="both"/>
        <w:rPr>
          <w:color w:val="000000" w:themeColor="text1"/>
          <w:lang w:val="sr-Cyrl-CS" w:eastAsia="en-US"/>
        </w:rPr>
        <w:sectPr w:rsidR="00E220F5" w:rsidRPr="00C47322" w:rsidSect="00A56DB9">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20"/>
          <w:titlePg/>
          <w:docGrid w:linePitch="360"/>
        </w:sectPr>
      </w:pPr>
    </w:p>
    <w:p w:rsidR="00551DA3" w:rsidRPr="00C47322" w:rsidRDefault="003F6EE6" w:rsidP="008872F9">
      <w:pPr>
        <w:pStyle w:val="Heading2"/>
        <w:spacing w:after="100"/>
        <w:ind w:left="0" w:firstLine="0"/>
        <w:jc w:val="both"/>
        <w:rPr>
          <w:rFonts w:ascii="TimesNewRomanPSMT" w:eastAsia="TimesNewRomanPSMT" w:hAnsi="TimesNewRomanPSMT" w:cs="TimesNewRomanPSMT"/>
          <w:color w:val="000000" w:themeColor="text1"/>
          <w:sz w:val="24"/>
          <w:szCs w:val="24"/>
        </w:rPr>
      </w:pPr>
      <w:bookmarkStart w:id="0" w:name="_Toc481060144"/>
      <w:r w:rsidRPr="00C47322">
        <w:rPr>
          <w:rFonts w:ascii="Times New Roman" w:hAnsi="Times New Roman" w:cs="Times New Roman"/>
          <w:color w:val="000000" w:themeColor="text1"/>
          <w:sz w:val="24"/>
          <w:szCs w:val="24"/>
          <w:lang w:val="ru-RU"/>
        </w:rPr>
        <w:lastRenderedPageBreak/>
        <w:t>2</w:t>
      </w:r>
      <w:r w:rsidR="00551DA3" w:rsidRPr="00C47322">
        <w:rPr>
          <w:rFonts w:ascii="Times New Roman" w:hAnsi="Times New Roman" w:cs="Times New Roman"/>
          <w:color w:val="000000" w:themeColor="text1"/>
          <w:sz w:val="24"/>
          <w:szCs w:val="24"/>
          <w:lang w:val="ru-RU"/>
        </w:rPr>
        <w:t xml:space="preserve">. </w:t>
      </w:r>
      <w:r w:rsidR="00551DA3" w:rsidRPr="00C47322">
        <w:rPr>
          <w:color w:val="000000" w:themeColor="text1"/>
          <w:sz w:val="24"/>
          <w:szCs w:val="24"/>
          <w:lang w:val="ru-RU"/>
        </w:rPr>
        <w:t>Основни подаци о јавном предузећу</w:t>
      </w:r>
    </w:p>
    <w:p w:rsidR="00551DA3" w:rsidRPr="00C47322" w:rsidRDefault="00551DA3" w:rsidP="008872F9">
      <w:pPr>
        <w:autoSpaceDE w:val="0"/>
        <w:jc w:val="both"/>
        <w:rPr>
          <w:rFonts w:ascii="TimesNewRomanPSMT" w:hAnsi="TimesNewRomanPSMT" w:cs="TimesNewRomanPSMT"/>
          <w:color w:val="000000" w:themeColor="text1"/>
          <w:sz w:val="24"/>
          <w:szCs w:val="24"/>
        </w:rPr>
      </w:pPr>
      <w:r w:rsidRPr="00C47322">
        <w:rPr>
          <w:rFonts w:ascii="TimesNewRomanPSMT" w:hAnsi="TimesNewRomanPSMT" w:cs="TimesNewRomanPSMT"/>
          <w:color w:val="000000" w:themeColor="text1"/>
          <w:sz w:val="24"/>
          <w:szCs w:val="24"/>
        </w:rPr>
        <w:t>Предузеће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је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уписано у Регистар</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привредних</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субјеката</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код</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Агенције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за</w:t>
      </w:r>
      <w:r w:rsidR="00907BB6">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привредне</w:t>
      </w:r>
    </w:p>
    <w:p w:rsidR="00551DA3" w:rsidRPr="00C47322" w:rsidRDefault="00310245" w:rsidP="008872F9">
      <w:pPr>
        <w:autoSpaceDE w:val="0"/>
        <w:jc w:val="both"/>
        <w:rPr>
          <w:rFonts w:ascii="TimesNewRomanPSMT" w:hAnsi="TimesNewRomanPSMT" w:cs="TimesNewRomanPSMT"/>
          <w:color w:val="000000" w:themeColor="text1"/>
          <w:sz w:val="24"/>
          <w:szCs w:val="24"/>
        </w:rPr>
      </w:pPr>
      <w:r w:rsidRPr="00C47322">
        <w:rPr>
          <w:rFonts w:ascii="TimesNewRomanPSMT" w:hAnsi="TimesNewRomanPSMT" w:cs="TimesNewRomanPSMT"/>
          <w:color w:val="000000" w:themeColor="text1"/>
          <w:sz w:val="24"/>
          <w:szCs w:val="24"/>
        </w:rPr>
        <w:t>Р</w:t>
      </w:r>
      <w:r w:rsidR="00551DA3" w:rsidRPr="00C47322">
        <w:rPr>
          <w:rFonts w:ascii="TimesNewRomanPSMT" w:hAnsi="TimesNewRomanPSMT" w:cs="TimesNewRomanPSMT"/>
          <w:color w:val="000000" w:themeColor="text1"/>
          <w:sz w:val="24"/>
          <w:szCs w:val="24"/>
        </w:rPr>
        <w:t>егистре</w:t>
      </w:r>
      <w:r>
        <w:rPr>
          <w:rFonts w:ascii="TimesNewRomanPSMT" w:hAnsi="TimesNewRomanPSMT" w:cs="TimesNewRomanPSMT"/>
          <w:color w:val="000000" w:themeColor="text1"/>
          <w:sz w:val="24"/>
          <w:szCs w:val="24"/>
        </w:rPr>
        <w:t xml:space="preserve"> </w:t>
      </w:r>
      <w:r w:rsidR="00551DA3" w:rsidRPr="00C47322">
        <w:rPr>
          <w:rFonts w:ascii="TimesNewRomanPSMT" w:hAnsi="TimesNewRomanPSMT" w:cs="TimesNewRomanPSMT"/>
          <w:color w:val="000000" w:themeColor="text1"/>
          <w:sz w:val="24"/>
          <w:szCs w:val="24"/>
        </w:rPr>
        <w:t>решењем</w:t>
      </w:r>
      <w:r>
        <w:rPr>
          <w:rFonts w:ascii="TimesNewRomanPSMT" w:hAnsi="TimesNewRomanPSMT" w:cs="TimesNewRomanPSMT"/>
          <w:color w:val="000000" w:themeColor="text1"/>
          <w:sz w:val="24"/>
          <w:szCs w:val="24"/>
        </w:rPr>
        <w:t xml:space="preserve"> </w:t>
      </w:r>
      <w:r w:rsidR="00551DA3" w:rsidRPr="00C47322">
        <w:rPr>
          <w:rFonts w:ascii="TimesNewRomanPSMT" w:hAnsi="TimesNewRomanPSMT" w:cs="TimesNewRomanPSMT"/>
          <w:color w:val="000000" w:themeColor="text1"/>
          <w:sz w:val="24"/>
          <w:szCs w:val="24"/>
        </w:rPr>
        <w:t>бр. БД. 2859/2005 од 24.02.2005. године.</w:t>
      </w:r>
    </w:p>
    <w:p w:rsidR="00551DA3" w:rsidRPr="00C47322" w:rsidRDefault="00551DA3" w:rsidP="008872F9">
      <w:pPr>
        <w:autoSpaceDE w:val="0"/>
        <w:jc w:val="both"/>
        <w:rPr>
          <w:rFonts w:ascii="TimesNewRomanPSMT" w:hAnsi="TimesNewRomanPSMT" w:cs="TimesNewRomanPSMT"/>
          <w:color w:val="000000" w:themeColor="text1"/>
          <w:sz w:val="24"/>
          <w:szCs w:val="24"/>
        </w:rPr>
      </w:pPr>
      <w:r w:rsidRPr="00C47322">
        <w:rPr>
          <w:rFonts w:ascii="TimesNewRomanPSMT" w:hAnsi="TimesNewRomanPSMT" w:cs="TimesNewRomanPSMT"/>
          <w:color w:val="000000" w:themeColor="text1"/>
          <w:sz w:val="24"/>
          <w:szCs w:val="24"/>
        </w:rPr>
        <w:t>Јавно</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предузеће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за</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склоништа (у даљем</w:t>
      </w:r>
      <w:r w:rsidR="008D6B82">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тексту: Предузеће) основала</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је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Влада</w:t>
      </w:r>
    </w:p>
    <w:p w:rsidR="00551DA3" w:rsidRPr="00C47322" w:rsidRDefault="00551DA3" w:rsidP="008872F9">
      <w:pPr>
        <w:autoSpaceDE w:val="0"/>
        <w:jc w:val="both"/>
        <w:rPr>
          <w:rFonts w:ascii="TimesNewRomanPSMT" w:hAnsi="TimesNewRomanPSMT" w:cs="TimesNewRomanPSMT"/>
          <w:color w:val="000000" w:themeColor="text1"/>
          <w:sz w:val="24"/>
          <w:szCs w:val="24"/>
        </w:rPr>
      </w:pPr>
      <w:r w:rsidRPr="00C47322">
        <w:rPr>
          <w:rFonts w:ascii="TimesNewRomanPSMT" w:hAnsi="TimesNewRomanPSMT" w:cs="TimesNewRomanPSMT"/>
          <w:color w:val="000000" w:themeColor="text1"/>
          <w:sz w:val="24"/>
          <w:szCs w:val="24"/>
        </w:rPr>
        <w:t>Републике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Србије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Одлуком о оснивању</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бр. 05/8</w:t>
      </w:r>
      <w:r w:rsidRPr="00C47322">
        <w:rPr>
          <w:rFonts w:ascii="Times New Roman" w:hAnsi="Times New Roman" w:cs="Times New Roman"/>
          <w:color w:val="000000" w:themeColor="text1"/>
          <w:sz w:val="24"/>
          <w:szCs w:val="24"/>
        </w:rPr>
        <w:t>-</w:t>
      </w:r>
      <w:r w:rsidRPr="00C47322">
        <w:rPr>
          <w:rFonts w:ascii="TimesNewRomanPSMT" w:hAnsi="TimesNewRomanPSMT" w:cs="TimesNewRomanPSMT"/>
          <w:color w:val="000000" w:themeColor="text1"/>
          <w:sz w:val="24"/>
          <w:szCs w:val="24"/>
        </w:rPr>
        <w:t>74/5 од 15. јануара 1992. године („Сл.</w:t>
      </w:r>
    </w:p>
    <w:p w:rsidR="00551DA3" w:rsidRPr="00C47322" w:rsidRDefault="00551DA3" w:rsidP="008872F9">
      <w:pPr>
        <w:autoSpaceDE w:val="0"/>
        <w:jc w:val="both"/>
        <w:rPr>
          <w:rFonts w:ascii="Times New Roman" w:hAnsi="Times New Roman" w:cs="Times New Roman"/>
          <w:color w:val="000000" w:themeColor="text1"/>
          <w:sz w:val="24"/>
          <w:szCs w:val="24"/>
          <w:lang w:val="sr-Cyrl-CS"/>
        </w:rPr>
      </w:pPr>
      <w:r w:rsidRPr="00C47322">
        <w:rPr>
          <w:rFonts w:ascii="TimesNewRomanPSMT" w:hAnsi="TimesNewRomanPSMT" w:cs="TimesNewRomanPSMT"/>
          <w:color w:val="000000" w:themeColor="text1"/>
          <w:sz w:val="24"/>
          <w:szCs w:val="24"/>
        </w:rPr>
        <w:t>гласник РС’’ бр. 3/92</w:t>
      </w:r>
      <w:r w:rsidRPr="00C47322">
        <w:rPr>
          <w:rFonts w:ascii="Times New Roman" w:hAnsi="Times New Roman" w:cs="Times New Roman"/>
          <w:color w:val="000000" w:themeColor="text1"/>
          <w:sz w:val="24"/>
          <w:szCs w:val="24"/>
        </w:rPr>
        <w:t xml:space="preserve">. 18/92. 63/01. 112/06 </w:t>
      </w:r>
      <w:r w:rsidRPr="00C47322">
        <w:rPr>
          <w:rFonts w:ascii="TimesNewRomanPSMT" w:hAnsi="TimesNewRomanPSMT" w:cs="TimesNewRomanPSMT"/>
          <w:color w:val="000000" w:themeColor="text1"/>
          <w:sz w:val="24"/>
          <w:szCs w:val="24"/>
        </w:rPr>
        <w:t>и 129/14</w:t>
      </w:r>
      <w:r w:rsidRPr="00C47322">
        <w:rPr>
          <w:rFonts w:ascii="Times New Roman" w:hAnsi="Times New Roman" w:cs="Times New Roman"/>
          <w:color w:val="000000" w:themeColor="text1"/>
          <w:sz w:val="24"/>
          <w:szCs w:val="24"/>
        </w:rPr>
        <w:t xml:space="preserve">), </w:t>
      </w:r>
      <w:r w:rsidRPr="00C47322">
        <w:rPr>
          <w:rFonts w:ascii="TimesNewRomanPSMT" w:hAnsi="TimesNewRomanPSMT" w:cs="TimesNewRomanPSMT"/>
          <w:color w:val="000000" w:themeColor="text1"/>
          <w:sz w:val="24"/>
          <w:szCs w:val="24"/>
        </w:rPr>
        <w:t>за</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обављање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делатности</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изградње</w:t>
      </w:r>
      <w:r w:rsidRPr="00C47322">
        <w:rPr>
          <w:rFonts w:ascii="Times New Roman" w:hAnsi="Times New Roman" w:cs="Times New Roman"/>
          <w:color w:val="000000" w:themeColor="text1"/>
          <w:sz w:val="24"/>
          <w:szCs w:val="24"/>
        </w:rPr>
        <w:t xml:space="preserve">, </w:t>
      </w:r>
      <w:r w:rsidRPr="00C47322">
        <w:rPr>
          <w:rFonts w:ascii="TimesNewRomanPSMT" w:hAnsi="TimesNewRomanPSMT" w:cs="TimesNewRomanPSMT"/>
          <w:color w:val="000000" w:themeColor="text1"/>
          <w:sz w:val="24"/>
          <w:szCs w:val="24"/>
        </w:rPr>
        <w:t>одржавања и техничке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контроле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јавних и блоковских</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склоништа</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на</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територији</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Републике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Србије. Предузеће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је</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почело</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са</w:t>
      </w:r>
      <w:r w:rsidR="00310245">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радом 01.04.1992. године</w:t>
      </w:r>
      <w:r w:rsidRPr="00C47322">
        <w:rPr>
          <w:rFonts w:ascii="Times New Roman" w:hAnsi="Times New Roman" w:cs="Times New Roman"/>
          <w:color w:val="000000" w:themeColor="text1"/>
          <w:sz w:val="24"/>
          <w:szCs w:val="24"/>
        </w:rPr>
        <w:t>.</w:t>
      </w:r>
    </w:p>
    <w:p w:rsidR="005E4052" w:rsidRPr="00E60C67" w:rsidRDefault="00551DA3" w:rsidP="008872F9">
      <w:pPr>
        <w:autoSpaceDE w:val="0"/>
        <w:jc w:val="both"/>
        <w:rPr>
          <w:rFonts w:ascii="Times New Roman" w:hAnsi="Times New Roman" w:cs="Times New Roman"/>
          <w:color w:val="000000" w:themeColor="text1"/>
          <w:sz w:val="24"/>
          <w:szCs w:val="24"/>
        </w:rPr>
      </w:pPr>
      <w:r w:rsidRPr="00E60C67">
        <w:rPr>
          <w:rFonts w:ascii="Times New Roman" w:hAnsi="Times New Roman" w:cs="Times New Roman"/>
          <w:color w:val="000000" w:themeColor="text1"/>
          <w:sz w:val="24"/>
          <w:szCs w:val="24"/>
          <w:lang w:val="sr-Cyrl-CS"/>
        </w:rPr>
        <w:t xml:space="preserve">          Влада РС је донела Одлуку о усклађивању пословања Јавног предузећа за склоништа</w:t>
      </w:r>
      <w:r w:rsidR="005E4052" w:rsidRPr="00E60C67">
        <w:rPr>
          <w:rFonts w:ascii="Times New Roman" w:hAnsi="Times New Roman" w:cs="Times New Roman"/>
          <w:color w:val="000000" w:themeColor="text1"/>
          <w:sz w:val="24"/>
          <w:szCs w:val="24"/>
          <w:lang w:val="sr-Cyrl-CS"/>
        </w:rPr>
        <w:t xml:space="preserve"> Београд –Нови Београд</w:t>
      </w:r>
      <w:r w:rsidRPr="00E60C67">
        <w:rPr>
          <w:rFonts w:ascii="Times New Roman" w:hAnsi="Times New Roman" w:cs="Times New Roman"/>
          <w:color w:val="000000" w:themeColor="text1"/>
          <w:sz w:val="24"/>
          <w:szCs w:val="24"/>
          <w:lang w:val="sr-Cyrl-CS"/>
        </w:rPr>
        <w:t xml:space="preserve"> са Законом о јавним предузећима дана 29.11.2016.године, под бр. 05 број: 023-11146/2016. Одлука је објављена у Службеном гласнику РС бр. 95/2016</w:t>
      </w:r>
      <w:r w:rsidR="005E4052" w:rsidRPr="00E60C67">
        <w:rPr>
          <w:rFonts w:ascii="Times New Roman" w:hAnsi="Times New Roman" w:cs="Times New Roman"/>
          <w:color w:val="000000" w:themeColor="text1"/>
          <w:sz w:val="24"/>
          <w:szCs w:val="24"/>
          <w:lang w:val="sr-Cyrl-CS"/>
        </w:rPr>
        <w:t>.</w:t>
      </w:r>
    </w:p>
    <w:p w:rsidR="00E60C67" w:rsidRPr="00437AC8" w:rsidRDefault="00E60C67" w:rsidP="008872F9">
      <w:pPr>
        <w:autoSpaceDE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sr-Cyrl-CS"/>
        </w:rPr>
        <w:t xml:space="preserve">        </w:t>
      </w:r>
      <w:r w:rsidRPr="00C47322">
        <w:rPr>
          <w:rFonts w:ascii="Times New Roman" w:hAnsi="Times New Roman" w:cs="Times New Roman"/>
          <w:color w:val="000000" w:themeColor="text1"/>
          <w:sz w:val="24"/>
          <w:szCs w:val="24"/>
          <w:lang w:val="sr-Cyrl-CS"/>
        </w:rPr>
        <w:t>Влада РС је донела Одлуку о усклађивању пословања Јавног предузећа за склоништа Београд –Нови Београд са Законом о јавним предузећима дана 29.11.2016.године, под бр. 05 број: 023-11146/2016. Одлука је објављена у Службеном гласнику РС бр. 95/2016.</w:t>
      </w:r>
    </w:p>
    <w:p w:rsidR="00551DA3" w:rsidRDefault="007E22CE" w:rsidP="008872F9">
      <w:pPr>
        <w:autoSpaceDE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E4052" w:rsidRPr="00C47322">
        <w:rPr>
          <w:rFonts w:ascii="Times New Roman" w:hAnsi="Times New Roman" w:cs="Times New Roman"/>
          <w:color w:val="000000" w:themeColor="text1"/>
          <w:sz w:val="24"/>
          <w:szCs w:val="24"/>
          <w:lang w:val="sr-Cyrl-CS"/>
        </w:rPr>
        <w:t>Због повећања неновчаног капитала предузећа, донета је Одлука о измени Одлуке о усклађивању пословања Јавног предузећа за склоништа Београд – Нови Београд  са Законом о јавним предузећима ( „Сл.гласник РС“бр. 38/2018).</w:t>
      </w:r>
    </w:p>
    <w:p w:rsidR="007E22CE" w:rsidRPr="000E6AC4" w:rsidRDefault="007E22CE" w:rsidP="007E22CE">
      <w:pPr>
        <w:autoSpaceDE w:val="0"/>
        <w:jc w:val="both"/>
        <w:rPr>
          <w:rFonts w:ascii="Times New Roman" w:hAnsi="Times New Roman" w:cs="Times New Roman"/>
          <w:b/>
          <w:color w:val="000000" w:themeColor="text1"/>
          <w:sz w:val="24"/>
          <w:szCs w:val="24"/>
        </w:rPr>
      </w:pPr>
      <w:r w:rsidRPr="000E6AC4">
        <w:rPr>
          <w:rFonts w:ascii="Times New Roman" w:hAnsi="Times New Roman" w:cs="Times New Roman"/>
          <w:color w:val="000000" w:themeColor="text1"/>
          <w:sz w:val="24"/>
          <w:szCs w:val="24"/>
        </w:rPr>
        <w:t xml:space="preserve">         </w:t>
      </w:r>
      <w:r w:rsidRPr="000E6AC4">
        <w:rPr>
          <w:rFonts w:ascii="Times New Roman" w:hAnsi="Times New Roman" w:cs="Times New Roman"/>
          <w:color w:val="000000" w:themeColor="text1"/>
          <w:sz w:val="24"/>
          <w:szCs w:val="24"/>
          <w:lang w:val="sr-Cyrl-CS"/>
        </w:rPr>
        <w:t xml:space="preserve">Влада РС је донела Одлуку о изменама Одлуке о усклађивању пословања Јавног предузећа за склоништа Београд –Нови Београд са Законом о јавним предузећима дана 04.06.2020.године, под бр. 05 број: 023-4467/2020. Одлука је објављена у Службеном гласнику РС бр. </w:t>
      </w:r>
      <w:r w:rsidRPr="000E6AC4">
        <w:rPr>
          <w:rFonts w:ascii="Times New Roman" w:hAnsi="Times New Roman" w:cs="Times New Roman"/>
          <w:color w:val="000000" w:themeColor="text1"/>
          <w:sz w:val="24"/>
          <w:szCs w:val="24"/>
        </w:rPr>
        <w:t>Сл. гласнику РС бр. 81/20</w:t>
      </w:r>
      <w:r w:rsidRPr="000E6AC4">
        <w:rPr>
          <w:rFonts w:ascii="Times New Roman" w:hAnsi="Times New Roman" w:cs="Times New Roman"/>
          <w:color w:val="000000" w:themeColor="text1"/>
          <w:sz w:val="24"/>
          <w:szCs w:val="24"/>
          <w:lang w:val="sr-Cyrl-CS"/>
        </w:rPr>
        <w:t>.</w:t>
      </w:r>
    </w:p>
    <w:p w:rsidR="007E22CE" w:rsidRPr="007E22CE" w:rsidRDefault="007E22CE" w:rsidP="008872F9">
      <w:pPr>
        <w:autoSpaceDE w:val="0"/>
        <w:jc w:val="both"/>
        <w:rPr>
          <w:rFonts w:ascii="Times New Roman" w:hAnsi="Times New Roman" w:cs="Times New Roman"/>
          <w:color w:val="000000" w:themeColor="text1"/>
          <w:sz w:val="24"/>
          <w:szCs w:val="24"/>
        </w:rPr>
      </w:pPr>
    </w:p>
    <w:p w:rsidR="00551DA3" w:rsidRPr="00C47322" w:rsidRDefault="00551DA3" w:rsidP="008872F9">
      <w:pPr>
        <w:jc w:val="both"/>
        <w:rPr>
          <w:rFonts w:ascii="Times New Roman" w:hAnsi="Times New Roman" w:cs="Times New Roman"/>
          <w:color w:val="000000" w:themeColor="text1"/>
          <w:sz w:val="24"/>
          <w:szCs w:val="24"/>
          <w:lang w:val="ru-RU"/>
        </w:rPr>
      </w:pPr>
    </w:p>
    <w:tbl>
      <w:tblPr>
        <w:tblW w:w="9319" w:type="dxa"/>
        <w:tblInd w:w="-15" w:type="dxa"/>
        <w:tblLayout w:type="fixed"/>
        <w:tblLook w:val="0000"/>
      </w:tblPr>
      <w:tblGrid>
        <w:gridCol w:w="4361"/>
        <w:gridCol w:w="4958"/>
      </w:tblGrid>
      <w:tr w:rsidR="00551DA3" w:rsidRPr="00C47322"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C47322" w:rsidRDefault="00551DA3" w:rsidP="008872F9">
            <w:pPr>
              <w:jc w:val="both"/>
              <w:rPr>
                <w:color w:val="000000" w:themeColor="text1"/>
              </w:rPr>
            </w:pPr>
            <w:r w:rsidRPr="00C47322">
              <w:rPr>
                <w:rFonts w:ascii="Times New Roman" w:hAnsi="Times New Roman" w:cs="Times New Roman"/>
                <w:color w:val="000000" w:themeColor="text1"/>
                <w:sz w:val="24"/>
                <w:szCs w:val="24"/>
                <w:lang w:val="ru-RU"/>
              </w:rPr>
              <w:t xml:space="preserve">Јавно предузеће за склоништа </w:t>
            </w:r>
          </w:p>
        </w:tc>
      </w:tr>
      <w:tr w:rsidR="00551DA3" w:rsidRPr="00C47322"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C47322" w:rsidRDefault="00551DA3" w:rsidP="008872F9">
            <w:pPr>
              <w:jc w:val="both"/>
              <w:rPr>
                <w:color w:val="000000" w:themeColor="text1"/>
              </w:rPr>
            </w:pPr>
            <w:r w:rsidRPr="00C47322">
              <w:rPr>
                <w:rFonts w:ascii="Times New Roman" w:hAnsi="Times New Roman" w:cs="Times New Roman"/>
                <w:color w:val="000000" w:themeColor="text1"/>
                <w:sz w:val="24"/>
                <w:szCs w:val="24"/>
                <w:lang w:val="ru-RU"/>
              </w:rPr>
              <w:t xml:space="preserve">Влада Републике Србије </w:t>
            </w:r>
          </w:p>
        </w:tc>
      </w:tr>
      <w:tr w:rsidR="00551DA3" w:rsidRPr="00C47322"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C47322" w:rsidRDefault="00551DA3" w:rsidP="008872F9">
            <w:pPr>
              <w:jc w:val="both"/>
              <w:rPr>
                <w:color w:val="000000" w:themeColor="text1"/>
              </w:rPr>
            </w:pPr>
            <w:r w:rsidRPr="00C47322">
              <w:rPr>
                <w:rFonts w:ascii="Times New Roman" w:hAnsi="Times New Roman" w:cs="Times New Roman"/>
                <w:color w:val="000000" w:themeColor="text1"/>
                <w:sz w:val="24"/>
                <w:szCs w:val="24"/>
                <w:lang w:val="ru-RU"/>
              </w:rPr>
              <w:t>Београд</w:t>
            </w:r>
          </w:p>
        </w:tc>
      </w:tr>
      <w:tr w:rsidR="00551DA3" w:rsidRPr="00C47322"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lang w:val="ru-RU"/>
              </w:rPr>
              <w:t>Шифра делатно</w:t>
            </w:r>
            <w:r w:rsidRPr="00C47322">
              <w:rPr>
                <w:rFonts w:ascii="Times New Roman" w:hAnsi="Times New Roman" w:cs="Times New Roman"/>
                <w:color w:val="000000" w:themeColor="text1"/>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C47322" w:rsidRDefault="00551DA3" w:rsidP="008872F9">
            <w:pPr>
              <w:jc w:val="both"/>
              <w:rPr>
                <w:color w:val="000000" w:themeColor="text1"/>
              </w:rPr>
            </w:pPr>
            <w:r w:rsidRPr="00C47322">
              <w:rPr>
                <w:rFonts w:ascii="Times New Roman" w:hAnsi="Times New Roman" w:cs="Times New Roman"/>
                <w:color w:val="000000" w:themeColor="text1"/>
                <w:sz w:val="24"/>
                <w:szCs w:val="24"/>
              </w:rPr>
              <w:t xml:space="preserve">4339 </w:t>
            </w:r>
            <w:r w:rsidRPr="00C47322">
              <w:rPr>
                <w:rFonts w:ascii="Times New Roman" w:hAnsi="Times New Roman" w:cs="Times New Roman"/>
                <w:color w:val="000000" w:themeColor="text1"/>
                <w:sz w:val="24"/>
                <w:szCs w:val="24"/>
                <w:lang w:val="sr-Cyrl-CS"/>
              </w:rPr>
              <w:t>о</w:t>
            </w:r>
            <w:r w:rsidRPr="00C47322">
              <w:rPr>
                <w:rFonts w:ascii="Times New Roman" w:hAnsi="Times New Roman" w:cs="Times New Roman"/>
                <w:color w:val="000000" w:themeColor="text1"/>
                <w:sz w:val="24"/>
                <w:szCs w:val="24"/>
              </w:rPr>
              <w:t>стали</w:t>
            </w:r>
            <w:r w:rsidR="008D6B82">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rPr>
              <w:t>завршни</w:t>
            </w:r>
            <w:r w:rsidR="008D6B82">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rPr>
              <w:t>радови</w:t>
            </w:r>
          </w:p>
        </w:tc>
      </w:tr>
      <w:tr w:rsidR="00551DA3" w:rsidRPr="00C47322"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rPr>
              <w:t>Матичниброј</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C47322" w:rsidRDefault="00551DA3" w:rsidP="008872F9">
            <w:pPr>
              <w:jc w:val="both"/>
              <w:rPr>
                <w:color w:val="000000" w:themeColor="text1"/>
              </w:rPr>
            </w:pPr>
            <w:r w:rsidRPr="00C47322">
              <w:rPr>
                <w:rFonts w:ascii="Times New Roman" w:hAnsi="Times New Roman" w:cs="Times New Roman"/>
                <w:color w:val="000000" w:themeColor="text1"/>
                <w:sz w:val="24"/>
                <w:szCs w:val="24"/>
              </w:rPr>
              <w:t>07892845</w:t>
            </w:r>
          </w:p>
        </w:tc>
      </w:tr>
      <w:tr w:rsidR="00551DA3" w:rsidRPr="00C47322"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C47322" w:rsidRDefault="00551DA3" w:rsidP="008872F9">
            <w:pPr>
              <w:jc w:val="both"/>
              <w:rPr>
                <w:color w:val="000000" w:themeColor="text1"/>
              </w:rPr>
            </w:pPr>
            <w:r w:rsidRPr="00C47322">
              <w:rPr>
                <w:rFonts w:ascii="Times New Roman" w:hAnsi="Times New Roman" w:cs="Times New Roman"/>
                <w:color w:val="000000" w:themeColor="text1"/>
                <w:sz w:val="24"/>
                <w:szCs w:val="24"/>
              </w:rPr>
              <w:t>100143406</w:t>
            </w:r>
          </w:p>
        </w:tc>
      </w:tr>
      <w:tr w:rsidR="00551DA3" w:rsidRPr="00C47322"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0E6AC4" w:rsidRDefault="00085E52" w:rsidP="00085E52">
            <w:pPr>
              <w:jc w:val="both"/>
              <w:rPr>
                <w:color w:val="000000" w:themeColor="text1"/>
              </w:rPr>
            </w:pPr>
            <w:r w:rsidRPr="000E6AC4">
              <w:rPr>
                <w:rFonts w:ascii="Times New Roman" w:hAnsi="Times New Roman" w:cs="Times New Roman"/>
                <w:color w:val="000000" w:themeColor="text1"/>
                <w:sz w:val="24"/>
                <w:szCs w:val="24"/>
                <w:lang w:val="ru-RU"/>
              </w:rPr>
              <w:t>Београд, Булевар Михај</w:t>
            </w:r>
            <w:r w:rsidR="00551DA3" w:rsidRPr="000E6AC4">
              <w:rPr>
                <w:rFonts w:ascii="Times New Roman" w:hAnsi="Times New Roman" w:cs="Times New Roman"/>
                <w:color w:val="000000" w:themeColor="text1"/>
                <w:sz w:val="24"/>
                <w:szCs w:val="24"/>
                <w:lang w:val="ru-RU"/>
              </w:rPr>
              <w:t>ла Пупина 117а</w:t>
            </w:r>
          </w:p>
        </w:tc>
      </w:tr>
      <w:tr w:rsidR="00551DA3" w:rsidRPr="00C47322"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C47322" w:rsidRDefault="00551DA3" w:rsidP="008872F9">
            <w:pPr>
              <w:jc w:val="both"/>
              <w:rPr>
                <w:color w:val="000000" w:themeColor="text1"/>
              </w:rPr>
            </w:pPr>
            <w:r w:rsidRPr="00C47322">
              <w:rPr>
                <w:rFonts w:ascii="Times New Roman" w:hAnsi="Times New Roman" w:cs="Times New Roman"/>
                <w:color w:val="000000" w:themeColor="text1"/>
                <w:sz w:val="24"/>
                <w:szCs w:val="24"/>
              </w:rPr>
              <w:t xml:space="preserve">office@sklonista.co.rs </w:t>
            </w:r>
          </w:p>
        </w:tc>
      </w:tr>
      <w:tr w:rsidR="00551DA3" w:rsidRPr="00C47322"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rPr>
              <w:t>82799</w:t>
            </w:r>
          </w:p>
        </w:tc>
      </w:tr>
      <w:tr w:rsidR="00551DA3" w:rsidRPr="00C47322"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C47322" w:rsidRDefault="00551DA3" w:rsidP="008872F9">
            <w:p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Министарство унутрашњих послова РС</w:t>
            </w:r>
          </w:p>
        </w:tc>
      </w:tr>
    </w:tbl>
    <w:p w:rsidR="00551DA3" w:rsidRPr="00C47322" w:rsidRDefault="00551DA3"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C47322">
        <w:rPr>
          <w:rFonts w:ascii="pgff13" w:eastAsia="Times New Roman" w:hAnsi="pgff13" w:cs="Times New Roman"/>
          <w:color w:val="000000" w:themeColor="text1"/>
          <w:sz w:val="90"/>
          <w:szCs w:val="90"/>
          <w:lang w:eastAsia="en-US"/>
        </w:rPr>
        <w:t>МИСИЈА</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делатностиодопштегинтересакојумујеоснивачповерио,тј.одржавање,техничку</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контролу и мирнодопскокоришћењејавних и блоковскихсклоништа.</w:t>
      </w:r>
    </w:p>
    <w:p w:rsidR="00551DA3" w:rsidRPr="00C47322" w:rsidRDefault="00551DA3"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C47322">
        <w:rPr>
          <w:rFonts w:ascii="pgff13" w:eastAsia="Times New Roman" w:hAnsi="pgff13" w:cs="Times New Roman"/>
          <w:color w:val="000000" w:themeColor="text1"/>
          <w:sz w:val="90"/>
          <w:szCs w:val="90"/>
          <w:lang w:eastAsia="en-US"/>
        </w:rPr>
        <w:t xml:space="preserve">ВИЗИЈА </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тренуткуоправдасврхупостојања.</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стратегијезаштите и спасавања, као и пратећихЗакона и подзаконскихаката</w:t>
      </w:r>
    </w:p>
    <w:p w:rsidR="00551DA3" w:rsidRPr="00C47322" w:rsidRDefault="00551DA3"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C47322">
        <w:rPr>
          <w:rFonts w:ascii="pgffe" w:eastAsia="Times New Roman" w:hAnsi="pgffe" w:cs="Times New Roman"/>
          <w:color w:val="000000" w:themeColor="text1"/>
          <w:sz w:val="90"/>
          <w:szCs w:val="90"/>
          <w:lang w:eastAsia="en-US"/>
        </w:rPr>
        <w:t>ЦИЉ</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финансирања,рационализацијапословањаибројазапослених,обављањетекућеги</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инвестиционогодржавања, као и завршетакактивностизапочетих у 2014. години.</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објектеоспособљенезадвонаменскокоришћењеиздаје у закуп, узстрогопоштовање</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тржишнихуслова (јавнаконкуренција, тржишнецене и др.), а у циљуостварењаштовећег</w:t>
      </w:r>
    </w:p>
    <w:p w:rsidR="00551DA3" w:rsidRPr="00C47322"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val="sr-Cyrl-CS" w:eastAsia="en-US"/>
        </w:rPr>
      </w:pPr>
      <w:r w:rsidRPr="00C47322">
        <w:rPr>
          <w:rFonts w:ascii="pgff9" w:eastAsia="Times New Roman" w:hAnsi="pgff9" w:cs="Times New Roman"/>
          <w:color w:val="000000" w:themeColor="text1"/>
          <w:sz w:val="90"/>
          <w:szCs w:val="90"/>
          <w:lang w:eastAsia="en-US"/>
        </w:rPr>
        <w:t>прихода, којипокривадеотрошковатекућегпословањаПредузећа</w:t>
      </w:r>
    </w:p>
    <w:p w:rsidR="008B31E8" w:rsidRPr="00C47322" w:rsidRDefault="00551DA3" w:rsidP="008872F9">
      <w:pPr>
        <w:spacing w:before="200"/>
        <w:ind w:firstLine="720"/>
        <w:jc w:val="both"/>
        <w:rPr>
          <w:rFonts w:ascii="Times New Roman" w:hAnsi="Times New Roman" w:cs="Times New Roman"/>
          <w:noProof/>
          <w:color w:val="000000" w:themeColor="text1"/>
          <w:sz w:val="24"/>
          <w:szCs w:val="24"/>
          <w:lang w:val="sr-Cyrl-CS"/>
        </w:rPr>
      </w:pPr>
      <w:r w:rsidRPr="00C47322">
        <w:rPr>
          <w:rFonts w:ascii="Times New Roman" w:hAnsi="Times New Roman" w:cs="Times New Roman"/>
          <w:noProof/>
          <w:color w:val="000000" w:themeColor="text1"/>
          <w:sz w:val="24"/>
          <w:szCs w:val="24"/>
          <w:lang w:val="sr-Cyrl-CS"/>
        </w:rPr>
        <w:t>Делатност Јавног предузећа за склоништа од општег интереса је делатност организације изградње, одржавања, техничке контроле и мирнодопског коришћења јавних и блоковских склоништа.</w:t>
      </w:r>
    </w:p>
    <w:p w:rsidR="00540FEB" w:rsidRPr="00C47322" w:rsidRDefault="00540FEB" w:rsidP="008872F9">
      <w:pPr>
        <w:spacing w:after="100"/>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540FEB" w:rsidRPr="00C47322"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540FEB" w:rsidRPr="00C47322"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540FEB" w:rsidRPr="00C47322"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540FEB" w:rsidRPr="00C47322"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lastRenderedPageBreak/>
        <w:t>Издавање у закуп двонаменских склоништа и пословног простора;</w:t>
      </w:r>
    </w:p>
    <w:p w:rsidR="00540FEB" w:rsidRPr="00C47322"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Учествовање у поступку техничког прегледа јавних и блоковских склоништа;</w:t>
      </w:r>
    </w:p>
    <w:p w:rsidR="00540FEB" w:rsidRPr="00C47322"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Остале грађевинске радове;</w:t>
      </w:r>
    </w:p>
    <w:p w:rsidR="00540FEB" w:rsidRPr="00C47322" w:rsidRDefault="00540FEB"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Остале инжињерске активности.</w:t>
      </w:r>
    </w:p>
    <w:p w:rsidR="002B174A" w:rsidRPr="00C700A6" w:rsidRDefault="002B174A" w:rsidP="002B174A">
      <w:pPr>
        <w:jc w:val="both"/>
        <w:rPr>
          <w:rFonts w:ascii="Times New Roman" w:hAnsi="Times New Roman" w:cs="Times New Roman"/>
          <w:sz w:val="24"/>
          <w:szCs w:val="24"/>
          <w:lang w:val="sr-Cyrl-CS"/>
        </w:rPr>
      </w:pPr>
      <w:r w:rsidRPr="00C700A6">
        <w:rPr>
          <w:rFonts w:ascii="Times New Roman" w:hAnsi="Times New Roman" w:cs="Times New Roman"/>
          <w:sz w:val="24"/>
          <w:szCs w:val="24"/>
          <w:lang w:val="sr-Cyrl-CS"/>
        </w:rPr>
        <w:t>Годишњи програм пословања ЈП за склоништа за 2020.године усвојен је од стране Над</w:t>
      </w:r>
      <w:r w:rsidRPr="00C700A6">
        <w:rPr>
          <w:rFonts w:ascii="Times New Roman" w:hAnsi="Times New Roman" w:cs="Times New Roman"/>
          <w:sz w:val="24"/>
          <w:szCs w:val="24"/>
        </w:rPr>
        <w:t>з</w:t>
      </w:r>
      <w:r w:rsidRPr="00C700A6">
        <w:rPr>
          <w:rFonts w:ascii="Times New Roman" w:hAnsi="Times New Roman" w:cs="Times New Roman"/>
          <w:sz w:val="24"/>
          <w:szCs w:val="24"/>
          <w:lang w:val="sr-Cyrl-CS"/>
        </w:rPr>
        <w:t xml:space="preserve">орног одбора  и на који је Влада Републике Србије дала сагласност решењем 05 бр. 023-2298/2020 од 12.03.2020. године, </w:t>
      </w:r>
    </w:p>
    <w:p w:rsidR="003C5DCD" w:rsidRPr="00C47322" w:rsidRDefault="003C5DCD" w:rsidP="008872F9">
      <w:pPr>
        <w:spacing w:before="200" w:after="200"/>
        <w:jc w:val="both"/>
        <w:rPr>
          <w:rFonts w:ascii="Times New Roman" w:hAnsi="Times New Roman" w:cs="Times New Roman"/>
          <w:color w:val="000000" w:themeColor="text1"/>
          <w:sz w:val="24"/>
          <w:szCs w:val="24"/>
        </w:rPr>
      </w:pPr>
    </w:p>
    <w:p w:rsidR="003B3D61" w:rsidRPr="00C47322" w:rsidRDefault="003F6EE6" w:rsidP="008872F9">
      <w:pPr>
        <w:spacing w:before="200"/>
        <w:ind w:firstLine="720"/>
        <w:jc w:val="both"/>
        <w:rPr>
          <w:rFonts w:ascii="Times New Roman" w:hAnsi="Times New Roman" w:cs="Times New Roman"/>
          <w:noProof/>
          <w:color w:val="000000" w:themeColor="text1"/>
          <w:sz w:val="24"/>
          <w:szCs w:val="24"/>
          <w:lang w:val="sr-Cyrl-CS"/>
        </w:rPr>
      </w:pPr>
      <w:r w:rsidRPr="00C47322">
        <w:rPr>
          <w:rStyle w:val="Heading1Char"/>
          <w:color w:val="000000" w:themeColor="text1"/>
          <w:sz w:val="24"/>
          <w:szCs w:val="24"/>
          <w:lang w:val="ru-RU"/>
        </w:rPr>
        <w:t>2</w:t>
      </w:r>
      <w:r w:rsidR="00551DA3" w:rsidRPr="00C47322">
        <w:rPr>
          <w:rStyle w:val="Heading1Char"/>
          <w:color w:val="000000" w:themeColor="text1"/>
          <w:sz w:val="24"/>
          <w:szCs w:val="24"/>
          <w:lang w:val="ru-RU"/>
        </w:rPr>
        <w:t xml:space="preserve">.1 </w:t>
      </w:r>
      <w:r w:rsidR="003B3D61" w:rsidRPr="00C47322">
        <w:rPr>
          <w:rStyle w:val="Heading1Char"/>
          <w:color w:val="000000" w:themeColor="text1"/>
          <w:sz w:val="24"/>
          <w:szCs w:val="24"/>
          <w:lang w:val="ru-RU"/>
        </w:rPr>
        <w:t>Осн</w:t>
      </w:r>
      <w:r w:rsidR="00551DA3" w:rsidRPr="00C47322">
        <w:rPr>
          <w:rStyle w:val="Heading1Char"/>
          <w:color w:val="000000" w:themeColor="text1"/>
          <w:sz w:val="24"/>
          <w:szCs w:val="24"/>
          <w:lang w:val="ru-RU"/>
        </w:rPr>
        <w:t xml:space="preserve">овни подаци о </w:t>
      </w:r>
      <w:r w:rsidR="003B3D61" w:rsidRPr="00C47322">
        <w:rPr>
          <w:rStyle w:val="Heading1Char"/>
          <w:color w:val="000000" w:themeColor="text1"/>
          <w:sz w:val="24"/>
          <w:szCs w:val="24"/>
          <w:lang w:val="ru-RU"/>
        </w:rPr>
        <w:t>информатору</w:t>
      </w:r>
      <w:bookmarkEnd w:id="0"/>
    </w:p>
    <w:p w:rsidR="003B3D61" w:rsidRPr="00C47322" w:rsidRDefault="003B3D61" w:rsidP="008872F9">
      <w:pPr>
        <w:spacing w:after="100"/>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Pr="00C47322">
        <w:rPr>
          <w:rFonts w:ascii="Times New Roman" w:hAnsi="Times New Roman" w:cs="Times New Roman"/>
          <w:color w:val="000000" w:themeColor="text1"/>
          <w:sz w:val="24"/>
          <w:szCs w:val="24"/>
          <w:lang w:val="sr-Cyrl-CS"/>
        </w:rPr>
        <w:t>г</w:t>
      </w:r>
      <w:r w:rsidRPr="00C47322">
        <w:rPr>
          <w:rFonts w:ascii="Times New Roman" w:hAnsi="Times New Roman" w:cs="Times New Roman"/>
          <w:color w:val="000000" w:themeColor="text1"/>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Pr="00C47322" w:rsidRDefault="003B3D61" w:rsidP="008872F9">
      <w:pPr>
        <w:spacing w:after="100"/>
        <w:ind w:firstLine="567"/>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lang w:val="ru-RU"/>
        </w:rPr>
        <w:t>За тачност и потпуност података објављених у Информатору одговоран је директор</w:t>
      </w:r>
      <w:r w:rsidR="00F06796" w:rsidRPr="00C47322">
        <w:rPr>
          <w:rFonts w:ascii="Times New Roman" w:hAnsi="Times New Roman" w:cs="Times New Roman"/>
          <w:color w:val="000000" w:themeColor="text1"/>
          <w:sz w:val="24"/>
          <w:szCs w:val="24"/>
          <w:lang w:val="ru-RU"/>
        </w:rPr>
        <w:t xml:space="preserve"> Небојша Стојановић, </w:t>
      </w:r>
      <w:r w:rsidR="00C27B15" w:rsidRPr="00C47322">
        <w:rPr>
          <w:rFonts w:ascii="Times New Roman" w:hAnsi="Times New Roman" w:cs="Times New Roman"/>
          <w:color w:val="000000" w:themeColor="text1"/>
          <w:sz w:val="24"/>
          <w:szCs w:val="24"/>
          <w:lang w:val="ru-RU"/>
        </w:rPr>
        <w:t>маст.</w:t>
      </w:r>
      <w:r w:rsidR="00F06796" w:rsidRPr="00C47322">
        <w:rPr>
          <w:rFonts w:ascii="Times New Roman" w:hAnsi="Times New Roman" w:cs="Times New Roman"/>
          <w:color w:val="000000" w:themeColor="text1"/>
          <w:sz w:val="24"/>
          <w:szCs w:val="24"/>
          <w:lang w:val="ru-RU"/>
        </w:rPr>
        <w:t>екон.</w:t>
      </w:r>
    </w:p>
    <w:p w:rsidR="003B3D61" w:rsidRPr="00C47322" w:rsidRDefault="003B3D61" w:rsidP="008872F9">
      <w:pPr>
        <w:spacing w:after="100"/>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rPr>
        <w:t>O</w:t>
      </w:r>
      <w:r w:rsidRPr="00C47322">
        <w:rPr>
          <w:rFonts w:ascii="Times New Roman" w:hAnsi="Times New Roman" w:cs="Times New Roman"/>
          <w:color w:val="000000" w:themeColor="text1"/>
          <w:sz w:val="24"/>
          <w:szCs w:val="24"/>
          <w:lang w:val="sr-Cyrl-CS"/>
        </w:rPr>
        <w:t>влашћењем директора Јавног предузећа за склоништа бр. 1-155/13-6 од 15.01.2014.године</w:t>
      </w:r>
      <w:r w:rsidR="006A29B7" w:rsidRPr="00C47322">
        <w:rPr>
          <w:rFonts w:ascii="Times New Roman" w:hAnsi="Times New Roman" w:cs="Times New Roman"/>
          <w:color w:val="000000" w:themeColor="text1"/>
          <w:sz w:val="24"/>
          <w:szCs w:val="24"/>
          <w:lang w:val="sr-Cyrl-CS"/>
        </w:rPr>
        <w:t>,</w:t>
      </w:r>
      <w:r w:rsidRPr="00C47322">
        <w:rPr>
          <w:rFonts w:ascii="Times New Roman" w:hAnsi="Times New Roman" w:cs="Times New Roman"/>
          <w:color w:val="000000" w:themeColor="text1"/>
          <w:sz w:val="24"/>
          <w:szCs w:val="24"/>
          <w:lang w:val="sr-Cyrl-CS"/>
        </w:rPr>
        <w:t xml:space="preserve"> овлашћено</w:t>
      </w:r>
      <w:r w:rsidRPr="00C47322">
        <w:rPr>
          <w:rFonts w:ascii="Times New Roman" w:hAnsi="Times New Roman" w:cs="Times New Roman"/>
          <w:color w:val="000000" w:themeColor="text1"/>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C47322">
        <w:rPr>
          <w:rFonts w:ascii="Times New Roman" w:hAnsi="Times New Roman" w:cs="Times New Roman"/>
          <w:color w:val="000000" w:themeColor="text1"/>
          <w:sz w:val="24"/>
          <w:szCs w:val="24"/>
        </w:rPr>
        <w:t>dusic</w:t>
      </w:r>
      <w:r w:rsidRPr="00C47322">
        <w:rPr>
          <w:rFonts w:ascii="Times New Roman" w:hAnsi="Times New Roman" w:cs="Times New Roman"/>
          <w:color w:val="000000" w:themeColor="text1"/>
          <w:sz w:val="24"/>
          <w:szCs w:val="24"/>
          <w:lang w:val="ru-RU"/>
        </w:rPr>
        <w:t>а.</w:t>
      </w:r>
      <w:r w:rsidRPr="00C47322">
        <w:rPr>
          <w:rFonts w:ascii="Times New Roman" w:hAnsi="Times New Roman" w:cs="Times New Roman"/>
          <w:color w:val="000000" w:themeColor="text1"/>
          <w:sz w:val="24"/>
          <w:szCs w:val="24"/>
        </w:rPr>
        <w:t>stanojevic</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sklonista</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co</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rs</w:t>
      </w:r>
      <w:r w:rsidRPr="00C47322">
        <w:rPr>
          <w:rFonts w:ascii="Times New Roman" w:hAnsi="Times New Roman" w:cs="Times New Roman"/>
          <w:color w:val="000000" w:themeColor="text1"/>
          <w:sz w:val="24"/>
          <w:szCs w:val="24"/>
          <w:lang w:val="ru-RU"/>
        </w:rPr>
        <w:t xml:space="preserve">. </w:t>
      </w:r>
    </w:p>
    <w:p w:rsidR="003B3D61" w:rsidRPr="00C47322" w:rsidRDefault="003B3D61" w:rsidP="008872F9">
      <w:pPr>
        <w:ind w:firstLine="567"/>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lang w:val="ru-RU"/>
        </w:rPr>
        <w:t xml:space="preserve">Информатор се објављује први пут </w:t>
      </w:r>
      <w:r w:rsidRPr="00C47322">
        <w:rPr>
          <w:rFonts w:ascii="Times New Roman" w:hAnsi="Times New Roman" w:cs="Times New Roman"/>
          <w:color w:val="000000" w:themeColor="text1"/>
          <w:sz w:val="24"/>
          <w:szCs w:val="24"/>
          <w:lang w:val="sr-Cyrl-CS"/>
        </w:rPr>
        <w:t xml:space="preserve">септембра </w:t>
      </w:r>
      <w:r w:rsidRPr="00C47322">
        <w:rPr>
          <w:rFonts w:ascii="Times New Roman" w:hAnsi="Times New Roman" w:cs="Times New Roman"/>
          <w:color w:val="000000" w:themeColor="text1"/>
          <w:sz w:val="24"/>
          <w:szCs w:val="24"/>
          <w:lang w:val="ru-RU"/>
        </w:rPr>
        <w:t xml:space="preserve">2014. године на интернет адреси </w:t>
      </w:r>
    </w:p>
    <w:p w:rsidR="005433AA" w:rsidRPr="00C47322" w:rsidRDefault="003B3D61" w:rsidP="008872F9">
      <w:pPr>
        <w:jc w:val="both"/>
        <w:rPr>
          <w:rFonts w:ascii="Times New Roman" w:hAnsi="Times New Roman" w:cs="Times New Roman"/>
          <w:noProof/>
          <w:color w:val="000000" w:themeColor="text1"/>
          <w:sz w:val="24"/>
          <w:szCs w:val="24"/>
          <w:lang w:val="sr-Cyrl-CS"/>
        </w:rPr>
      </w:pPr>
      <w:r w:rsidRPr="00C47322">
        <w:rPr>
          <w:rFonts w:ascii="Times New Roman" w:hAnsi="Times New Roman" w:cs="Times New Roman"/>
          <w:color w:val="000000" w:themeColor="text1"/>
          <w:sz w:val="24"/>
          <w:szCs w:val="24"/>
        </w:rPr>
        <w:t>www</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sklonista</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co</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rs</w:t>
      </w:r>
      <w:r w:rsidRPr="00C47322">
        <w:rPr>
          <w:rFonts w:ascii="Times New Roman" w:hAnsi="Times New Roman" w:cs="Times New Roman"/>
          <w:color w:val="000000" w:themeColor="text1"/>
          <w:sz w:val="24"/>
          <w:szCs w:val="24"/>
          <w:lang w:val="ru-RU"/>
        </w:rPr>
        <w:t xml:space="preserve">, под насловом Информатор о раду Јавног предузећа за склоништа. </w:t>
      </w:r>
      <w:bookmarkStart w:id="1" w:name="__RefHeading__40927_1566137085"/>
      <w:bookmarkStart w:id="2" w:name="__RefHeading__1_854417266"/>
      <w:bookmarkEnd w:id="1"/>
      <w:bookmarkEnd w:id="2"/>
    </w:p>
    <w:p w:rsidR="00A661E8" w:rsidRPr="00C47322"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C47322">
        <w:rPr>
          <w:rFonts w:ascii="pgff13" w:eastAsia="Times New Roman" w:hAnsi="pgff13" w:cs="Times New Roman"/>
          <w:color w:val="000000" w:themeColor="text1"/>
          <w:sz w:val="90"/>
          <w:szCs w:val="90"/>
          <w:lang w:eastAsia="en-US"/>
        </w:rPr>
        <w:t>МИСИЈА</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делатностиодопштегинтересакојумујеоснивачповерио,тј.одржавање,техничку</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контролу и мирнодопскокоришћењејавних и блоковскихсклоништа.</w:t>
      </w:r>
    </w:p>
    <w:p w:rsidR="00A661E8" w:rsidRPr="00C47322"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C47322">
        <w:rPr>
          <w:rFonts w:ascii="pgff13" w:eastAsia="Times New Roman" w:hAnsi="pgff13" w:cs="Times New Roman"/>
          <w:color w:val="000000" w:themeColor="text1"/>
          <w:sz w:val="90"/>
          <w:szCs w:val="90"/>
          <w:lang w:eastAsia="en-US"/>
        </w:rPr>
        <w:t xml:space="preserve">ВИЗИЈА </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тренуткуоправдасврхупостојања.</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стратегијезаштите и спасавања, као и пратећихЗакона и подзаконскихаката</w:t>
      </w:r>
    </w:p>
    <w:p w:rsidR="00A661E8" w:rsidRPr="00C47322" w:rsidRDefault="00A661E8"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C47322">
        <w:rPr>
          <w:rFonts w:ascii="pgffe" w:eastAsia="Times New Roman" w:hAnsi="pgffe" w:cs="Times New Roman"/>
          <w:color w:val="000000" w:themeColor="text1"/>
          <w:sz w:val="90"/>
          <w:szCs w:val="90"/>
          <w:lang w:eastAsia="en-US"/>
        </w:rPr>
        <w:t>ЦИЉ</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финансирања,рационализацијапословањаибројазапослених,обављањетекућеги</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инвестиционогодржавања, као и завршетакактивностизапочетих у 2014. години.</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објектеоспособљенезадвонаменскокоришћењеиздаје у закуп, узстрогопоштовање</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тржишнихуслова (јавнаконкуренција, тржишнецене и др.), а у циљуостварењаштовећег</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прихода, којипокривадеотрошковатекућегпословањаПредузећа</w:t>
      </w:r>
    </w:p>
    <w:p w:rsidR="00A661E8" w:rsidRPr="00C47322"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C47322">
        <w:rPr>
          <w:rFonts w:ascii="pgff13" w:eastAsia="Times New Roman" w:hAnsi="pgff13" w:cs="Times New Roman"/>
          <w:color w:val="000000" w:themeColor="text1"/>
          <w:sz w:val="90"/>
          <w:szCs w:val="90"/>
          <w:lang w:eastAsia="en-US"/>
        </w:rPr>
        <w:t>МИСИЈА</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делатностиодопштегинтересакојумујеоснивачповерио,тј.одржавање,техничку</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контролу и мирнодопскокоришћењејавних и блоковскихсклоништа.</w:t>
      </w:r>
    </w:p>
    <w:p w:rsidR="00A661E8" w:rsidRPr="00C47322"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C47322">
        <w:rPr>
          <w:rFonts w:ascii="pgff13" w:eastAsia="Times New Roman" w:hAnsi="pgff13" w:cs="Times New Roman"/>
          <w:color w:val="000000" w:themeColor="text1"/>
          <w:sz w:val="90"/>
          <w:szCs w:val="90"/>
          <w:lang w:eastAsia="en-US"/>
        </w:rPr>
        <w:t xml:space="preserve">ВИЗИЈА </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тренуткуоправдасврхупостојања.</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стратегијезаштите и спасавања, као и пратећихЗакона и подзаконскихаката</w:t>
      </w:r>
    </w:p>
    <w:p w:rsidR="00A661E8" w:rsidRPr="00C47322" w:rsidRDefault="00A661E8"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C47322">
        <w:rPr>
          <w:rFonts w:ascii="pgffe" w:eastAsia="Times New Roman" w:hAnsi="pgffe" w:cs="Times New Roman"/>
          <w:color w:val="000000" w:themeColor="text1"/>
          <w:sz w:val="90"/>
          <w:szCs w:val="90"/>
          <w:lang w:eastAsia="en-US"/>
        </w:rPr>
        <w:t>ЦИЉ</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финансирања,рационализацијапословањаибројазапослених,обављањетекућеги</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инвестиционогодржавања, као и завршетакактивностизапочетих у 2014. години.</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објектеоспособљенезадвонаменскокоришћењеиздаје у закуп, узстрогопоштовање</w:t>
      </w:r>
    </w:p>
    <w:p w:rsidR="00A661E8"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C47322">
        <w:rPr>
          <w:rFonts w:ascii="pgff9" w:eastAsia="Times New Roman" w:hAnsi="pgff9" w:cs="Times New Roman"/>
          <w:color w:val="000000" w:themeColor="text1"/>
          <w:sz w:val="90"/>
          <w:szCs w:val="90"/>
          <w:lang w:eastAsia="en-US"/>
        </w:rPr>
        <w:t>тржишнихуслова (јавнаконкуренција, тржишнецене и др.), а у циљуостварењаштовећег</w:t>
      </w:r>
    </w:p>
    <w:p w:rsidR="00472C69" w:rsidRPr="00C47322"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val="sr-Cyrl-CS" w:eastAsia="en-US"/>
        </w:rPr>
      </w:pPr>
      <w:r w:rsidRPr="00C47322">
        <w:rPr>
          <w:rFonts w:ascii="pgff9" w:eastAsia="Times New Roman" w:hAnsi="pgff9" w:cs="Times New Roman"/>
          <w:color w:val="000000" w:themeColor="text1"/>
          <w:sz w:val="90"/>
          <w:szCs w:val="90"/>
          <w:lang w:eastAsia="en-US"/>
        </w:rPr>
        <w:t>прихода, којипокривадеотрош</w:t>
      </w:r>
      <w:r w:rsidR="008F6455" w:rsidRPr="00C47322">
        <w:rPr>
          <w:rFonts w:ascii="pgff9" w:eastAsia="Times New Roman" w:hAnsi="pgff9" w:cs="Times New Roman"/>
          <w:color w:val="000000" w:themeColor="text1"/>
          <w:sz w:val="90"/>
          <w:szCs w:val="90"/>
          <w:lang w:eastAsia="en-US"/>
        </w:rPr>
        <w:t>коватекуће</w:t>
      </w:r>
      <w:r w:rsidR="00CB74F4" w:rsidRPr="00C47322">
        <w:rPr>
          <w:rFonts w:ascii="pgff9" w:eastAsia="Times New Roman" w:hAnsi="pgff9" w:cs="Times New Roman"/>
          <w:color w:val="000000" w:themeColor="text1"/>
          <w:sz w:val="90"/>
          <w:szCs w:val="90"/>
          <w:lang w:eastAsia="en-US"/>
        </w:rPr>
        <w:t>пословањаПредуз</w:t>
      </w:r>
    </w:p>
    <w:p w:rsidR="003B3D61" w:rsidRPr="00C47322" w:rsidRDefault="003B3D61" w:rsidP="008872F9">
      <w:pPr>
        <w:jc w:val="both"/>
        <w:rPr>
          <w:color w:val="000000" w:themeColor="text1"/>
        </w:rPr>
        <w:sectPr w:rsidR="003B3D61" w:rsidRPr="00C47322">
          <w:type w:val="continuous"/>
          <w:pgSz w:w="11906" w:h="16838"/>
          <w:pgMar w:top="1417" w:right="1417" w:bottom="1417" w:left="1417" w:header="708" w:footer="708" w:gutter="0"/>
          <w:cols w:space="720"/>
          <w:docGrid w:linePitch="360"/>
        </w:sectPr>
      </w:pPr>
    </w:p>
    <w:p w:rsidR="00712E68" w:rsidRPr="00C47322" w:rsidRDefault="00712E68" w:rsidP="008872F9">
      <w:pPr>
        <w:jc w:val="both"/>
        <w:rPr>
          <w:rFonts w:ascii="Times New Roman" w:hAnsi="Times New Roman" w:cs="Times New Roman"/>
          <w:color w:val="000000" w:themeColor="text1"/>
          <w:sz w:val="24"/>
          <w:szCs w:val="24"/>
          <w:lang w:val="ru-RU"/>
        </w:rPr>
      </w:pPr>
    </w:p>
    <w:p w:rsidR="00C02A9D" w:rsidRPr="00C47322" w:rsidRDefault="00C02A9D" w:rsidP="008872F9">
      <w:pPr>
        <w:pStyle w:val="Heading1"/>
        <w:spacing w:before="0" w:after="0"/>
        <w:ind w:left="0" w:firstLine="0"/>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8"/>
          <w:szCs w:val="28"/>
          <w:lang w:val="sr-Cyrl-CS"/>
        </w:rPr>
        <w:t>3</w:t>
      </w:r>
      <w:r w:rsidRPr="00C47322">
        <w:rPr>
          <w:rFonts w:ascii="Times New Roman" w:hAnsi="Times New Roman"/>
          <w:color w:val="000000" w:themeColor="text1"/>
          <w:sz w:val="28"/>
          <w:szCs w:val="28"/>
        </w:rPr>
        <w:t xml:space="preserve">. </w:t>
      </w:r>
      <w:r w:rsidRPr="00C47322">
        <w:rPr>
          <w:rFonts w:ascii="Times New Roman" w:hAnsi="Times New Roman"/>
          <w:color w:val="000000" w:themeColor="text1"/>
          <w:sz w:val="24"/>
          <w:szCs w:val="24"/>
        </w:rPr>
        <w:t>Организационаструктура</w:t>
      </w:r>
    </w:p>
    <w:p w:rsidR="00C02A9D" w:rsidRPr="00C47322" w:rsidRDefault="00662340" w:rsidP="008872F9">
      <w:pPr>
        <w:ind w:firstLine="567"/>
        <w:jc w:val="both"/>
        <w:rPr>
          <w:rFonts w:ascii="Times New Roman" w:hAnsi="Times New Roman" w:cs="Times New Roman"/>
          <w:color w:val="000000" w:themeColor="text1"/>
          <w:sz w:val="24"/>
          <w:szCs w:val="24"/>
          <w:lang w:val="ru-RU"/>
        </w:rPr>
      </w:pPr>
      <w:r w:rsidRPr="00C47322">
        <w:rPr>
          <w:rFonts w:ascii="Times New Roman" w:eastAsia="Times New Roman" w:hAnsi="Times New Roman" w:cs="Times New Roman"/>
          <w:noProof/>
          <w:color w:val="000000" w:themeColor="text1"/>
          <w:sz w:val="24"/>
          <w:szCs w:val="24"/>
          <w:lang w:eastAsia="en-US"/>
        </w:rPr>
        <w:drawing>
          <wp:anchor distT="0" distB="0" distL="114300" distR="114300" simplePos="0" relativeHeight="251659264" behindDoc="1" locked="0" layoutInCell="1" allowOverlap="1">
            <wp:simplePos x="0" y="0"/>
            <wp:positionH relativeFrom="column">
              <wp:posOffset>462280</wp:posOffset>
            </wp:positionH>
            <wp:positionV relativeFrom="paragraph">
              <wp:posOffset>440690</wp:posOffset>
            </wp:positionV>
            <wp:extent cx="8020050" cy="4210050"/>
            <wp:effectExtent l="0" t="19050" r="0" b="19050"/>
            <wp:wrapTight wrapText="bothSides">
              <wp:wrapPolygon edited="0">
                <wp:start x="8825" y="-98"/>
                <wp:lineTo x="8825" y="2737"/>
                <wp:lineTo x="9133" y="3030"/>
                <wp:lineTo x="10261" y="3030"/>
                <wp:lineTo x="7337" y="3616"/>
                <wp:lineTo x="7132" y="3714"/>
                <wp:lineTo x="7132" y="6157"/>
                <wp:lineTo x="3745" y="6842"/>
                <wp:lineTo x="2052" y="7330"/>
                <wp:lineTo x="2052" y="9969"/>
                <wp:lineTo x="2206" y="10849"/>
                <wp:lineTo x="2360" y="10849"/>
                <wp:lineTo x="2360" y="16127"/>
                <wp:lineTo x="2617" y="17104"/>
                <wp:lineTo x="2771" y="17886"/>
                <wp:lineTo x="4310" y="18668"/>
                <wp:lineTo x="5746" y="18668"/>
                <wp:lineTo x="5746" y="20232"/>
                <wp:lineTo x="6105" y="21698"/>
                <wp:lineTo x="6157" y="21698"/>
                <wp:lineTo x="9286" y="21698"/>
                <wp:lineTo x="9389" y="18863"/>
                <wp:lineTo x="13237" y="18668"/>
                <wp:lineTo x="19445" y="17984"/>
                <wp:lineTo x="19548" y="11240"/>
                <wp:lineTo x="19189" y="11142"/>
                <wp:lineTo x="16213" y="10849"/>
                <wp:lineTo x="17957" y="10849"/>
                <wp:lineTo x="18778" y="10360"/>
                <wp:lineTo x="18829" y="7233"/>
                <wp:lineTo x="16982" y="6842"/>
                <wp:lineTo x="10518" y="6157"/>
                <wp:lineTo x="13134" y="6157"/>
                <wp:lineTo x="15546" y="5376"/>
                <wp:lineTo x="15597" y="2541"/>
                <wp:lineTo x="11954" y="1466"/>
                <wp:lineTo x="11954" y="-98"/>
                <wp:lineTo x="8825" y="-98"/>
              </wp:wrapPolygon>
            </wp:wrapTight>
            <wp:docPr id="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C02A9D" w:rsidRPr="00C47322">
        <w:rPr>
          <w:rFonts w:ascii="Times New Roman" w:hAnsi="Times New Roman" w:cs="Times New Roman"/>
          <w:color w:val="000000" w:themeColor="text1"/>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Pr="00C47322" w:rsidRDefault="003B3D61" w:rsidP="008872F9">
      <w:pPr>
        <w:jc w:val="both"/>
        <w:rPr>
          <w:rFonts w:ascii="Times New Roman" w:hAnsi="Times New Roman" w:cs="Times New Roman"/>
          <w:color w:val="000000" w:themeColor="text1"/>
          <w:sz w:val="24"/>
          <w:szCs w:val="24"/>
          <w:lang w:val="ru-RU"/>
        </w:rPr>
        <w:sectPr w:rsidR="003B3D61" w:rsidRPr="00C47322">
          <w:headerReference w:type="even" r:id="rId16"/>
          <w:headerReference w:type="default" r:id="rId17"/>
          <w:footerReference w:type="even" r:id="rId18"/>
          <w:headerReference w:type="first" r:id="rId19"/>
          <w:footerReference w:type="first" r:id="rId20"/>
          <w:pgSz w:w="16838" w:h="11906" w:orient="landscape"/>
          <w:pgMar w:top="1417" w:right="1417" w:bottom="1417" w:left="1417" w:header="708" w:footer="708" w:gutter="0"/>
          <w:cols w:space="720"/>
          <w:docGrid w:linePitch="360"/>
        </w:sectPr>
      </w:pPr>
    </w:p>
    <w:p w:rsidR="00712E68" w:rsidRPr="00C47322" w:rsidRDefault="00712E68" w:rsidP="008872F9">
      <w:pPr>
        <w:suppressAutoHyphens w:val="0"/>
        <w:autoSpaceDE w:val="0"/>
        <w:autoSpaceDN w:val="0"/>
        <w:adjustRightInd w:val="0"/>
        <w:jc w:val="both"/>
        <w:rPr>
          <w:rFonts w:ascii="Cambria" w:hAnsi="Cambria" w:cs="Cambria"/>
          <w:b/>
          <w:color w:val="000000" w:themeColor="text1"/>
          <w:sz w:val="24"/>
          <w:szCs w:val="24"/>
          <w:lang w:val="ru-RU"/>
        </w:rPr>
      </w:pPr>
      <w:r w:rsidRPr="00C47322">
        <w:rPr>
          <w:rFonts w:ascii="TimesNewRomanPSMT" w:eastAsia="Times New Roman" w:hAnsi="TimesNewRomanPSMT" w:cs="TimesNewRomanPSMT"/>
          <w:b/>
          <w:color w:val="000000" w:themeColor="text1"/>
          <w:sz w:val="23"/>
          <w:szCs w:val="23"/>
          <w:lang w:val="sr-Cyrl-CS" w:eastAsia="en-US"/>
        </w:rPr>
        <w:lastRenderedPageBreak/>
        <w:t>3</w:t>
      </w:r>
      <w:r w:rsidRPr="00C47322">
        <w:rPr>
          <w:rFonts w:ascii="Cambria" w:hAnsi="Cambria" w:cs="Cambria"/>
          <w:b/>
          <w:color w:val="000000" w:themeColor="text1"/>
          <w:sz w:val="24"/>
          <w:szCs w:val="24"/>
          <w:lang w:val="ru-RU"/>
        </w:rPr>
        <w:t xml:space="preserve">.1 Структура запослених </w:t>
      </w:r>
    </w:p>
    <w:p w:rsidR="00712E68" w:rsidRPr="00C47322" w:rsidRDefault="00712E68" w:rsidP="008872F9">
      <w:pPr>
        <w:suppressAutoHyphens w:val="0"/>
        <w:autoSpaceDE w:val="0"/>
        <w:autoSpaceDN w:val="0"/>
        <w:adjustRightInd w:val="0"/>
        <w:jc w:val="both"/>
        <w:rPr>
          <w:rFonts w:ascii="Times New Roman" w:hAnsi="Times New Roman" w:cs="Times New Roman"/>
          <w:b/>
          <w:bCs/>
          <w:i/>
          <w:iCs/>
          <w:color w:val="000000" w:themeColor="text1"/>
          <w:lang w:val="ru-RU"/>
        </w:rPr>
      </w:pPr>
    </w:p>
    <w:p w:rsidR="00712E68" w:rsidRPr="00C47322" w:rsidRDefault="00712E68" w:rsidP="008872F9">
      <w:pPr>
        <w:pStyle w:val="ListParagraph"/>
        <w:ind w:left="0"/>
        <w:jc w:val="both"/>
        <w:rPr>
          <w:rFonts w:ascii="Times New Roman" w:hAnsi="Times New Roman" w:cs="Times New Roman"/>
          <w:color w:val="000000" w:themeColor="text1"/>
          <w:sz w:val="20"/>
          <w:szCs w:val="20"/>
        </w:rPr>
      </w:pPr>
      <w:r w:rsidRPr="00C47322">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5000" w:type="pct"/>
        <w:tblLayout w:type="fixed"/>
        <w:tblLook w:val="0000"/>
      </w:tblPr>
      <w:tblGrid>
        <w:gridCol w:w="1799"/>
        <w:gridCol w:w="1435"/>
        <w:gridCol w:w="888"/>
        <w:gridCol w:w="762"/>
        <w:gridCol w:w="762"/>
        <w:gridCol w:w="762"/>
        <w:gridCol w:w="759"/>
        <w:gridCol w:w="759"/>
        <w:gridCol w:w="762"/>
        <w:gridCol w:w="759"/>
        <w:gridCol w:w="759"/>
        <w:gridCol w:w="759"/>
        <w:gridCol w:w="759"/>
        <w:gridCol w:w="582"/>
        <w:gridCol w:w="870"/>
      </w:tblGrid>
      <w:tr w:rsidR="00712E68" w:rsidRPr="00C47322" w:rsidTr="00AA4A48">
        <w:trPr>
          <w:trHeight w:val="420"/>
        </w:trPr>
        <w:tc>
          <w:tcPr>
            <w:tcW w:w="683" w:type="pct"/>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C47322" w:rsidRDefault="00712E68" w:rsidP="00863BC4">
            <w:pPr>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Квалификације</w:t>
            </w:r>
          </w:p>
        </w:tc>
        <w:tc>
          <w:tcPr>
            <w:tcW w:w="545" w:type="pct"/>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C47322" w:rsidRDefault="00712E68" w:rsidP="008872F9">
            <w:pPr>
              <w:snapToGrid w:val="0"/>
              <w:jc w:val="both"/>
              <w:rPr>
                <w:rFonts w:ascii="Times New Roman" w:hAnsi="Times New Roman" w:cs="Times New Roman"/>
                <w:color w:val="000000" w:themeColor="text1"/>
                <w:sz w:val="20"/>
                <w:szCs w:val="20"/>
              </w:rPr>
            </w:pPr>
          </w:p>
          <w:p w:rsidR="00712E68" w:rsidRPr="00C47322" w:rsidRDefault="00712E68" w:rsidP="00863BC4">
            <w:pPr>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Стање 3</w:t>
            </w:r>
            <w:r w:rsidRPr="00C47322">
              <w:rPr>
                <w:rFonts w:ascii="Times New Roman" w:hAnsi="Times New Roman" w:cs="Times New Roman"/>
                <w:color w:val="000000" w:themeColor="text1"/>
                <w:sz w:val="20"/>
                <w:szCs w:val="20"/>
                <w:lang w:val="sr-Cyrl-CS"/>
              </w:rPr>
              <w:t>1</w:t>
            </w:r>
            <w:r w:rsidRPr="00C47322">
              <w:rPr>
                <w:rFonts w:ascii="Times New Roman" w:hAnsi="Times New Roman" w:cs="Times New Roman"/>
                <w:color w:val="000000" w:themeColor="text1"/>
                <w:sz w:val="20"/>
                <w:szCs w:val="20"/>
              </w:rPr>
              <w:t>.</w:t>
            </w:r>
            <w:r w:rsidRPr="00C47322">
              <w:rPr>
                <w:rFonts w:ascii="Times New Roman" w:hAnsi="Times New Roman" w:cs="Times New Roman"/>
                <w:color w:val="000000" w:themeColor="text1"/>
                <w:sz w:val="20"/>
                <w:szCs w:val="20"/>
                <w:lang w:val="sr-Cyrl-CS"/>
              </w:rPr>
              <w:t>12.201</w:t>
            </w:r>
            <w:r w:rsidR="002A3AE6" w:rsidRPr="00C47322">
              <w:rPr>
                <w:rFonts w:ascii="Times New Roman" w:hAnsi="Times New Roman" w:cs="Times New Roman"/>
                <w:color w:val="000000" w:themeColor="text1"/>
                <w:sz w:val="20"/>
                <w:szCs w:val="20"/>
              </w:rPr>
              <w:t>9</w:t>
            </w:r>
          </w:p>
        </w:tc>
        <w:tc>
          <w:tcPr>
            <w:tcW w:w="3442" w:type="pct"/>
            <w:gridSpan w:val="12"/>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C47322" w:rsidRDefault="00712E68" w:rsidP="00235EB6">
            <w:pPr>
              <w:snapToGrid w:val="0"/>
              <w:jc w:val="center"/>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lang w:val="sr-Cyrl-CS"/>
              </w:rPr>
              <w:t>20</w:t>
            </w:r>
            <w:r w:rsidR="002A3AE6" w:rsidRPr="00C47322">
              <w:rPr>
                <w:rFonts w:ascii="Times New Roman" w:hAnsi="Times New Roman" w:cs="Times New Roman"/>
                <w:color w:val="000000" w:themeColor="text1"/>
                <w:sz w:val="20"/>
                <w:szCs w:val="20"/>
              </w:rPr>
              <w:t>20</w:t>
            </w:r>
            <w:r w:rsidRPr="00C47322">
              <w:rPr>
                <w:rFonts w:ascii="Times New Roman" w:hAnsi="Times New Roman" w:cs="Times New Roman"/>
                <w:color w:val="000000" w:themeColor="text1"/>
                <w:sz w:val="20"/>
                <w:szCs w:val="20"/>
                <w:lang w:val="sr-Cyrl-CS"/>
              </w:rPr>
              <w:t>.г.</w:t>
            </w:r>
          </w:p>
        </w:tc>
        <w:tc>
          <w:tcPr>
            <w:tcW w:w="33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12E68" w:rsidRPr="00C47322" w:rsidRDefault="00712E6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rPr>
              <w:t>С</w:t>
            </w:r>
            <w:r w:rsidRPr="00C47322">
              <w:rPr>
                <w:rFonts w:ascii="Times New Roman" w:hAnsi="Times New Roman" w:cs="Times New Roman"/>
                <w:color w:val="000000" w:themeColor="text1"/>
                <w:sz w:val="20"/>
                <w:szCs w:val="20"/>
                <w:lang w:val="sr-Cyrl-CS"/>
              </w:rPr>
              <w:t>тање</w:t>
            </w:r>
          </w:p>
          <w:p w:rsidR="00712E68" w:rsidRPr="00C47322" w:rsidRDefault="00712E68" w:rsidP="008872F9">
            <w:pPr>
              <w:jc w:val="both"/>
              <w:rPr>
                <w:color w:val="000000" w:themeColor="text1"/>
                <w:sz w:val="20"/>
                <w:szCs w:val="20"/>
              </w:rPr>
            </w:pPr>
          </w:p>
        </w:tc>
      </w:tr>
      <w:tr w:rsidR="00E86FA5" w:rsidRPr="00C47322" w:rsidTr="00AA4A48">
        <w:trPr>
          <w:trHeight w:val="405"/>
        </w:trPr>
        <w:tc>
          <w:tcPr>
            <w:tcW w:w="683" w:type="pct"/>
            <w:vMerge/>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C47322" w:rsidRDefault="00712E68" w:rsidP="008872F9">
            <w:pPr>
              <w:snapToGrid w:val="0"/>
              <w:jc w:val="both"/>
              <w:rPr>
                <w:color w:val="000000" w:themeColor="text1"/>
                <w:sz w:val="20"/>
                <w:szCs w:val="20"/>
              </w:rPr>
            </w:pPr>
          </w:p>
        </w:tc>
        <w:tc>
          <w:tcPr>
            <w:tcW w:w="545" w:type="pct"/>
            <w:vMerge/>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C47322" w:rsidRDefault="00712E68" w:rsidP="008872F9">
            <w:pPr>
              <w:snapToGrid w:val="0"/>
              <w:jc w:val="both"/>
              <w:rPr>
                <w:color w:val="000000" w:themeColor="text1"/>
                <w:sz w:val="20"/>
                <w:szCs w:val="20"/>
              </w:rPr>
            </w:pPr>
          </w:p>
        </w:tc>
        <w:tc>
          <w:tcPr>
            <w:tcW w:w="337" w:type="pct"/>
            <w:tcBorders>
              <w:left w:val="single" w:sz="4" w:space="0" w:color="000000"/>
              <w:bottom w:val="single" w:sz="4" w:space="0" w:color="000000"/>
            </w:tcBorders>
            <w:shd w:val="clear" w:color="auto" w:fill="F2F2F2" w:themeFill="background1" w:themeFillShade="F2"/>
            <w:vAlign w:val="center"/>
          </w:tcPr>
          <w:p w:rsidR="00712E68" w:rsidRPr="00C47322" w:rsidRDefault="00712E68" w:rsidP="007328C9">
            <w:pPr>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C47322" w:rsidRDefault="00712E68" w:rsidP="007328C9">
            <w:pPr>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2</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C47322" w:rsidRDefault="00E20B55" w:rsidP="007328C9">
            <w:pPr>
              <w:jc w:val="center"/>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lang w:val="sr-Cyrl-CS"/>
              </w:rPr>
              <w:t>3</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341986" w:rsidRDefault="00712E68" w:rsidP="007328C9">
            <w:pPr>
              <w:jc w:val="center"/>
              <w:rPr>
                <w:rFonts w:ascii="Times New Roman" w:hAnsi="Times New Roman" w:cs="Times New Roman"/>
                <w:color w:val="000000" w:themeColor="text1"/>
                <w:sz w:val="20"/>
                <w:szCs w:val="20"/>
              </w:rPr>
            </w:pPr>
            <w:r w:rsidRPr="00341986">
              <w:rPr>
                <w:rFonts w:ascii="Times New Roman" w:hAnsi="Times New Roman" w:cs="Times New Roman"/>
                <w:color w:val="000000" w:themeColor="text1"/>
                <w:sz w:val="20"/>
                <w:szCs w:val="20"/>
              </w:rPr>
              <w:t>4</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676F2A" w:rsidRDefault="00712E68" w:rsidP="007328C9">
            <w:pPr>
              <w:jc w:val="center"/>
              <w:rPr>
                <w:rFonts w:ascii="Times New Roman" w:hAnsi="Times New Roman" w:cs="Times New Roman"/>
                <w:color w:val="000000" w:themeColor="text1"/>
                <w:sz w:val="20"/>
                <w:szCs w:val="20"/>
              </w:rPr>
            </w:pPr>
            <w:r w:rsidRPr="00676F2A">
              <w:rPr>
                <w:rFonts w:ascii="Times New Roman" w:hAnsi="Times New Roman" w:cs="Times New Roman"/>
                <w:color w:val="000000" w:themeColor="text1"/>
                <w:sz w:val="20"/>
                <w:szCs w:val="20"/>
              </w:rPr>
              <w:t>5</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0E6AC4" w:rsidRDefault="00712E68" w:rsidP="007328C9">
            <w:pPr>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6</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C47322" w:rsidRDefault="00712E68" w:rsidP="007328C9">
            <w:pPr>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7</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C47322" w:rsidRDefault="00712E68" w:rsidP="009D5CA5">
            <w:pPr>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8</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C47322" w:rsidRDefault="00712E68" w:rsidP="000D0F1A">
            <w:pPr>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9</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C47322" w:rsidRDefault="00712E68" w:rsidP="000D0F1A">
            <w:pPr>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10</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C47322" w:rsidRDefault="00712E68" w:rsidP="000D0F1A">
            <w:pPr>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11</w:t>
            </w:r>
          </w:p>
        </w:tc>
        <w:tc>
          <w:tcPr>
            <w:tcW w:w="220" w:type="pct"/>
            <w:tcBorders>
              <w:left w:val="single" w:sz="4" w:space="0" w:color="000000"/>
              <w:bottom w:val="single" w:sz="4" w:space="0" w:color="000000"/>
            </w:tcBorders>
            <w:shd w:val="clear" w:color="auto" w:fill="F2F2F2" w:themeFill="background1" w:themeFillShade="F2"/>
            <w:vAlign w:val="center"/>
          </w:tcPr>
          <w:p w:rsidR="00712E68" w:rsidRPr="00C47322" w:rsidRDefault="00712E68" w:rsidP="008872F9">
            <w:pPr>
              <w:jc w:val="both"/>
              <w:rPr>
                <w:color w:val="000000" w:themeColor="text1"/>
                <w:sz w:val="20"/>
                <w:szCs w:val="20"/>
              </w:rPr>
            </w:pPr>
            <w:r w:rsidRPr="00C47322">
              <w:rPr>
                <w:rFonts w:ascii="Times New Roman" w:hAnsi="Times New Roman" w:cs="Times New Roman"/>
                <w:color w:val="000000" w:themeColor="text1"/>
                <w:sz w:val="20"/>
                <w:szCs w:val="20"/>
              </w:rPr>
              <w:t>12</w:t>
            </w:r>
          </w:p>
        </w:tc>
        <w:tc>
          <w:tcPr>
            <w:tcW w:w="330" w:type="pct"/>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12E68" w:rsidRPr="00C47322" w:rsidRDefault="00712E68" w:rsidP="008872F9">
            <w:pPr>
              <w:snapToGrid w:val="0"/>
              <w:jc w:val="both"/>
              <w:rPr>
                <w:color w:val="000000" w:themeColor="text1"/>
                <w:sz w:val="20"/>
                <w:szCs w:val="20"/>
              </w:rPr>
            </w:pPr>
          </w:p>
        </w:tc>
      </w:tr>
      <w:tr w:rsidR="00AA4A48" w:rsidRPr="00C47322" w:rsidTr="00AA4A48">
        <w:tc>
          <w:tcPr>
            <w:tcW w:w="683" w:type="pct"/>
            <w:tcBorders>
              <w:top w:val="single" w:sz="4" w:space="0" w:color="000000"/>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ДР</w:t>
            </w:r>
          </w:p>
        </w:tc>
        <w:tc>
          <w:tcPr>
            <w:tcW w:w="545" w:type="pct"/>
            <w:tcBorders>
              <w:top w:val="single" w:sz="4" w:space="0" w:color="000000"/>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lang w:val="sr-Cyrl-CS"/>
              </w:rPr>
              <w:t>0</w:t>
            </w:r>
          </w:p>
        </w:tc>
        <w:tc>
          <w:tcPr>
            <w:tcW w:w="337" w:type="pct"/>
            <w:tcBorders>
              <w:top w:val="single" w:sz="4" w:space="0" w:color="000000"/>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AA4A48" w:rsidRPr="00C47322" w:rsidRDefault="00AA4A48" w:rsidP="00C64548">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AA4A48" w:rsidRPr="00341986" w:rsidRDefault="00AA4A48" w:rsidP="007328C9">
            <w:pPr>
              <w:jc w:val="center"/>
              <w:rPr>
                <w:color w:val="000000" w:themeColor="text1"/>
                <w:sz w:val="20"/>
                <w:szCs w:val="20"/>
              </w:rPr>
            </w:pPr>
            <w:r>
              <w:rPr>
                <w:color w:val="000000" w:themeColor="text1"/>
                <w:sz w:val="20"/>
                <w:szCs w:val="20"/>
              </w:rPr>
              <w:t>0</w:t>
            </w:r>
          </w:p>
        </w:tc>
        <w:tc>
          <w:tcPr>
            <w:tcW w:w="288" w:type="pct"/>
            <w:tcBorders>
              <w:top w:val="single" w:sz="4" w:space="0" w:color="000000"/>
              <w:left w:val="single" w:sz="4" w:space="0" w:color="000000"/>
            </w:tcBorders>
            <w:shd w:val="clear" w:color="auto" w:fill="F2F2F2" w:themeFill="background1" w:themeFillShade="F2"/>
          </w:tcPr>
          <w:p w:rsidR="00AA4A48" w:rsidRPr="00341986" w:rsidRDefault="00AA4A48" w:rsidP="007178CB">
            <w:pPr>
              <w:jc w:val="center"/>
              <w:rPr>
                <w:color w:val="000000" w:themeColor="text1"/>
                <w:sz w:val="20"/>
                <w:szCs w:val="20"/>
              </w:rPr>
            </w:pPr>
            <w:r>
              <w:rPr>
                <w:color w:val="000000" w:themeColor="text1"/>
                <w:sz w:val="20"/>
                <w:szCs w:val="20"/>
              </w:rPr>
              <w:t>0</w:t>
            </w:r>
          </w:p>
        </w:tc>
        <w:tc>
          <w:tcPr>
            <w:tcW w:w="288" w:type="pct"/>
            <w:tcBorders>
              <w:top w:val="single" w:sz="4" w:space="0" w:color="000000"/>
              <w:left w:val="single" w:sz="4" w:space="0" w:color="000000"/>
            </w:tcBorders>
            <w:shd w:val="clear" w:color="auto" w:fill="F2F2F2" w:themeFill="background1" w:themeFillShade="F2"/>
          </w:tcPr>
          <w:p w:rsidR="00AA4A48" w:rsidRPr="00341986" w:rsidRDefault="00AA4A48" w:rsidP="00AA4A48">
            <w:pPr>
              <w:jc w:val="center"/>
              <w:rPr>
                <w:color w:val="000000" w:themeColor="text1"/>
                <w:sz w:val="20"/>
                <w:szCs w:val="20"/>
              </w:rPr>
            </w:pPr>
            <w:r>
              <w:rPr>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AA4A48" w:rsidRPr="00C47322" w:rsidRDefault="00AA4A48" w:rsidP="007328C9">
            <w:pPr>
              <w:jc w:val="center"/>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lang w:val="sr-Cyrl-CS"/>
              </w:rPr>
            </w:pPr>
          </w:p>
        </w:tc>
        <w:tc>
          <w:tcPr>
            <w:tcW w:w="288" w:type="pct"/>
            <w:tcBorders>
              <w:top w:val="single" w:sz="4" w:space="0" w:color="000000"/>
              <w:lef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lang w:val="sr-Cyrl-CS"/>
              </w:rPr>
            </w:pPr>
          </w:p>
        </w:tc>
        <w:tc>
          <w:tcPr>
            <w:tcW w:w="288" w:type="pct"/>
            <w:tcBorders>
              <w:top w:val="single" w:sz="4" w:space="0" w:color="000000"/>
              <w:lef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vAlign w:val="center"/>
          </w:tcPr>
          <w:p w:rsidR="00AA4A48" w:rsidRPr="00C47322" w:rsidRDefault="00AA4A48" w:rsidP="008872F9">
            <w:pPr>
              <w:jc w:val="both"/>
              <w:rPr>
                <w:rFonts w:ascii="Times New Roman" w:hAnsi="Times New Roman" w:cs="Times New Roman"/>
                <w:color w:val="000000" w:themeColor="text1"/>
                <w:sz w:val="20"/>
                <w:szCs w:val="20"/>
                <w:lang w:val="sr-Cyrl-CS"/>
              </w:rPr>
            </w:pPr>
          </w:p>
        </w:tc>
        <w:tc>
          <w:tcPr>
            <w:tcW w:w="220" w:type="pct"/>
            <w:tcBorders>
              <w:top w:val="single" w:sz="4" w:space="0" w:color="000000"/>
              <w:left w:val="single" w:sz="4" w:space="0" w:color="000000"/>
            </w:tcBorders>
            <w:shd w:val="clear" w:color="auto" w:fill="F2F2F2" w:themeFill="background1" w:themeFillShade="F2"/>
            <w:vAlign w:val="center"/>
          </w:tcPr>
          <w:p w:rsidR="00AA4A48" w:rsidRPr="00C47322" w:rsidRDefault="00AA4A48" w:rsidP="008872F9">
            <w:pPr>
              <w:jc w:val="both"/>
              <w:rPr>
                <w:rFonts w:ascii="Times New Roman" w:hAnsi="Times New Roman" w:cs="Times New Roman"/>
                <w:color w:val="000000" w:themeColor="text1"/>
                <w:sz w:val="20"/>
                <w:szCs w:val="20"/>
                <w:lang w:val="sr-Cyrl-CS"/>
              </w:rPr>
            </w:pPr>
          </w:p>
        </w:tc>
        <w:tc>
          <w:tcPr>
            <w:tcW w:w="330" w:type="pct"/>
            <w:tcBorders>
              <w:top w:val="single" w:sz="4" w:space="0" w:color="000000"/>
              <w:left w:val="single" w:sz="4" w:space="0" w:color="000000"/>
              <w:righ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rPr>
            </w:pPr>
          </w:p>
        </w:tc>
      </w:tr>
      <w:tr w:rsidR="00AA4A48" w:rsidRPr="00C47322" w:rsidTr="00AA4A48">
        <w:tc>
          <w:tcPr>
            <w:tcW w:w="683"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rPr>
              <w:t>МР</w:t>
            </w:r>
          </w:p>
        </w:tc>
        <w:tc>
          <w:tcPr>
            <w:tcW w:w="545"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lang w:val="sr-Cyrl-CS"/>
              </w:rPr>
              <w:t>1</w:t>
            </w:r>
          </w:p>
        </w:tc>
        <w:tc>
          <w:tcPr>
            <w:tcW w:w="337"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A4A48" w:rsidRPr="00C47322" w:rsidRDefault="00AA4A48" w:rsidP="00C64548">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A4A48" w:rsidRPr="00C47322" w:rsidRDefault="00AA4A48" w:rsidP="007178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A4A48" w:rsidRPr="00C47322" w:rsidRDefault="00AA4A48" w:rsidP="00AA4A4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A4A48" w:rsidRPr="00C47322" w:rsidRDefault="00AA4A48"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20" w:type="pct"/>
            <w:tcBorders>
              <w:left w:val="single" w:sz="4" w:space="0" w:color="000000"/>
            </w:tcBorders>
            <w:shd w:val="clear" w:color="auto" w:fill="F2F2F2" w:themeFill="background1" w:themeFillShade="F2"/>
          </w:tcPr>
          <w:p w:rsidR="00AA4A48" w:rsidRPr="00C47322" w:rsidRDefault="00AA4A48"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rPr>
            </w:pPr>
          </w:p>
        </w:tc>
      </w:tr>
      <w:tr w:rsidR="00AA4A48" w:rsidRPr="00C47322" w:rsidTr="00AA4A48">
        <w:tc>
          <w:tcPr>
            <w:tcW w:w="683"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rPr>
              <w:t>ВС</w:t>
            </w:r>
          </w:p>
        </w:tc>
        <w:tc>
          <w:tcPr>
            <w:tcW w:w="545"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lang w:val="sr-Cyrl-CS"/>
              </w:rPr>
              <w:t>5</w:t>
            </w:r>
            <w:r w:rsidRPr="00C47322">
              <w:rPr>
                <w:rFonts w:ascii="Times New Roman" w:hAnsi="Times New Roman" w:cs="Times New Roman"/>
                <w:color w:val="000000" w:themeColor="text1"/>
                <w:sz w:val="20"/>
                <w:szCs w:val="20"/>
              </w:rPr>
              <w:t>6</w:t>
            </w:r>
          </w:p>
        </w:tc>
        <w:tc>
          <w:tcPr>
            <w:tcW w:w="337"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57</w:t>
            </w:r>
          </w:p>
        </w:tc>
        <w:tc>
          <w:tcPr>
            <w:tcW w:w="289"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AA4A48" w:rsidRPr="00C47322" w:rsidRDefault="00AA4A48" w:rsidP="00C64548">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56</w:t>
            </w:r>
          </w:p>
        </w:tc>
        <w:tc>
          <w:tcPr>
            <w:tcW w:w="288" w:type="pct"/>
            <w:tcBorders>
              <w:left w:val="single" w:sz="4" w:space="0" w:color="000000"/>
            </w:tcBorders>
            <w:shd w:val="clear" w:color="auto" w:fill="F2F2F2" w:themeFill="background1" w:themeFillShade="F2"/>
          </w:tcPr>
          <w:p w:rsidR="00AA4A48" w:rsidRPr="00C47322" w:rsidRDefault="00AA4A48" w:rsidP="007178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56</w:t>
            </w:r>
          </w:p>
        </w:tc>
        <w:tc>
          <w:tcPr>
            <w:tcW w:w="288" w:type="pct"/>
            <w:tcBorders>
              <w:left w:val="single" w:sz="4" w:space="0" w:color="000000"/>
            </w:tcBorders>
            <w:shd w:val="clear" w:color="auto" w:fill="F2F2F2" w:themeFill="background1" w:themeFillShade="F2"/>
          </w:tcPr>
          <w:p w:rsidR="00AA4A48" w:rsidRPr="00C47322" w:rsidRDefault="00AA4A48" w:rsidP="00AA4A4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A4A48" w:rsidRPr="00C47322" w:rsidRDefault="00AA4A48"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20" w:type="pct"/>
            <w:tcBorders>
              <w:left w:val="single" w:sz="4" w:space="0" w:color="000000"/>
            </w:tcBorders>
            <w:shd w:val="clear" w:color="auto" w:fill="F2F2F2" w:themeFill="background1" w:themeFillShade="F2"/>
          </w:tcPr>
          <w:p w:rsidR="00AA4A48" w:rsidRPr="00C47322" w:rsidRDefault="00AA4A48"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rPr>
            </w:pPr>
          </w:p>
        </w:tc>
      </w:tr>
      <w:tr w:rsidR="00AA4A48" w:rsidRPr="00C47322" w:rsidTr="00AA4A48">
        <w:tc>
          <w:tcPr>
            <w:tcW w:w="683"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rPr>
              <w:t>ВШ</w:t>
            </w:r>
          </w:p>
        </w:tc>
        <w:tc>
          <w:tcPr>
            <w:tcW w:w="545" w:type="pct"/>
            <w:tcBorders>
              <w:left w:val="single" w:sz="4" w:space="0" w:color="000000"/>
            </w:tcBorders>
            <w:shd w:val="clear" w:color="auto" w:fill="F2F2F2" w:themeFill="background1" w:themeFillShade="F2"/>
          </w:tcPr>
          <w:p w:rsidR="00AA4A48" w:rsidRPr="00C47322" w:rsidRDefault="00AA4A48" w:rsidP="002A3AE6">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rPr>
              <w:t>18</w:t>
            </w:r>
          </w:p>
        </w:tc>
        <w:tc>
          <w:tcPr>
            <w:tcW w:w="337"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18</w:t>
            </w:r>
          </w:p>
        </w:tc>
        <w:tc>
          <w:tcPr>
            <w:tcW w:w="289"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18</w:t>
            </w:r>
          </w:p>
        </w:tc>
        <w:tc>
          <w:tcPr>
            <w:tcW w:w="289" w:type="pct"/>
            <w:tcBorders>
              <w:left w:val="single" w:sz="4" w:space="0" w:color="000000"/>
            </w:tcBorders>
            <w:shd w:val="clear" w:color="auto" w:fill="F2F2F2" w:themeFill="background1" w:themeFillShade="F2"/>
          </w:tcPr>
          <w:p w:rsidR="00AA4A48" w:rsidRPr="00C47322" w:rsidRDefault="00AA4A48" w:rsidP="00C64548">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18</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w:t>
            </w:r>
          </w:p>
        </w:tc>
        <w:tc>
          <w:tcPr>
            <w:tcW w:w="288" w:type="pct"/>
            <w:tcBorders>
              <w:left w:val="single" w:sz="4" w:space="0" w:color="000000"/>
            </w:tcBorders>
            <w:shd w:val="clear" w:color="auto" w:fill="F2F2F2" w:themeFill="background1" w:themeFillShade="F2"/>
          </w:tcPr>
          <w:p w:rsidR="00AA4A48" w:rsidRPr="00C47322" w:rsidRDefault="00AA4A48" w:rsidP="007178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w:t>
            </w:r>
          </w:p>
        </w:tc>
        <w:tc>
          <w:tcPr>
            <w:tcW w:w="288" w:type="pct"/>
            <w:tcBorders>
              <w:left w:val="single" w:sz="4" w:space="0" w:color="000000"/>
            </w:tcBorders>
            <w:shd w:val="clear" w:color="auto" w:fill="F2F2F2" w:themeFill="background1" w:themeFillShade="F2"/>
          </w:tcPr>
          <w:p w:rsidR="00AA4A48" w:rsidRPr="00C47322" w:rsidRDefault="00AA4A48" w:rsidP="00AA4A4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A4A48" w:rsidRPr="00C47322" w:rsidRDefault="00AA4A48"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20" w:type="pct"/>
            <w:tcBorders>
              <w:left w:val="single" w:sz="4" w:space="0" w:color="000000"/>
            </w:tcBorders>
            <w:shd w:val="clear" w:color="auto" w:fill="F2F2F2" w:themeFill="background1" w:themeFillShade="F2"/>
          </w:tcPr>
          <w:p w:rsidR="00AA4A48" w:rsidRPr="00C47322" w:rsidRDefault="00AA4A48"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rPr>
            </w:pPr>
          </w:p>
        </w:tc>
      </w:tr>
      <w:tr w:rsidR="00AA4A48" w:rsidRPr="00C47322" w:rsidTr="00AA4A48">
        <w:tc>
          <w:tcPr>
            <w:tcW w:w="683"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rPr>
              <w:t>СС</w:t>
            </w:r>
          </w:p>
        </w:tc>
        <w:tc>
          <w:tcPr>
            <w:tcW w:w="545"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27</w:t>
            </w:r>
          </w:p>
        </w:tc>
        <w:tc>
          <w:tcPr>
            <w:tcW w:w="337"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27</w:t>
            </w:r>
          </w:p>
        </w:tc>
        <w:tc>
          <w:tcPr>
            <w:tcW w:w="289"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27</w:t>
            </w:r>
          </w:p>
        </w:tc>
        <w:tc>
          <w:tcPr>
            <w:tcW w:w="289" w:type="pct"/>
            <w:tcBorders>
              <w:left w:val="single" w:sz="4" w:space="0" w:color="000000"/>
            </w:tcBorders>
            <w:shd w:val="clear" w:color="auto" w:fill="F2F2F2" w:themeFill="background1" w:themeFillShade="F2"/>
          </w:tcPr>
          <w:p w:rsidR="00AA4A48" w:rsidRPr="00C47322" w:rsidRDefault="00AA4A48" w:rsidP="00C64548">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27</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w:t>
            </w:r>
          </w:p>
        </w:tc>
        <w:tc>
          <w:tcPr>
            <w:tcW w:w="288" w:type="pct"/>
            <w:tcBorders>
              <w:left w:val="single" w:sz="4" w:space="0" w:color="000000"/>
            </w:tcBorders>
            <w:shd w:val="clear" w:color="auto" w:fill="F2F2F2" w:themeFill="background1" w:themeFillShade="F2"/>
          </w:tcPr>
          <w:p w:rsidR="00AA4A48" w:rsidRPr="00C47322" w:rsidRDefault="00AA4A48" w:rsidP="007178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w:t>
            </w:r>
          </w:p>
        </w:tc>
        <w:tc>
          <w:tcPr>
            <w:tcW w:w="288" w:type="pct"/>
            <w:tcBorders>
              <w:left w:val="single" w:sz="4" w:space="0" w:color="000000"/>
            </w:tcBorders>
            <w:shd w:val="clear" w:color="auto" w:fill="F2F2F2" w:themeFill="background1" w:themeFillShade="F2"/>
          </w:tcPr>
          <w:p w:rsidR="00AA4A48" w:rsidRPr="00C47322" w:rsidRDefault="00AA4A48" w:rsidP="00AA4A4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A4A48" w:rsidRPr="00C47322" w:rsidRDefault="00AA4A48"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20" w:type="pct"/>
            <w:tcBorders>
              <w:left w:val="single" w:sz="4" w:space="0" w:color="000000"/>
            </w:tcBorders>
            <w:shd w:val="clear" w:color="auto" w:fill="F2F2F2" w:themeFill="background1" w:themeFillShade="F2"/>
          </w:tcPr>
          <w:p w:rsidR="00AA4A48" w:rsidRPr="00C47322" w:rsidRDefault="00AA4A48"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rPr>
            </w:pPr>
          </w:p>
        </w:tc>
      </w:tr>
      <w:tr w:rsidR="00AA4A48" w:rsidRPr="00C47322" w:rsidTr="00AA4A48">
        <w:tc>
          <w:tcPr>
            <w:tcW w:w="683"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rPr>
              <w:t>НСС</w:t>
            </w:r>
          </w:p>
        </w:tc>
        <w:tc>
          <w:tcPr>
            <w:tcW w:w="545"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lang w:val="sr-Cyrl-CS"/>
              </w:rPr>
              <w:t>0</w:t>
            </w:r>
          </w:p>
        </w:tc>
        <w:tc>
          <w:tcPr>
            <w:tcW w:w="337"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AA4A48" w:rsidRPr="00C47322" w:rsidRDefault="00AA4A48" w:rsidP="00C64548">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AA4A48" w:rsidRPr="00C47322" w:rsidRDefault="00AA4A48" w:rsidP="007178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AA4A48" w:rsidRPr="00C47322" w:rsidRDefault="00AA4A48" w:rsidP="00AA4A4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A4A48" w:rsidRPr="00C47322" w:rsidRDefault="00AA4A48"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20" w:type="pct"/>
            <w:tcBorders>
              <w:left w:val="single" w:sz="4" w:space="0" w:color="000000"/>
            </w:tcBorders>
            <w:shd w:val="clear" w:color="auto" w:fill="F2F2F2" w:themeFill="background1" w:themeFillShade="F2"/>
          </w:tcPr>
          <w:p w:rsidR="00AA4A48" w:rsidRPr="00C47322" w:rsidRDefault="00AA4A48"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rPr>
            </w:pPr>
          </w:p>
        </w:tc>
      </w:tr>
      <w:tr w:rsidR="00AA4A48" w:rsidRPr="00C47322" w:rsidTr="00AA4A48">
        <w:tc>
          <w:tcPr>
            <w:tcW w:w="683"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ВК</w:t>
            </w:r>
          </w:p>
        </w:tc>
        <w:tc>
          <w:tcPr>
            <w:tcW w:w="545"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2</w:t>
            </w:r>
          </w:p>
        </w:tc>
        <w:tc>
          <w:tcPr>
            <w:tcW w:w="337"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2</w:t>
            </w:r>
          </w:p>
        </w:tc>
        <w:tc>
          <w:tcPr>
            <w:tcW w:w="289"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2</w:t>
            </w:r>
          </w:p>
        </w:tc>
        <w:tc>
          <w:tcPr>
            <w:tcW w:w="289" w:type="pct"/>
            <w:tcBorders>
              <w:left w:val="single" w:sz="4" w:space="0" w:color="000000"/>
            </w:tcBorders>
            <w:shd w:val="clear" w:color="auto" w:fill="F2F2F2" w:themeFill="background1" w:themeFillShade="F2"/>
          </w:tcPr>
          <w:p w:rsidR="00AA4A48" w:rsidRPr="00C47322" w:rsidRDefault="00AA4A48" w:rsidP="00C64548">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2</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288" w:type="pct"/>
            <w:tcBorders>
              <w:left w:val="single" w:sz="4" w:space="0" w:color="000000"/>
            </w:tcBorders>
            <w:shd w:val="clear" w:color="auto" w:fill="F2F2F2" w:themeFill="background1" w:themeFillShade="F2"/>
          </w:tcPr>
          <w:p w:rsidR="00AA4A48" w:rsidRPr="00C47322" w:rsidRDefault="00AA4A48" w:rsidP="007178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288" w:type="pct"/>
            <w:tcBorders>
              <w:left w:val="single" w:sz="4" w:space="0" w:color="000000"/>
            </w:tcBorders>
            <w:shd w:val="clear" w:color="auto" w:fill="F2F2F2" w:themeFill="background1" w:themeFillShade="F2"/>
          </w:tcPr>
          <w:p w:rsidR="00AA4A48" w:rsidRPr="00C47322" w:rsidRDefault="00AA4A48" w:rsidP="00AA4A4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A4A48" w:rsidRPr="00C47322" w:rsidRDefault="00AA4A48"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20" w:type="pct"/>
            <w:tcBorders>
              <w:left w:val="single" w:sz="4" w:space="0" w:color="000000"/>
            </w:tcBorders>
            <w:shd w:val="clear" w:color="auto" w:fill="F2F2F2" w:themeFill="background1" w:themeFillShade="F2"/>
          </w:tcPr>
          <w:p w:rsidR="00AA4A48" w:rsidRPr="00C47322" w:rsidRDefault="00AA4A48"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rPr>
            </w:pPr>
          </w:p>
        </w:tc>
      </w:tr>
      <w:tr w:rsidR="00AA4A48" w:rsidRPr="00C47322" w:rsidTr="00AA4A48">
        <w:tc>
          <w:tcPr>
            <w:tcW w:w="683"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rPr>
              <w:t>КВ</w:t>
            </w:r>
          </w:p>
        </w:tc>
        <w:tc>
          <w:tcPr>
            <w:tcW w:w="545" w:type="pct"/>
            <w:tcBorders>
              <w:left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10</w:t>
            </w:r>
          </w:p>
        </w:tc>
        <w:tc>
          <w:tcPr>
            <w:tcW w:w="337"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AA4A48" w:rsidRPr="00C47322" w:rsidRDefault="00AA4A48" w:rsidP="00C64548">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AA4A48" w:rsidRPr="00C47322" w:rsidRDefault="00AA4A48" w:rsidP="007178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AA4A48" w:rsidRPr="00C47322" w:rsidRDefault="00AA4A48" w:rsidP="00AA4A4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A4A48" w:rsidRPr="00C47322" w:rsidRDefault="00AA4A48"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20" w:type="pct"/>
            <w:tcBorders>
              <w:left w:val="single" w:sz="4" w:space="0" w:color="000000"/>
            </w:tcBorders>
            <w:shd w:val="clear" w:color="auto" w:fill="F2F2F2" w:themeFill="background1" w:themeFillShade="F2"/>
          </w:tcPr>
          <w:p w:rsidR="00AA4A48" w:rsidRPr="00C47322" w:rsidRDefault="00AA4A48"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righ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rPr>
            </w:pPr>
          </w:p>
        </w:tc>
      </w:tr>
      <w:tr w:rsidR="00AA4A48" w:rsidRPr="00C47322" w:rsidTr="00AA4A48">
        <w:tc>
          <w:tcPr>
            <w:tcW w:w="683" w:type="pct"/>
            <w:tcBorders>
              <w:left w:val="single" w:sz="4" w:space="0" w:color="000000"/>
              <w:bottom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rPr>
              <w:t>НКВ</w:t>
            </w:r>
          </w:p>
        </w:tc>
        <w:tc>
          <w:tcPr>
            <w:tcW w:w="545" w:type="pct"/>
            <w:tcBorders>
              <w:left w:val="single" w:sz="4" w:space="0" w:color="000000"/>
              <w:bottom w:val="single" w:sz="4" w:space="0" w:color="000000"/>
            </w:tcBorders>
            <w:shd w:val="clear" w:color="auto" w:fill="F2F2F2" w:themeFill="background1" w:themeFillShade="F2"/>
          </w:tcPr>
          <w:p w:rsidR="00AA4A48" w:rsidRPr="00C47322" w:rsidRDefault="00AA4A48" w:rsidP="008872F9">
            <w:p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0"/>
                <w:szCs w:val="20"/>
                <w:lang w:val="sr-Cyrl-CS"/>
              </w:rPr>
              <w:t>3</w:t>
            </w:r>
          </w:p>
        </w:tc>
        <w:tc>
          <w:tcPr>
            <w:tcW w:w="337" w:type="pct"/>
            <w:tcBorders>
              <w:left w:val="single" w:sz="4" w:space="0" w:color="000000"/>
              <w:bottom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AA4A48" w:rsidRPr="00C47322" w:rsidRDefault="00AA4A48" w:rsidP="007328C9">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AA4A48" w:rsidRPr="00C47322" w:rsidRDefault="00AA4A48" w:rsidP="00C64548">
            <w:pPr>
              <w:snapToGrid w:val="0"/>
              <w:jc w:val="center"/>
              <w:rPr>
                <w:rFonts w:ascii="Times New Roman" w:hAnsi="Times New Roman" w:cs="Times New Roman"/>
                <w:color w:val="000000" w:themeColor="text1"/>
                <w:sz w:val="20"/>
                <w:szCs w:val="20"/>
              </w:rPr>
            </w:pPr>
            <w:r w:rsidRPr="00C47322">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AA4A48" w:rsidRPr="00C47322" w:rsidRDefault="00AA4A48" w:rsidP="007178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AA4A48" w:rsidRPr="00C47322" w:rsidRDefault="00AA4A48" w:rsidP="00AA4A4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AA4A48" w:rsidRPr="00C47322" w:rsidRDefault="00AA4A48" w:rsidP="007328C9">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AA4A48" w:rsidRPr="00C47322" w:rsidRDefault="00AA4A48" w:rsidP="009D5CA5">
            <w:pPr>
              <w:jc w:val="center"/>
              <w:rPr>
                <w:rFonts w:ascii="Times New Roman" w:hAnsi="Times New Roman" w:cs="Times New Roman"/>
                <w:color w:val="000000" w:themeColor="text1"/>
                <w:sz w:val="20"/>
                <w:szCs w:val="20"/>
                <w:lang w:val="sr-Cyrl-CS"/>
              </w:rPr>
            </w:pPr>
          </w:p>
        </w:tc>
        <w:tc>
          <w:tcPr>
            <w:tcW w:w="288" w:type="pct"/>
            <w:tcBorders>
              <w:left w:val="single" w:sz="4" w:space="0" w:color="000000"/>
              <w:bottom w:val="single" w:sz="4" w:space="0" w:color="000000"/>
            </w:tcBorders>
            <w:shd w:val="clear" w:color="auto" w:fill="F2F2F2" w:themeFill="background1" w:themeFillShade="F2"/>
          </w:tcPr>
          <w:p w:rsidR="00AA4A48" w:rsidRPr="00C47322" w:rsidRDefault="00AA4A48" w:rsidP="00A0678C">
            <w:pPr>
              <w:jc w:val="center"/>
              <w:rPr>
                <w:rFonts w:ascii="Times New Roman" w:hAnsi="Times New Roman" w:cs="Times New Roman"/>
                <w:color w:val="000000" w:themeColor="text1"/>
                <w:sz w:val="20"/>
                <w:szCs w:val="20"/>
                <w:lang w:val="sr-Cyrl-CS"/>
              </w:rPr>
            </w:pPr>
          </w:p>
        </w:tc>
        <w:tc>
          <w:tcPr>
            <w:tcW w:w="288" w:type="pct"/>
            <w:tcBorders>
              <w:left w:val="single" w:sz="4" w:space="0" w:color="000000"/>
              <w:bottom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88" w:type="pct"/>
            <w:tcBorders>
              <w:left w:val="single" w:sz="4" w:space="0" w:color="000000"/>
              <w:bottom w:val="single" w:sz="4" w:space="0" w:color="000000"/>
            </w:tcBorders>
            <w:shd w:val="clear" w:color="auto" w:fill="F2F2F2" w:themeFill="background1" w:themeFillShade="F2"/>
          </w:tcPr>
          <w:p w:rsidR="00AA4A48" w:rsidRPr="00C47322" w:rsidRDefault="00AA4A48" w:rsidP="00EC5A2A">
            <w:pPr>
              <w:jc w:val="center"/>
              <w:rPr>
                <w:rFonts w:ascii="Times New Roman" w:hAnsi="Times New Roman" w:cs="Times New Roman"/>
                <w:color w:val="000000" w:themeColor="text1"/>
                <w:sz w:val="20"/>
                <w:szCs w:val="20"/>
                <w:lang w:val="sr-Cyrl-CS"/>
              </w:rPr>
            </w:pPr>
          </w:p>
        </w:tc>
        <w:tc>
          <w:tcPr>
            <w:tcW w:w="220" w:type="pct"/>
            <w:tcBorders>
              <w:left w:val="single" w:sz="4" w:space="0" w:color="000000"/>
              <w:bottom w:val="single" w:sz="4" w:space="0" w:color="000000"/>
            </w:tcBorders>
            <w:shd w:val="clear" w:color="auto" w:fill="F2F2F2" w:themeFill="background1" w:themeFillShade="F2"/>
          </w:tcPr>
          <w:p w:rsidR="00AA4A48" w:rsidRPr="00C47322" w:rsidRDefault="00AA4A48" w:rsidP="00655BF5">
            <w:pPr>
              <w:jc w:val="center"/>
              <w:rPr>
                <w:rFonts w:ascii="Times New Roman" w:hAnsi="Times New Roman" w:cs="Times New Roman"/>
                <w:color w:val="000000" w:themeColor="text1"/>
                <w:sz w:val="20"/>
                <w:szCs w:val="20"/>
                <w:lang w:val="sr-Cyrl-CS"/>
              </w:rPr>
            </w:pPr>
          </w:p>
        </w:tc>
        <w:tc>
          <w:tcPr>
            <w:tcW w:w="330" w:type="pct"/>
            <w:tcBorders>
              <w:left w:val="single" w:sz="4" w:space="0" w:color="000000"/>
              <w:bottom w:val="single" w:sz="4" w:space="0" w:color="000000"/>
              <w:right w:val="single" w:sz="4" w:space="0" w:color="000000"/>
            </w:tcBorders>
            <w:shd w:val="clear" w:color="auto" w:fill="F2F2F2" w:themeFill="background1" w:themeFillShade="F2"/>
          </w:tcPr>
          <w:p w:rsidR="00AA4A48" w:rsidRPr="00C47322" w:rsidRDefault="00AA4A48" w:rsidP="008872F9">
            <w:pPr>
              <w:jc w:val="both"/>
              <w:rPr>
                <w:color w:val="000000" w:themeColor="text1"/>
                <w:sz w:val="20"/>
                <w:szCs w:val="20"/>
              </w:rPr>
            </w:pPr>
          </w:p>
        </w:tc>
      </w:tr>
      <w:tr w:rsidR="00AA4A48" w:rsidRPr="00C47322" w:rsidTr="00AA4A48">
        <w:trPr>
          <w:trHeight w:val="325"/>
        </w:trPr>
        <w:tc>
          <w:tcPr>
            <w:tcW w:w="683"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8872F9">
            <w:pPr>
              <w:jc w:val="both"/>
              <w:rPr>
                <w:rFonts w:ascii="Times New Roman" w:hAnsi="Times New Roman" w:cs="Times New Roman"/>
                <w:b/>
                <w:color w:val="000000" w:themeColor="text1"/>
                <w:sz w:val="20"/>
                <w:szCs w:val="20"/>
                <w:lang w:val="sr-Cyrl-CS"/>
              </w:rPr>
            </w:pPr>
            <w:r w:rsidRPr="00C47322">
              <w:rPr>
                <w:rFonts w:ascii="Times New Roman" w:hAnsi="Times New Roman" w:cs="Times New Roman"/>
                <w:b/>
                <w:color w:val="000000" w:themeColor="text1"/>
                <w:sz w:val="20"/>
                <w:szCs w:val="20"/>
              </w:rPr>
              <w:t>Укупно</w:t>
            </w:r>
          </w:p>
        </w:tc>
        <w:tc>
          <w:tcPr>
            <w:tcW w:w="545"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2A3AE6">
            <w:pPr>
              <w:jc w:val="both"/>
              <w:rPr>
                <w:rFonts w:ascii="Times New Roman" w:hAnsi="Times New Roman" w:cs="Times New Roman"/>
                <w:b/>
                <w:color w:val="000000" w:themeColor="text1"/>
                <w:sz w:val="20"/>
                <w:szCs w:val="20"/>
              </w:rPr>
            </w:pPr>
            <w:r w:rsidRPr="00C47322">
              <w:rPr>
                <w:rFonts w:ascii="Times New Roman" w:hAnsi="Times New Roman" w:cs="Times New Roman"/>
                <w:b/>
                <w:color w:val="000000" w:themeColor="text1"/>
                <w:sz w:val="20"/>
                <w:szCs w:val="20"/>
                <w:lang w:val="sr-Cyrl-CS"/>
              </w:rPr>
              <w:t>11</w:t>
            </w:r>
            <w:r w:rsidRPr="00C47322">
              <w:rPr>
                <w:rFonts w:ascii="Times New Roman" w:hAnsi="Times New Roman" w:cs="Times New Roman"/>
                <w:b/>
                <w:color w:val="000000" w:themeColor="text1"/>
                <w:sz w:val="20"/>
                <w:szCs w:val="20"/>
              </w:rPr>
              <w:t>7</w:t>
            </w:r>
          </w:p>
        </w:tc>
        <w:tc>
          <w:tcPr>
            <w:tcW w:w="337"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7328C9">
            <w:pPr>
              <w:snapToGrid w:val="0"/>
              <w:jc w:val="center"/>
              <w:rPr>
                <w:rFonts w:ascii="Times New Roman" w:hAnsi="Times New Roman" w:cs="Times New Roman"/>
                <w:b/>
                <w:color w:val="000000" w:themeColor="text1"/>
                <w:sz w:val="20"/>
                <w:szCs w:val="20"/>
              </w:rPr>
            </w:pPr>
            <w:r w:rsidRPr="00C47322">
              <w:rPr>
                <w:rFonts w:ascii="Times New Roman" w:hAnsi="Times New Roman" w:cs="Times New Roman"/>
                <w:b/>
                <w:color w:val="000000" w:themeColor="text1"/>
                <w:sz w:val="20"/>
                <w:szCs w:val="20"/>
              </w:rPr>
              <w:t>118</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7328C9">
            <w:pPr>
              <w:snapToGrid w:val="0"/>
              <w:jc w:val="center"/>
              <w:rPr>
                <w:rFonts w:ascii="Times New Roman" w:hAnsi="Times New Roman" w:cs="Times New Roman"/>
                <w:b/>
                <w:color w:val="000000" w:themeColor="text1"/>
                <w:sz w:val="20"/>
                <w:szCs w:val="20"/>
              </w:rPr>
            </w:pPr>
            <w:r w:rsidRPr="00C47322">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C64548">
            <w:pPr>
              <w:snapToGrid w:val="0"/>
              <w:jc w:val="center"/>
              <w:rPr>
                <w:rFonts w:ascii="Times New Roman" w:hAnsi="Times New Roman" w:cs="Times New Roman"/>
                <w:b/>
                <w:color w:val="000000" w:themeColor="text1"/>
                <w:sz w:val="20"/>
                <w:szCs w:val="20"/>
              </w:rPr>
            </w:pPr>
            <w:r w:rsidRPr="00C47322">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7328C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117</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7178CB">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117</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AA4A48">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7328C9">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9D5CA5">
            <w:pPr>
              <w:jc w:val="center"/>
              <w:rPr>
                <w:rFonts w:ascii="Times New Roman" w:hAnsi="Times New Roman" w:cs="Times New Roman"/>
                <w:b/>
                <w:color w:val="000000" w:themeColor="text1"/>
                <w:sz w:val="20"/>
                <w:szCs w:val="20"/>
                <w:lang w:val="sr-Cyrl-CS"/>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A0678C">
            <w:pPr>
              <w:jc w:val="center"/>
              <w:rPr>
                <w:rFonts w:ascii="Times New Roman" w:hAnsi="Times New Roman" w:cs="Times New Roman"/>
                <w:b/>
                <w:color w:val="000000" w:themeColor="text1"/>
                <w:sz w:val="20"/>
                <w:szCs w:val="20"/>
                <w:lang w:val="sr-Cyrl-CS"/>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EC5A2A">
            <w:pPr>
              <w:jc w:val="center"/>
              <w:rPr>
                <w:rFonts w:ascii="Times New Roman" w:hAnsi="Times New Roman" w:cs="Times New Roman"/>
                <w:b/>
                <w:color w:val="000000" w:themeColor="text1"/>
                <w:sz w:val="20"/>
                <w:szCs w:val="20"/>
                <w:lang w:val="sr-Cyrl-CS"/>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EC5A2A">
            <w:pPr>
              <w:jc w:val="center"/>
              <w:rPr>
                <w:rFonts w:ascii="Times New Roman" w:hAnsi="Times New Roman" w:cs="Times New Roman"/>
                <w:b/>
                <w:color w:val="000000" w:themeColor="text1"/>
                <w:sz w:val="20"/>
                <w:szCs w:val="20"/>
                <w:lang w:val="sr-Cyrl-CS"/>
              </w:rPr>
            </w:pPr>
          </w:p>
        </w:tc>
        <w:tc>
          <w:tcPr>
            <w:tcW w:w="220" w:type="pct"/>
            <w:tcBorders>
              <w:top w:val="single" w:sz="4" w:space="0" w:color="000000"/>
              <w:left w:val="single" w:sz="4" w:space="0" w:color="000000"/>
              <w:bottom w:val="single" w:sz="4" w:space="0" w:color="000000"/>
            </w:tcBorders>
            <w:shd w:val="clear" w:color="auto" w:fill="F2F2F2" w:themeFill="background1" w:themeFillShade="F2"/>
            <w:vAlign w:val="center"/>
          </w:tcPr>
          <w:p w:rsidR="00AA4A48" w:rsidRPr="00C47322" w:rsidRDefault="00AA4A48" w:rsidP="00655BF5">
            <w:pPr>
              <w:jc w:val="center"/>
              <w:rPr>
                <w:rFonts w:ascii="Times New Roman" w:hAnsi="Times New Roman" w:cs="Times New Roman"/>
                <w:b/>
                <w:color w:val="000000" w:themeColor="text1"/>
                <w:sz w:val="20"/>
                <w:szCs w:val="20"/>
                <w:lang w:val="sr-Cyrl-CS"/>
              </w:rPr>
            </w:pPr>
          </w:p>
        </w:tc>
        <w:tc>
          <w:tcPr>
            <w:tcW w:w="33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A4A48" w:rsidRPr="00C47322" w:rsidRDefault="00AA4A48" w:rsidP="008872F9">
            <w:pPr>
              <w:jc w:val="both"/>
              <w:rPr>
                <w:color w:val="000000" w:themeColor="text1"/>
                <w:sz w:val="20"/>
                <w:szCs w:val="20"/>
              </w:rPr>
            </w:pPr>
          </w:p>
        </w:tc>
      </w:tr>
    </w:tbl>
    <w:p w:rsidR="00FC4DF2" w:rsidRDefault="00FC4DF2" w:rsidP="008872F9">
      <w:pPr>
        <w:jc w:val="both"/>
        <w:rPr>
          <w:rFonts w:ascii="Times New Roman" w:hAnsi="Times New Roman" w:cs="Times New Roman"/>
          <w:b/>
          <w:bCs/>
          <w:i/>
          <w:iCs/>
          <w:color w:val="C00000"/>
          <w:sz w:val="20"/>
          <w:szCs w:val="20"/>
        </w:rPr>
      </w:pPr>
    </w:p>
    <w:p w:rsidR="00FC4DF2" w:rsidRDefault="00FC4DF2" w:rsidP="008872F9">
      <w:pPr>
        <w:jc w:val="both"/>
        <w:rPr>
          <w:rFonts w:ascii="Times New Roman" w:hAnsi="Times New Roman" w:cs="Times New Roman"/>
          <w:b/>
          <w:bCs/>
          <w:i/>
          <w:iCs/>
          <w:color w:val="C00000"/>
          <w:sz w:val="20"/>
          <w:szCs w:val="20"/>
        </w:rPr>
      </w:pPr>
    </w:p>
    <w:p w:rsidR="00FC4DF2" w:rsidRDefault="00FC4DF2">
      <w:pPr>
        <w:suppressAutoHyphens w:val="0"/>
        <w:rPr>
          <w:rFonts w:ascii="Times New Roman" w:hAnsi="Times New Roman" w:cs="Times New Roman"/>
          <w:b/>
          <w:bCs/>
          <w:i/>
          <w:iCs/>
          <w:color w:val="C00000"/>
          <w:sz w:val="20"/>
          <w:szCs w:val="20"/>
        </w:rPr>
      </w:pPr>
      <w:r>
        <w:rPr>
          <w:rFonts w:ascii="Times New Roman" w:hAnsi="Times New Roman" w:cs="Times New Roman"/>
          <w:b/>
          <w:bCs/>
          <w:i/>
          <w:iCs/>
          <w:color w:val="C00000"/>
          <w:sz w:val="20"/>
          <w:szCs w:val="20"/>
        </w:rPr>
        <w:br w:type="page"/>
      </w:r>
    </w:p>
    <w:p w:rsidR="00FC4DF2" w:rsidRDefault="00FC4DF2" w:rsidP="008872F9">
      <w:pPr>
        <w:jc w:val="both"/>
        <w:rPr>
          <w:rFonts w:ascii="Times New Roman" w:hAnsi="Times New Roman" w:cs="Times New Roman"/>
          <w:b/>
          <w:bCs/>
          <w:i/>
          <w:iCs/>
          <w:color w:val="C00000"/>
          <w:sz w:val="20"/>
          <w:szCs w:val="20"/>
        </w:rPr>
      </w:pPr>
    </w:p>
    <w:p w:rsidR="00FC4DF2" w:rsidRDefault="00FC4DF2" w:rsidP="008872F9">
      <w:pPr>
        <w:jc w:val="both"/>
        <w:rPr>
          <w:rFonts w:ascii="Times New Roman" w:hAnsi="Times New Roman" w:cs="Times New Roman"/>
          <w:b/>
          <w:bCs/>
          <w:i/>
          <w:iCs/>
          <w:color w:val="C00000"/>
          <w:sz w:val="20"/>
          <w:szCs w:val="20"/>
        </w:rPr>
      </w:pPr>
    </w:p>
    <w:p w:rsidR="008B6647" w:rsidRPr="000E6AC4" w:rsidRDefault="00712E68" w:rsidP="008872F9">
      <w:pPr>
        <w:jc w:val="both"/>
        <w:rPr>
          <w:rFonts w:ascii="Times New Roman" w:hAnsi="Times New Roman" w:cs="Times New Roman"/>
          <w:b/>
          <w:bCs/>
          <w:i/>
          <w:iCs/>
          <w:color w:val="000000" w:themeColor="text1"/>
          <w:sz w:val="20"/>
          <w:szCs w:val="20"/>
        </w:rPr>
      </w:pPr>
      <w:r w:rsidRPr="000E6AC4">
        <w:rPr>
          <w:rFonts w:ascii="Times New Roman" w:hAnsi="Times New Roman" w:cs="Times New Roman"/>
          <w:b/>
          <w:bCs/>
          <w:i/>
          <w:iCs/>
          <w:color w:val="000000" w:themeColor="text1"/>
          <w:sz w:val="20"/>
          <w:szCs w:val="20"/>
        </w:rPr>
        <w:t>Табела</w:t>
      </w:r>
      <w:r w:rsidRPr="000E6AC4">
        <w:rPr>
          <w:rFonts w:ascii="Times New Roman" w:hAnsi="Times New Roman" w:cs="Times New Roman"/>
          <w:b/>
          <w:bCs/>
          <w:i/>
          <w:iCs/>
          <w:color w:val="000000" w:themeColor="text1"/>
          <w:sz w:val="20"/>
          <w:szCs w:val="20"/>
          <w:lang w:val="sr-Cyrl-CS"/>
        </w:rPr>
        <w:t>2.</w:t>
      </w:r>
      <w:r w:rsidRPr="000E6AC4">
        <w:rPr>
          <w:rFonts w:ascii="Times New Roman" w:hAnsi="Times New Roman" w:cs="Times New Roman"/>
          <w:b/>
          <w:bCs/>
          <w:i/>
          <w:iCs/>
          <w:color w:val="000000" w:themeColor="text1"/>
          <w:sz w:val="20"/>
          <w:szCs w:val="20"/>
        </w:rPr>
        <w:t>Број</w:t>
      </w:r>
      <w:r w:rsidR="00BE4B2A" w:rsidRPr="000E6AC4">
        <w:rPr>
          <w:rFonts w:ascii="Times New Roman" w:hAnsi="Times New Roman" w:cs="Times New Roman"/>
          <w:b/>
          <w:bCs/>
          <w:i/>
          <w:iCs/>
          <w:color w:val="000000" w:themeColor="text1"/>
          <w:sz w:val="20"/>
          <w:szCs w:val="20"/>
        </w:rPr>
        <w:t xml:space="preserve"> </w:t>
      </w:r>
      <w:r w:rsidRPr="000E6AC4">
        <w:rPr>
          <w:rFonts w:ascii="Times New Roman" w:hAnsi="Times New Roman" w:cs="Times New Roman"/>
          <w:b/>
          <w:bCs/>
          <w:i/>
          <w:iCs/>
          <w:color w:val="000000" w:themeColor="text1"/>
          <w:sz w:val="20"/>
          <w:szCs w:val="20"/>
        </w:rPr>
        <w:t>запослених</w:t>
      </w:r>
      <w:r w:rsidR="00BE4B2A" w:rsidRPr="000E6AC4">
        <w:rPr>
          <w:rFonts w:ascii="Times New Roman" w:hAnsi="Times New Roman" w:cs="Times New Roman"/>
          <w:b/>
          <w:bCs/>
          <w:i/>
          <w:iCs/>
          <w:color w:val="000000" w:themeColor="text1"/>
          <w:sz w:val="20"/>
          <w:szCs w:val="20"/>
        </w:rPr>
        <w:t xml:space="preserve"> </w:t>
      </w:r>
      <w:r w:rsidRPr="000E6AC4">
        <w:rPr>
          <w:rFonts w:ascii="Times New Roman" w:hAnsi="Times New Roman" w:cs="Times New Roman"/>
          <w:b/>
          <w:bCs/>
          <w:i/>
          <w:iCs/>
          <w:color w:val="000000" w:themeColor="text1"/>
          <w:sz w:val="20"/>
          <w:szCs w:val="20"/>
        </w:rPr>
        <w:t>по</w:t>
      </w:r>
      <w:r w:rsidR="00BE4B2A" w:rsidRPr="000E6AC4">
        <w:rPr>
          <w:rFonts w:ascii="Times New Roman" w:hAnsi="Times New Roman" w:cs="Times New Roman"/>
          <w:b/>
          <w:bCs/>
          <w:i/>
          <w:iCs/>
          <w:color w:val="000000" w:themeColor="text1"/>
          <w:sz w:val="20"/>
          <w:szCs w:val="20"/>
        </w:rPr>
        <w:t xml:space="preserve"> </w:t>
      </w:r>
      <w:r w:rsidRPr="000E6AC4">
        <w:rPr>
          <w:rFonts w:ascii="Times New Roman" w:hAnsi="Times New Roman" w:cs="Times New Roman"/>
          <w:b/>
          <w:bCs/>
          <w:i/>
          <w:iCs/>
          <w:color w:val="000000" w:themeColor="text1"/>
          <w:sz w:val="20"/>
          <w:szCs w:val="20"/>
        </w:rPr>
        <w:t>секторима</w:t>
      </w:r>
      <w:r w:rsidR="00134B9C" w:rsidRPr="000E6AC4">
        <w:rPr>
          <w:rFonts w:ascii="Times New Roman" w:hAnsi="Times New Roman" w:cs="Times New Roman"/>
          <w:b/>
          <w:bCs/>
          <w:i/>
          <w:iCs/>
          <w:color w:val="000000" w:themeColor="text1"/>
          <w:sz w:val="20"/>
          <w:szCs w:val="20"/>
          <w:lang w:val="sr-Cyrl-CS"/>
        </w:rPr>
        <w:t>/организационим јединицама</w:t>
      </w:r>
    </w:p>
    <w:p w:rsidR="00D37C71" w:rsidRPr="000E6AC4" w:rsidRDefault="00D37C71" w:rsidP="008872F9">
      <w:pPr>
        <w:jc w:val="both"/>
        <w:rPr>
          <w:rFonts w:ascii="Times New Roman" w:hAnsi="Times New Roman" w:cs="Times New Roman"/>
          <w:b/>
          <w:bCs/>
          <w:i/>
          <w:iCs/>
          <w:color w:val="000000" w:themeColor="text1"/>
          <w:sz w:val="20"/>
          <w:szCs w:val="20"/>
          <w:lang w:val="sr-Cyrl-CS"/>
        </w:rPr>
      </w:pPr>
    </w:p>
    <w:p w:rsidR="00712E68" w:rsidRPr="000E6AC4" w:rsidRDefault="00712E68" w:rsidP="008872F9">
      <w:pPr>
        <w:jc w:val="both"/>
        <w:rPr>
          <w:color w:val="000000" w:themeColor="text1"/>
          <w:sz w:val="20"/>
          <w:szCs w:val="20"/>
        </w:rPr>
      </w:pPr>
    </w:p>
    <w:tbl>
      <w:tblPr>
        <w:tblStyle w:val="TableGrid"/>
        <w:tblW w:w="14173" w:type="dxa"/>
        <w:jc w:val="center"/>
        <w:tblCellMar>
          <w:left w:w="43" w:type="dxa"/>
          <w:right w:w="43" w:type="dxa"/>
        </w:tblCellMar>
        <w:tblLook w:val="04A0"/>
      </w:tblPr>
      <w:tblGrid>
        <w:gridCol w:w="836"/>
        <w:gridCol w:w="2898"/>
        <w:gridCol w:w="1715"/>
        <w:gridCol w:w="955"/>
        <w:gridCol w:w="955"/>
        <w:gridCol w:w="864"/>
        <w:gridCol w:w="464"/>
        <w:gridCol w:w="560"/>
        <w:gridCol w:w="810"/>
        <w:gridCol w:w="1103"/>
        <w:gridCol w:w="713"/>
        <w:gridCol w:w="701"/>
        <w:gridCol w:w="679"/>
        <w:gridCol w:w="920"/>
      </w:tblGrid>
      <w:tr w:rsidR="00E86FA5" w:rsidRPr="000E6AC4" w:rsidTr="002B174A">
        <w:trPr>
          <w:trHeight w:val="255"/>
          <w:jc w:val="center"/>
        </w:trPr>
        <w:tc>
          <w:tcPr>
            <w:tcW w:w="836" w:type="dxa"/>
            <w:vMerge w:val="restart"/>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Редни</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број</w:t>
            </w:r>
          </w:p>
        </w:tc>
        <w:tc>
          <w:tcPr>
            <w:tcW w:w="2898" w:type="dxa"/>
            <w:vMerge w:val="restart"/>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Сектор/Организациона</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јединица</w:t>
            </w:r>
          </w:p>
        </w:tc>
        <w:tc>
          <w:tcPr>
            <w:tcW w:w="1715" w:type="dxa"/>
            <w:vMerge w:val="restart"/>
            <w:shd w:val="clear" w:color="auto" w:fill="F2F2F2" w:themeFill="background1" w:themeFillShade="F2"/>
            <w:hideMark/>
          </w:tcPr>
          <w:p w:rsidR="00134B9C" w:rsidRPr="000E6AC4" w:rsidRDefault="00134B9C" w:rsidP="00907BB6">
            <w:pPr>
              <w:jc w:val="center"/>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Број</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систематизованих</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радни</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места</w:t>
            </w:r>
          </w:p>
        </w:tc>
        <w:tc>
          <w:tcPr>
            <w:tcW w:w="955" w:type="dxa"/>
            <w:vMerge w:val="restart"/>
            <w:shd w:val="clear" w:color="auto" w:fill="F2F2F2" w:themeFill="background1" w:themeFillShade="F2"/>
            <w:textDirection w:val="btLr"/>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Број</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запослених</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по</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кадровској</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евиденцији</w:t>
            </w:r>
          </w:p>
        </w:tc>
        <w:tc>
          <w:tcPr>
            <w:tcW w:w="955" w:type="dxa"/>
            <w:vMerge w:val="restart"/>
            <w:shd w:val="clear" w:color="auto" w:fill="F2F2F2" w:themeFill="background1" w:themeFillShade="F2"/>
            <w:textDirection w:val="btLr"/>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Број</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запослених</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на</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неодређено</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време</w:t>
            </w:r>
          </w:p>
        </w:tc>
        <w:tc>
          <w:tcPr>
            <w:tcW w:w="864" w:type="dxa"/>
            <w:vMerge w:val="restart"/>
            <w:shd w:val="clear" w:color="auto" w:fill="F2F2F2" w:themeFill="background1" w:themeFillShade="F2"/>
            <w:textDirection w:val="btLr"/>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Број</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запослених</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на</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одређено</w:t>
            </w:r>
            <w:r w:rsidR="00907BB6" w:rsidRPr="000E6AC4">
              <w:rPr>
                <w:rFonts w:ascii="Times New Roman" w:eastAsia="Times New Roman" w:hAnsi="Times New Roman" w:cs="Times New Roman"/>
                <w:bCs/>
                <w:iCs/>
                <w:color w:val="000000" w:themeColor="text1"/>
                <w:sz w:val="16"/>
                <w:szCs w:val="16"/>
              </w:rPr>
              <w:t xml:space="preserve"> </w:t>
            </w:r>
            <w:r w:rsidRPr="000E6AC4">
              <w:rPr>
                <w:rFonts w:ascii="Times New Roman" w:eastAsia="Times New Roman" w:hAnsi="Times New Roman" w:cs="Times New Roman"/>
                <w:bCs/>
                <w:iCs/>
                <w:color w:val="000000" w:themeColor="text1"/>
                <w:sz w:val="16"/>
                <w:szCs w:val="16"/>
              </w:rPr>
              <w:t>време</w:t>
            </w:r>
          </w:p>
        </w:tc>
        <w:tc>
          <w:tcPr>
            <w:tcW w:w="464" w:type="dxa"/>
            <w:vMerge w:val="restart"/>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ВСС</w:t>
            </w:r>
          </w:p>
        </w:tc>
        <w:tc>
          <w:tcPr>
            <w:tcW w:w="56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ВС</w:t>
            </w: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ВКВ</w:t>
            </w:r>
          </w:p>
        </w:tc>
        <w:tc>
          <w:tcPr>
            <w:tcW w:w="110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ССС</w:t>
            </w:r>
          </w:p>
        </w:tc>
        <w:tc>
          <w:tcPr>
            <w:tcW w:w="713" w:type="dxa"/>
            <w:shd w:val="clear" w:color="auto" w:fill="F2F2F2" w:themeFill="background1" w:themeFillShade="F2"/>
            <w:hideMark/>
          </w:tcPr>
          <w:p w:rsidR="00134B9C" w:rsidRPr="000E6AC4" w:rsidRDefault="00134B9C" w:rsidP="006415C9">
            <w:pPr>
              <w:jc w:val="center"/>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КВ</w:t>
            </w:r>
          </w:p>
        </w:tc>
        <w:tc>
          <w:tcPr>
            <w:tcW w:w="701" w:type="dxa"/>
            <w:shd w:val="clear" w:color="auto" w:fill="F2F2F2" w:themeFill="background1" w:themeFillShade="F2"/>
            <w:hideMark/>
          </w:tcPr>
          <w:p w:rsidR="00134B9C" w:rsidRPr="000E6AC4" w:rsidRDefault="00134B9C" w:rsidP="006415C9">
            <w:pPr>
              <w:jc w:val="center"/>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ПК</w:t>
            </w:r>
          </w:p>
        </w:tc>
        <w:tc>
          <w:tcPr>
            <w:tcW w:w="679" w:type="dxa"/>
            <w:shd w:val="clear" w:color="auto" w:fill="F2F2F2" w:themeFill="background1" w:themeFillShade="F2"/>
            <w:hideMark/>
          </w:tcPr>
          <w:p w:rsidR="00134B9C" w:rsidRPr="000E6AC4" w:rsidRDefault="00134B9C" w:rsidP="006415C9">
            <w:pPr>
              <w:jc w:val="center"/>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НК</w:t>
            </w:r>
          </w:p>
        </w:tc>
        <w:tc>
          <w:tcPr>
            <w:tcW w:w="920" w:type="dxa"/>
            <w:shd w:val="clear" w:color="auto" w:fill="F2F2F2" w:themeFill="background1" w:themeFillShade="F2"/>
            <w:hideMark/>
          </w:tcPr>
          <w:p w:rsidR="00134B9C" w:rsidRPr="000E6AC4" w:rsidRDefault="00134B9C" w:rsidP="006415C9">
            <w:pPr>
              <w:jc w:val="center"/>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УКУПНО</w:t>
            </w:r>
          </w:p>
        </w:tc>
      </w:tr>
      <w:tr w:rsidR="00E86FA5" w:rsidRPr="000E6AC4" w:rsidTr="00597627">
        <w:trPr>
          <w:trHeight w:val="736"/>
          <w:jc w:val="center"/>
        </w:trPr>
        <w:tc>
          <w:tcPr>
            <w:tcW w:w="836" w:type="dxa"/>
            <w:vMerge/>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p>
        </w:tc>
        <w:tc>
          <w:tcPr>
            <w:tcW w:w="2898" w:type="dxa"/>
            <w:vMerge/>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p>
        </w:tc>
        <w:tc>
          <w:tcPr>
            <w:tcW w:w="1715" w:type="dxa"/>
            <w:vMerge/>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p>
        </w:tc>
        <w:tc>
          <w:tcPr>
            <w:tcW w:w="955" w:type="dxa"/>
            <w:vMerge/>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p>
        </w:tc>
        <w:tc>
          <w:tcPr>
            <w:tcW w:w="955" w:type="dxa"/>
            <w:vMerge/>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p>
        </w:tc>
        <w:tc>
          <w:tcPr>
            <w:tcW w:w="864" w:type="dxa"/>
            <w:vMerge/>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p>
        </w:tc>
        <w:tc>
          <w:tcPr>
            <w:tcW w:w="464" w:type="dxa"/>
            <w:vMerge/>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p>
        </w:tc>
        <w:tc>
          <w:tcPr>
            <w:tcW w:w="560" w:type="dxa"/>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 </w:t>
            </w:r>
          </w:p>
        </w:tc>
        <w:tc>
          <w:tcPr>
            <w:tcW w:w="810" w:type="dxa"/>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 </w:t>
            </w:r>
          </w:p>
        </w:tc>
        <w:tc>
          <w:tcPr>
            <w:tcW w:w="1103" w:type="dxa"/>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 </w:t>
            </w:r>
          </w:p>
        </w:tc>
        <w:tc>
          <w:tcPr>
            <w:tcW w:w="713" w:type="dxa"/>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 </w:t>
            </w:r>
          </w:p>
        </w:tc>
        <w:tc>
          <w:tcPr>
            <w:tcW w:w="701" w:type="dxa"/>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 </w:t>
            </w:r>
          </w:p>
        </w:tc>
        <w:tc>
          <w:tcPr>
            <w:tcW w:w="679" w:type="dxa"/>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 </w:t>
            </w:r>
          </w:p>
        </w:tc>
        <w:tc>
          <w:tcPr>
            <w:tcW w:w="920" w:type="dxa"/>
            <w:shd w:val="clear" w:color="auto" w:fill="F2F2F2" w:themeFill="background1" w:themeFillShade="F2"/>
            <w:hideMark/>
          </w:tcPr>
          <w:p w:rsidR="00134B9C" w:rsidRPr="000E6AC4" w:rsidRDefault="00134B9C" w:rsidP="008872F9">
            <w:pPr>
              <w:jc w:val="both"/>
              <w:rPr>
                <w:rFonts w:ascii="Times New Roman" w:eastAsia="Times New Roman" w:hAnsi="Times New Roman" w:cs="Times New Roman"/>
                <w:bCs/>
                <w:iCs/>
                <w:color w:val="000000" w:themeColor="text1"/>
                <w:sz w:val="16"/>
                <w:szCs w:val="16"/>
              </w:rPr>
            </w:pPr>
            <w:r w:rsidRPr="000E6AC4">
              <w:rPr>
                <w:rFonts w:ascii="Times New Roman" w:eastAsia="Times New Roman" w:hAnsi="Times New Roman" w:cs="Times New Roman"/>
                <w:bCs/>
                <w:iCs/>
                <w:color w:val="000000" w:themeColor="text1"/>
                <w:sz w:val="16"/>
                <w:szCs w:val="16"/>
              </w:rPr>
              <w:t> </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Пословодство</w:t>
            </w:r>
          </w:p>
        </w:tc>
        <w:tc>
          <w:tcPr>
            <w:tcW w:w="171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5</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5</w:t>
            </w:r>
          </w:p>
        </w:tc>
        <w:tc>
          <w:tcPr>
            <w:tcW w:w="56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5</w:t>
            </w:r>
          </w:p>
        </w:tc>
      </w:tr>
      <w:tr w:rsidR="007B0DD1" w:rsidRPr="000E6AC4" w:rsidTr="002B174A">
        <w:trPr>
          <w:trHeight w:val="300"/>
          <w:jc w:val="center"/>
        </w:trPr>
        <w:tc>
          <w:tcPr>
            <w:tcW w:w="836" w:type="dxa"/>
            <w:shd w:val="clear" w:color="auto" w:fill="F2F2F2" w:themeFill="background1" w:themeFillShade="F2"/>
            <w:noWrap/>
            <w:hideMark/>
          </w:tcPr>
          <w:p w:rsidR="007B0DD1" w:rsidRPr="000E6AC4" w:rsidRDefault="007B0DD1"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w:t>
            </w:r>
          </w:p>
        </w:tc>
        <w:tc>
          <w:tcPr>
            <w:tcW w:w="2898" w:type="dxa"/>
            <w:shd w:val="clear" w:color="auto" w:fill="F2F2F2" w:themeFill="background1" w:themeFillShade="F2"/>
            <w:noWrap/>
            <w:hideMark/>
          </w:tcPr>
          <w:p w:rsidR="007B0DD1" w:rsidRPr="000E6AC4" w:rsidRDefault="007B0DD1"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Кабинет</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директора</w:t>
            </w:r>
          </w:p>
        </w:tc>
        <w:tc>
          <w:tcPr>
            <w:tcW w:w="1715" w:type="dxa"/>
            <w:shd w:val="clear" w:color="auto" w:fill="F2F2F2" w:themeFill="background1" w:themeFillShade="F2"/>
            <w:noWrap/>
            <w:hideMark/>
          </w:tcPr>
          <w:p w:rsidR="007B0DD1" w:rsidRPr="000E6AC4" w:rsidRDefault="000555B7"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5</w:t>
            </w:r>
          </w:p>
          <w:p w:rsidR="000555B7" w:rsidRPr="000E6AC4" w:rsidRDefault="000555B7" w:rsidP="000555B7">
            <w:pPr>
              <w:rPr>
                <w:rFonts w:ascii="Times New Roman" w:eastAsia="Times New Roman" w:hAnsi="Times New Roman" w:cs="Times New Roman"/>
                <w:color w:val="000000" w:themeColor="text1"/>
                <w:sz w:val="16"/>
                <w:szCs w:val="16"/>
              </w:rPr>
            </w:pPr>
          </w:p>
        </w:tc>
        <w:tc>
          <w:tcPr>
            <w:tcW w:w="955" w:type="dxa"/>
            <w:shd w:val="clear" w:color="auto" w:fill="F2F2F2" w:themeFill="background1" w:themeFillShade="F2"/>
            <w:noWrap/>
            <w:hideMark/>
          </w:tcPr>
          <w:p w:rsidR="007B0DD1" w:rsidRPr="000E6AC4" w:rsidRDefault="005A6D4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3</w:t>
            </w:r>
          </w:p>
          <w:p w:rsidR="000555B7" w:rsidRPr="000E6AC4" w:rsidRDefault="000555B7" w:rsidP="000555B7">
            <w:pPr>
              <w:rPr>
                <w:rFonts w:ascii="Times New Roman" w:eastAsia="Times New Roman" w:hAnsi="Times New Roman" w:cs="Times New Roman"/>
                <w:color w:val="000000" w:themeColor="text1"/>
                <w:sz w:val="16"/>
                <w:szCs w:val="16"/>
              </w:rPr>
            </w:pPr>
          </w:p>
        </w:tc>
        <w:tc>
          <w:tcPr>
            <w:tcW w:w="955" w:type="dxa"/>
            <w:shd w:val="clear" w:color="auto" w:fill="F2F2F2" w:themeFill="background1" w:themeFillShade="F2"/>
            <w:noWrap/>
            <w:hideMark/>
          </w:tcPr>
          <w:p w:rsidR="007B0DD1" w:rsidRPr="000E6AC4" w:rsidRDefault="000555B7"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w:t>
            </w:r>
          </w:p>
        </w:tc>
        <w:tc>
          <w:tcPr>
            <w:tcW w:w="864" w:type="dxa"/>
            <w:shd w:val="clear" w:color="auto" w:fill="F2F2F2" w:themeFill="background1" w:themeFillShade="F2"/>
            <w:noWrap/>
            <w:hideMark/>
          </w:tcPr>
          <w:p w:rsidR="007B0DD1" w:rsidRPr="000E6AC4" w:rsidRDefault="005A6D4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464" w:type="dxa"/>
            <w:shd w:val="clear" w:color="auto" w:fill="F2F2F2" w:themeFill="background1" w:themeFillShade="F2"/>
            <w:noWrap/>
            <w:hideMark/>
          </w:tcPr>
          <w:p w:rsidR="007B0DD1" w:rsidRPr="000E6AC4" w:rsidRDefault="000555B7"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w:t>
            </w:r>
          </w:p>
        </w:tc>
        <w:tc>
          <w:tcPr>
            <w:tcW w:w="560" w:type="dxa"/>
            <w:shd w:val="clear" w:color="auto" w:fill="F2F2F2" w:themeFill="background1" w:themeFillShade="F2"/>
            <w:noWrap/>
            <w:hideMark/>
          </w:tcPr>
          <w:p w:rsidR="007B0DD1" w:rsidRPr="000E6AC4" w:rsidRDefault="005A6D4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7B0DD1" w:rsidRPr="000E6AC4" w:rsidRDefault="007B0DD1"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7B0DD1" w:rsidRPr="000E6AC4" w:rsidRDefault="007B0DD1"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7B0DD1" w:rsidRPr="000E6AC4" w:rsidRDefault="007B0DD1"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7B0DD1" w:rsidRPr="000E6AC4" w:rsidRDefault="007B0DD1"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7B0DD1" w:rsidRPr="000E6AC4" w:rsidRDefault="007B0DD1"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7B0DD1" w:rsidRPr="000E6AC4" w:rsidRDefault="00536ED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3</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Интерни</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ревизор</w:t>
            </w:r>
          </w:p>
        </w:tc>
        <w:tc>
          <w:tcPr>
            <w:tcW w:w="1715" w:type="dxa"/>
            <w:shd w:val="clear" w:color="auto" w:fill="F2F2F2" w:themeFill="background1" w:themeFillShade="F2"/>
            <w:noWrap/>
            <w:hideMark/>
          </w:tcPr>
          <w:p w:rsidR="00134B9C" w:rsidRPr="000E6AC4" w:rsidRDefault="007B0DD1"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56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3</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Сектор</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за</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мирнодопско</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коришћење</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објеката</w:t>
            </w:r>
          </w:p>
        </w:tc>
        <w:tc>
          <w:tcPr>
            <w:tcW w:w="1715" w:type="dxa"/>
            <w:shd w:val="clear" w:color="auto" w:fill="F2F2F2" w:themeFill="background1" w:themeFillShade="F2"/>
            <w:noWrap/>
            <w:hideMark/>
          </w:tcPr>
          <w:p w:rsidR="00134B9C" w:rsidRPr="000E6AC4" w:rsidRDefault="000946DE"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8</w:t>
            </w:r>
          </w:p>
        </w:tc>
        <w:tc>
          <w:tcPr>
            <w:tcW w:w="955" w:type="dxa"/>
            <w:shd w:val="clear" w:color="auto" w:fill="F2F2F2" w:themeFill="background1" w:themeFillShade="F2"/>
            <w:noWrap/>
            <w:hideMark/>
          </w:tcPr>
          <w:p w:rsidR="00134B9C" w:rsidRPr="000E6AC4" w:rsidRDefault="000946DE"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lang w:val="sr-Cyrl-CS"/>
              </w:rPr>
              <w:t>1</w:t>
            </w:r>
            <w:r w:rsidR="00575ADB" w:rsidRPr="000E6AC4">
              <w:rPr>
                <w:rFonts w:ascii="Times New Roman" w:eastAsia="Times New Roman" w:hAnsi="Times New Roman" w:cs="Times New Roman"/>
                <w:b/>
                <w:bCs/>
                <w:iCs/>
                <w:color w:val="000000" w:themeColor="text1"/>
                <w:sz w:val="16"/>
                <w:szCs w:val="16"/>
              </w:rPr>
              <w:t>2</w:t>
            </w:r>
          </w:p>
        </w:tc>
        <w:tc>
          <w:tcPr>
            <w:tcW w:w="955" w:type="dxa"/>
            <w:shd w:val="clear" w:color="auto" w:fill="F2F2F2" w:themeFill="background1" w:themeFillShade="F2"/>
            <w:noWrap/>
            <w:hideMark/>
          </w:tcPr>
          <w:p w:rsidR="00134B9C" w:rsidRPr="000E6AC4" w:rsidRDefault="009D5CA5" w:rsidP="009D5CA5">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lang w:val="sr-Cyrl-CS"/>
              </w:rPr>
              <w:t>1</w:t>
            </w:r>
            <w:r w:rsidR="00536EDC" w:rsidRPr="000E6AC4">
              <w:rPr>
                <w:rFonts w:ascii="Times New Roman" w:eastAsia="Times New Roman" w:hAnsi="Times New Roman" w:cs="Times New Roman"/>
                <w:b/>
                <w:bCs/>
                <w:iCs/>
                <w:color w:val="000000" w:themeColor="text1"/>
                <w:sz w:val="16"/>
                <w:szCs w:val="16"/>
              </w:rPr>
              <w:t>2</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lang w:val="sr-Cyrl-CS"/>
              </w:rPr>
            </w:pPr>
          </w:p>
        </w:tc>
        <w:tc>
          <w:tcPr>
            <w:tcW w:w="464" w:type="dxa"/>
            <w:shd w:val="clear" w:color="auto" w:fill="F2F2F2" w:themeFill="background1" w:themeFillShade="F2"/>
            <w:noWrap/>
            <w:hideMark/>
          </w:tcPr>
          <w:p w:rsidR="00134B9C" w:rsidRPr="000E6AC4" w:rsidRDefault="000946DE"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7</w:t>
            </w:r>
          </w:p>
        </w:tc>
        <w:tc>
          <w:tcPr>
            <w:tcW w:w="560" w:type="dxa"/>
            <w:shd w:val="clear" w:color="auto" w:fill="F2F2F2" w:themeFill="background1" w:themeFillShade="F2"/>
            <w:noWrap/>
            <w:hideMark/>
          </w:tcPr>
          <w:p w:rsidR="00134B9C" w:rsidRPr="000E6AC4" w:rsidRDefault="00753F30"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2</w:t>
            </w: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1103" w:type="dxa"/>
            <w:shd w:val="clear" w:color="auto" w:fill="F2F2F2" w:themeFill="background1" w:themeFillShade="F2"/>
            <w:noWrap/>
            <w:hideMark/>
          </w:tcPr>
          <w:p w:rsidR="00134B9C" w:rsidRPr="000E6AC4" w:rsidRDefault="007B3F25"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2</w:t>
            </w: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0E6AC4" w:rsidRDefault="000946DE"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12</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4</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Сектор</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за</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правне, кадровске и опште</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послове</w:t>
            </w:r>
          </w:p>
        </w:tc>
        <w:tc>
          <w:tcPr>
            <w:tcW w:w="171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r w:rsidR="00AE0316" w:rsidRPr="000E6AC4">
              <w:rPr>
                <w:rFonts w:ascii="Times New Roman" w:eastAsia="Times New Roman" w:hAnsi="Times New Roman" w:cs="Times New Roman"/>
                <w:b/>
                <w:bCs/>
                <w:iCs/>
                <w:color w:val="000000" w:themeColor="text1"/>
                <w:sz w:val="16"/>
                <w:szCs w:val="16"/>
              </w:rPr>
              <w:t>6</w:t>
            </w:r>
          </w:p>
        </w:tc>
        <w:tc>
          <w:tcPr>
            <w:tcW w:w="955" w:type="dxa"/>
            <w:shd w:val="clear" w:color="auto" w:fill="F2F2F2" w:themeFill="background1" w:themeFillShade="F2"/>
            <w:noWrap/>
            <w:hideMark/>
          </w:tcPr>
          <w:p w:rsidR="00134B9C" w:rsidRPr="000E6AC4" w:rsidRDefault="00134B9C" w:rsidP="009D5CA5">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rPr>
              <w:t>1</w:t>
            </w:r>
            <w:r w:rsidR="00575ADB" w:rsidRPr="000E6AC4">
              <w:rPr>
                <w:rFonts w:ascii="Times New Roman" w:eastAsia="Times New Roman" w:hAnsi="Times New Roman" w:cs="Times New Roman"/>
                <w:b/>
                <w:bCs/>
                <w:iCs/>
                <w:color w:val="000000" w:themeColor="text1"/>
                <w:sz w:val="16"/>
                <w:szCs w:val="16"/>
              </w:rPr>
              <w:t>3</w:t>
            </w:r>
          </w:p>
        </w:tc>
        <w:tc>
          <w:tcPr>
            <w:tcW w:w="955" w:type="dxa"/>
            <w:shd w:val="clear" w:color="auto" w:fill="F2F2F2" w:themeFill="background1" w:themeFillShade="F2"/>
            <w:noWrap/>
            <w:hideMark/>
          </w:tcPr>
          <w:p w:rsidR="00134B9C" w:rsidRPr="000E6AC4" w:rsidRDefault="00134B9C" w:rsidP="009D5CA5">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rPr>
              <w:t>1</w:t>
            </w:r>
            <w:r w:rsidR="00536EDC" w:rsidRPr="000E6AC4">
              <w:rPr>
                <w:rFonts w:ascii="Times New Roman" w:eastAsia="Times New Roman" w:hAnsi="Times New Roman" w:cs="Times New Roman"/>
                <w:b/>
                <w:bCs/>
                <w:iCs/>
                <w:color w:val="000000" w:themeColor="text1"/>
                <w:sz w:val="16"/>
                <w:szCs w:val="16"/>
              </w:rPr>
              <w:t>3</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lang w:val="sr-Cyrl-CS"/>
              </w:rPr>
            </w:pPr>
          </w:p>
        </w:tc>
        <w:tc>
          <w:tcPr>
            <w:tcW w:w="464" w:type="dxa"/>
            <w:shd w:val="clear" w:color="auto" w:fill="F2F2F2" w:themeFill="background1" w:themeFillShade="F2"/>
            <w:noWrap/>
            <w:hideMark/>
          </w:tcPr>
          <w:p w:rsidR="00134B9C" w:rsidRPr="000E6AC4" w:rsidRDefault="00753F30" w:rsidP="009D5CA5">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lang w:val="sr-Cyrl-CS"/>
              </w:rPr>
              <w:t>1</w:t>
            </w:r>
            <w:r w:rsidR="007F6EF6" w:rsidRPr="000E6AC4">
              <w:rPr>
                <w:rFonts w:ascii="Times New Roman" w:eastAsia="Times New Roman" w:hAnsi="Times New Roman" w:cs="Times New Roman"/>
                <w:b/>
                <w:bCs/>
                <w:iCs/>
                <w:color w:val="000000" w:themeColor="text1"/>
                <w:sz w:val="16"/>
                <w:szCs w:val="16"/>
              </w:rPr>
              <w:t>0</w:t>
            </w:r>
          </w:p>
        </w:tc>
        <w:tc>
          <w:tcPr>
            <w:tcW w:w="560" w:type="dxa"/>
            <w:shd w:val="clear" w:color="auto" w:fill="F2F2F2" w:themeFill="background1" w:themeFillShade="F2"/>
            <w:noWrap/>
            <w:hideMark/>
          </w:tcPr>
          <w:p w:rsidR="00134B9C" w:rsidRPr="000E6AC4" w:rsidRDefault="007F6EF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753F30"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1</w:t>
            </w: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0E6AC4" w:rsidRDefault="00134B9C" w:rsidP="007B0DD1">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r w:rsidR="00536EDC" w:rsidRPr="000E6AC4">
              <w:rPr>
                <w:rFonts w:ascii="Times New Roman" w:eastAsia="Times New Roman" w:hAnsi="Times New Roman" w:cs="Times New Roman"/>
                <w:b/>
                <w:bCs/>
                <w:iCs/>
                <w:color w:val="000000" w:themeColor="text1"/>
                <w:sz w:val="16"/>
                <w:szCs w:val="16"/>
              </w:rPr>
              <w:t>3</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5</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Сектор</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за</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економск</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епослове</w:t>
            </w:r>
          </w:p>
        </w:tc>
        <w:tc>
          <w:tcPr>
            <w:tcW w:w="171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r w:rsidR="00AE0316" w:rsidRPr="000E6AC4">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r w:rsidR="007B1D39" w:rsidRPr="000E6AC4">
              <w:rPr>
                <w:rFonts w:ascii="Times New Roman" w:eastAsia="Times New Roman" w:hAnsi="Times New Roman" w:cs="Times New Roman"/>
                <w:b/>
                <w:bCs/>
                <w:iCs/>
                <w:color w:val="000000" w:themeColor="text1"/>
                <w:sz w:val="16"/>
                <w:szCs w:val="16"/>
              </w:rPr>
              <w:t>0</w:t>
            </w:r>
          </w:p>
        </w:tc>
        <w:tc>
          <w:tcPr>
            <w:tcW w:w="955" w:type="dxa"/>
            <w:shd w:val="clear" w:color="auto" w:fill="F2F2F2" w:themeFill="background1" w:themeFillShade="F2"/>
            <w:noWrap/>
            <w:hideMark/>
          </w:tcPr>
          <w:p w:rsidR="00134B9C" w:rsidRPr="000E6AC4" w:rsidRDefault="005A6D4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8</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w:t>
            </w:r>
          </w:p>
        </w:tc>
        <w:tc>
          <w:tcPr>
            <w:tcW w:w="464" w:type="dxa"/>
            <w:shd w:val="clear" w:color="auto" w:fill="F2F2F2" w:themeFill="background1" w:themeFillShade="F2"/>
            <w:noWrap/>
            <w:hideMark/>
          </w:tcPr>
          <w:p w:rsidR="00134B9C" w:rsidRPr="000E6AC4" w:rsidRDefault="00784B70"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7</w:t>
            </w:r>
          </w:p>
        </w:tc>
        <w:tc>
          <w:tcPr>
            <w:tcW w:w="56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w:t>
            </w: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0E6AC4" w:rsidRDefault="00134B9C" w:rsidP="00EC5A2A">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r w:rsidR="00536EDC" w:rsidRPr="000E6AC4">
              <w:rPr>
                <w:rFonts w:ascii="Times New Roman" w:eastAsia="Times New Roman" w:hAnsi="Times New Roman" w:cs="Times New Roman"/>
                <w:b/>
                <w:bCs/>
                <w:iCs/>
                <w:color w:val="000000" w:themeColor="text1"/>
                <w:sz w:val="16"/>
                <w:szCs w:val="16"/>
              </w:rPr>
              <w:t>0</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6</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Технички</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сектор</w:t>
            </w:r>
          </w:p>
        </w:tc>
        <w:tc>
          <w:tcPr>
            <w:tcW w:w="171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w:t>
            </w:r>
            <w:r w:rsidR="00AE0316" w:rsidRPr="000E6AC4">
              <w:rPr>
                <w:rFonts w:ascii="Times New Roman" w:eastAsia="Times New Roman" w:hAnsi="Times New Roman" w:cs="Times New Roman"/>
                <w:b/>
                <w:bCs/>
                <w:iCs/>
                <w:color w:val="000000" w:themeColor="text1"/>
                <w:sz w:val="16"/>
                <w:szCs w:val="16"/>
              </w:rPr>
              <w:t>3</w:t>
            </w:r>
          </w:p>
        </w:tc>
        <w:tc>
          <w:tcPr>
            <w:tcW w:w="955" w:type="dxa"/>
            <w:shd w:val="clear" w:color="auto" w:fill="F2F2F2" w:themeFill="background1" w:themeFillShade="F2"/>
            <w:noWrap/>
            <w:hideMark/>
          </w:tcPr>
          <w:p w:rsidR="00134B9C" w:rsidRPr="000E6AC4" w:rsidRDefault="00134B9C" w:rsidP="009D5CA5">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rPr>
              <w:t>3</w:t>
            </w:r>
            <w:r w:rsidR="00DF2E9E" w:rsidRPr="000E6AC4">
              <w:rPr>
                <w:rFonts w:ascii="Times New Roman" w:eastAsia="Times New Roman" w:hAnsi="Times New Roman" w:cs="Times New Roman"/>
                <w:b/>
                <w:bCs/>
                <w:iCs/>
                <w:color w:val="000000" w:themeColor="text1"/>
                <w:sz w:val="16"/>
                <w:szCs w:val="16"/>
              </w:rPr>
              <w:t>4</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rPr>
              <w:t>3</w:t>
            </w:r>
            <w:r w:rsidR="005A6D46" w:rsidRPr="000E6AC4">
              <w:rPr>
                <w:rFonts w:ascii="Times New Roman" w:eastAsia="Times New Roman" w:hAnsi="Times New Roman" w:cs="Times New Roman"/>
                <w:b/>
                <w:bCs/>
                <w:iCs/>
                <w:color w:val="000000" w:themeColor="text1"/>
                <w:sz w:val="16"/>
                <w:szCs w:val="16"/>
              </w:rPr>
              <w:t>3</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464" w:type="dxa"/>
            <w:shd w:val="clear" w:color="auto" w:fill="F2F2F2" w:themeFill="background1" w:themeFillShade="F2"/>
            <w:noWrap/>
            <w:hideMark/>
          </w:tcPr>
          <w:p w:rsidR="00134B9C" w:rsidRPr="000E6AC4" w:rsidRDefault="007B3F25"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rPr>
              <w:t>1</w:t>
            </w:r>
            <w:r w:rsidR="00784B70" w:rsidRPr="000E6AC4">
              <w:rPr>
                <w:rFonts w:ascii="Times New Roman" w:eastAsia="Times New Roman" w:hAnsi="Times New Roman" w:cs="Times New Roman"/>
                <w:b/>
                <w:bCs/>
                <w:iCs/>
                <w:color w:val="000000" w:themeColor="text1"/>
                <w:sz w:val="16"/>
                <w:szCs w:val="16"/>
              </w:rPr>
              <w:t>2</w:t>
            </w:r>
          </w:p>
        </w:tc>
        <w:tc>
          <w:tcPr>
            <w:tcW w:w="560" w:type="dxa"/>
            <w:shd w:val="clear" w:color="auto" w:fill="F2F2F2" w:themeFill="background1" w:themeFillShade="F2"/>
            <w:noWrap/>
            <w:hideMark/>
          </w:tcPr>
          <w:p w:rsidR="00134B9C" w:rsidRPr="000E6AC4" w:rsidRDefault="00EE3C7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4</w:t>
            </w: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1103" w:type="dxa"/>
            <w:shd w:val="clear" w:color="auto" w:fill="F2F2F2" w:themeFill="background1" w:themeFillShade="F2"/>
            <w:noWrap/>
            <w:hideMark/>
          </w:tcPr>
          <w:p w:rsidR="00134B9C" w:rsidRPr="000E6AC4" w:rsidRDefault="007B3F25"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9</w:t>
            </w: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7</w:t>
            </w: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0E6AC4" w:rsidRDefault="00134B9C" w:rsidP="007B0DD1">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3</w:t>
            </w:r>
            <w:r w:rsidR="007B0DD1" w:rsidRPr="000E6AC4">
              <w:rPr>
                <w:rFonts w:ascii="Times New Roman" w:eastAsia="Times New Roman" w:hAnsi="Times New Roman" w:cs="Times New Roman"/>
                <w:b/>
                <w:bCs/>
                <w:iCs/>
                <w:color w:val="000000" w:themeColor="text1"/>
                <w:sz w:val="16"/>
                <w:szCs w:val="16"/>
              </w:rPr>
              <w:t>4</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7</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Контролно</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тело</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Јавног</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предузећа</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за</w:t>
            </w:r>
            <w:r w:rsidR="00907BB6" w:rsidRPr="000E6AC4">
              <w:rPr>
                <w:rFonts w:ascii="Times New Roman" w:eastAsia="Times New Roman" w:hAnsi="Times New Roman" w:cs="Times New Roman"/>
                <w:b/>
                <w:bCs/>
                <w:iCs/>
                <w:color w:val="000000" w:themeColor="text1"/>
                <w:sz w:val="16"/>
                <w:szCs w:val="16"/>
              </w:rPr>
              <w:t xml:space="preserve"> </w:t>
            </w:r>
            <w:r w:rsidRPr="000E6AC4">
              <w:rPr>
                <w:rFonts w:ascii="Times New Roman" w:eastAsia="Times New Roman" w:hAnsi="Times New Roman" w:cs="Times New Roman"/>
                <w:b/>
                <w:bCs/>
                <w:iCs/>
                <w:color w:val="000000" w:themeColor="text1"/>
                <w:sz w:val="16"/>
                <w:szCs w:val="16"/>
              </w:rPr>
              <w:t>склонишпта</w:t>
            </w:r>
          </w:p>
        </w:tc>
        <w:tc>
          <w:tcPr>
            <w:tcW w:w="171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11</w:t>
            </w:r>
          </w:p>
        </w:tc>
        <w:tc>
          <w:tcPr>
            <w:tcW w:w="955" w:type="dxa"/>
            <w:shd w:val="clear" w:color="auto" w:fill="F2F2F2" w:themeFill="background1" w:themeFillShade="F2"/>
            <w:noWrap/>
            <w:hideMark/>
          </w:tcPr>
          <w:p w:rsidR="00134B9C" w:rsidRPr="000E6AC4" w:rsidRDefault="007B1D39"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7</w:t>
            </w:r>
          </w:p>
        </w:tc>
        <w:tc>
          <w:tcPr>
            <w:tcW w:w="955" w:type="dxa"/>
            <w:shd w:val="clear" w:color="auto" w:fill="F2F2F2" w:themeFill="background1" w:themeFillShade="F2"/>
            <w:noWrap/>
            <w:hideMark/>
          </w:tcPr>
          <w:p w:rsidR="00134B9C" w:rsidRPr="000E6AC4" w:rsidRDefault="005A6D4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7</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0E6AC4" w:rsidRDefault="004C6C70"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2</w:t>
            </w:r>
          </w:p>
        </w:tc>
        <w:tc>
          <w:tcPr>
            <w:tcW w:w="56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w:t>
            </w: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B91DB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3</w:t>
            </w: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0E6AC4" w:rsidRDefault="004C6C70"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7</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8</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Пословнице и одељења</w:t>
            </w:r>
          </w:p>
        </w:tc>
        <w:tc>
          <w:tcPr>
            <w:tcW w:w="1715" w:type="dxa"/>
            <w:shd w:val="clear" w:color="auto" w:fill="F2F2F2" w:themeFill="background1" w:themeFillShade="F2"/>
            <w:noWrap/>
            <w:hideMark/>
          </w:tcPr>
          <w:p w:rsidR="00134B9C" w:rsidRPr="000E6AC4" w:rsidRDefault="000555B7"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15</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56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8.1</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Пословница НОВИ САД</w:t>
            </w:r>
          </w:p>
        </w:tc>
        <w:tc>
          <w:tcPr>
            <w:tcW w:w="171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12</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12</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3</w:t>
            </w:r>
          </w:p>
        </w:tc>
        <w:tc>
          <w:tcPr>
            <w:tcW w:w="56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3</w:t>
            </w: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4</w:t>
            </w: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12</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8.2</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Пословница НИШ</w:t>
            </w:r>
          </w:p>
        </w:tc>
        <w:tc>
          <w:tcPr>
            <w:tcW w:w="171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9</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9</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0E6AC4" w:rsidRDefault="00235EB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4</w:t>
            </w:r>
          </w:p>
        </w:tc>
        <w:tc>
          <w:tcPr>
            <w:tcW w:w="560" w:type="dxa"/>
            <w:shd w:val="clear" w:color="auto" w:fill="F2F2F2" w:themeFill="background1" w:themeFillShade="F2"/>
            <w:noWrap/>
            <w:hideMark/>
          </w:tcPr>
          <w:p w:rsidR="00134B9C" w:rsidRPr="000E6AC4" w:rsidRDefault="00235EB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3</w:t>
            </w: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0E6AC4" w:rsidRDefault="00235EB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9</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8.3</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Пословница КРАГУЈЕВАЦ</w:t>
            </w:r>
          </w:p>
        </w:tc>
        <w:tc>
          <w:tcPr>
            <w:tcW w:w="171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7</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7</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3</w:t>
            </w:r>
          </w:p>
        </w:tc>
        <w:tc>
          <w:tcPr>
            <w:tcW w:w="56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w:t>
            </w: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7</w:t>
            </w:r>
          </w:p>
        </w:tc>
      </w:tr>
      <w:tr w:rsidR="00E86FA5" w:rsidRPr="000E6AC4" w:rsidTr="002B174A">
        <w:trPr>
          <w:trHeight w:val="300"/>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8.4</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Канцеларија  УЖИЦЕ</w:t>
            </w:r>
          </w:p>
        </w:tc>
        <w:tc>
          <w:tcPr>
            <w:tcW w:w="171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4</w:t>
            </w: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4</w:t>
            </w: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0E6AC4" w:rsidRDefault="00753F30"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1</w:t>
            </w:r>
          </w:p>
        </w:tc>
        <w:tc>
          <w:tcPr>
            <w:tcW w:w="56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753F30" w:rsidP="006415C9">
            <w:pPr>
              <w:jc w:val="center"/>
              <w:rPr>
                <w:rFonts w:ascii="Times New Roman" w:eastAsia="Times New Roman" w:hAnsi="Times New Roman" w:cs="Times New Roman"/>
                <w:b/>
                <w:bCs/>
                <w:iCs/>
                <w:color w:val="000000" w:themeColor="text1"/>
                <w:sz w:val="16"/>
                <w:szCs w:val="16"/>
                <w:lang w:val="sr-Cyrl-CS"/>
              </w:rPr>
            </w:pPr>
            <w:r w:rsidRPr="000E6AC4">
              <w:rPr>
                <w:rFonts w:ascii="Times New Roman" w:eastAsia="Times New Roman" w:hAnsi="Times New Roman" w:cs="Times New Roman"/>
                <w:b/>
                <w:bCs/>
                <w:iCs/>
                <w:color w:val="000000" w:themeColor="text1"/>
                <w:sz w:val="16"/>
                <w:szCs w:val="16"/>
                <w:lang w:val="sr-Cyrl-CS"/>
              </w:rPr>
              <w:t>2</w:t>
            </w: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4</w:t>
            </w:r>
          </w:p>
        </w:tc>
      </w:tr>
      <w:tr w:rsidR="00E86FA5" w:rsidRPr="000E6AC4" w:rsidTr="00784B70">
        <w:trPr>
          <w:trHeight w:val="439"/>
          <w:jc w:val="center"/>
        </w:trPr>
        <w:tc>
          <w:tcPr>
            <w:tcW w:w="836"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
                <w:iCs/>
                <w:color w:val="000000" w:themeColor="text1"/>
                <w:sz w:val="16"/>
                <w:szCs w:val="16"/>
              </w:rPr>
            </w:pPr>
            <w:r w:rsidRPr="000E6AC4">
              <w:rPr>
                <w:rFonts w:ascii="Times New Roman" w:eastAsia="Times New Roman" w:hAnsi="Times New Roman" w:cs="Times New Roman"/>
                <w:b/>
                <w:bCs/>
                <w:i/>
                <w:iCs/>
                <w:color w:val="000000" w:themeColor="text1"/>
                <w:sz w:val="16"/>
                <w:szCs w:val="16"/>
              </w:rPr>
              <w:t>…</w:t>
            </w:r>
          </w:p>
        </w:tc>
        <w:tc>
          <w:tcPr>
            <w:tcW w:w="2898" w:type="dxa"/>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
                <w:iCs/>
                <w:color w:val="000000" w:themeColor="text1"/>
                <w:sz w:val="16"/>
                <w:szCs w:val="16"/>
              </w:rPr>
            </w:pPr>
            <w:r w:rsidRPr="000E6AC4">
              <w:rPr>
                <w:rFonts w:ascii="Times New Roman" w:eastAsia="Times New Roman" w:hAnsi="Times New Roman" w:cs="Times New Roman"/>
                <w:b/>
                <w:bCs/>
                <w:i/>
                <w:iCs/>
                <w:color w:val="000000" w:themeColor="text1"/>
                <w:sz w:val="16"/>
                <w:szCs w:val="16"/>
              </w:rPr>
              <w:t> </w:t>
            </w:r>
          </w:p>
        </w:tc>
        <w:tc>
          <w:tcPr>
            <w:tcW w:w="171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8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56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0</w:t>
            </w:r>
          </w:p>
        </w:tc>
      </w:tr>
      <w:tr w:rsidR="00E86FA5" w:rsidRPr="000E6AC4" w:rsidTr="00EE3C7C">
        <w:trPr>
          <w:trHeight w:val="300"/>
          <w:jc w:val="center"/>
        </w:trPr>
        <w:tc>
          <w:tcPr>
            <w:tcW w:w="3734" w:type="dxa"/>
            <w:gridSpan w:val="2"/>
            <w:shd w:val="clear" w:color="auto" w:fill="F2F2F2" w:themeFill="background1" w:themeFillShade="F2"/>
            <w:noWrap/>
            <w:hideMark/>
          </w:tcPr>
          <w:p w:rsidR="00134B9C" w:rsidRPr="000E6AC4" w:rsidRDefault="00134B9C" w:rsidP="008872F9">
            <w:pPr>
              <w:jc w:val="both"/>
              <w:rPr>
                <w:rFonts w:ascii="Times New Roman" w:eastAsia="Times New Roman" w:hAnsi="Times New Roman" w:cs="Times New Roman"/>
                <w:b/>
                <w:bCs/>
                <w:i/>
                <w:iCs/>
                <w:color w:val="000000" w:themeColor="text1"/>
                <w:sz w:val="16"/>
                <w:szCs w:val="16"/>
              </w:rPr>
            </w:pPr>
            <w:r w:rsidRPr="000E6AC4">
              <w:rPr>
                <w:rFonts w:ascii="Times New Roman" w:eastAsia="Times New Roman" w:hAnsi="Times New Roman" w:cs="Times New Roman"/>
                <w:b/>
                <w:bCs/>
                <w:i/>
                <w:iCs/>
                <w:color w:val="000000" w:themeColor="text1"/>
                <w:sz w:val="16"/>
                <w:szCs w:val="16"/>
              </w:rPr>
              <w:t>УКУПНО:</w:t>
            </w:r>
          </w:p>
        </w:tc>
        <w:tc>
          <w:tcPr>
            <w:tcW w:w="1715" w:type="dxa"/>
            <w:shd w:val="clear" w:color="auto" w:fill="F2F2F2" w:themeFill="background1" w:themeFillShade="F2"/>
            <w:noWrap/>
            <w:hideMark/>
          </w:tcPr>
          <w:p w:rsidR="00134B9C" w:rsidRPr="000E6AC4" w:rsidRDefault="00030614"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99</w:t>
            </w:r>
          </w:p>
        </w:tc>
        <w:tc>
          <w:tcPr>
            <w:tcW w:w="955" w:type="dxa"/>
            <w:shd w:val="clear" w:color="auto" w:fill="F2F2F2" w:themeFill="background1" w:themeFillShade="F2"/>
            <w:noWrap/>
            <w:hideMark/>
          </w:tcPr>
          <w:p w:rsidR="00134B9C" w:rsidRPr="000E6AC4" w:rsidRDefault="005A6D46"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117</w:t>
            </w:r>
          </w:p>
        </w:tc>
        <w:tc>
          <w:tcPr>
            <w:tcW w:w="955" w:type="dxa"/>
            <w:shd w:val="clear" w:color="auto" w:fill="F2F2F2" w:themeFill="background1" w:themeFillShade="F2"/>
            <w:noWrap/>
            <w:hideMark/>
          </w:tcPr>
          <w:p w:rsidR="00134B9C" w:rsidRPr="000E6AC4" w:rsidRDefault="00134B9C" w:rsidP="009D5CA5">
            <w:pPr>
              <w:jc w:val="center"/>
              <w:rPr>
                <w:rFonts w:ascii="Times New Roman" w:eastAsia="Times New Roman" w:hAnsi="Times New Roman" w:cs="Times New Roman"/>
                <w:b/>
                <w:bCs/>
                <w:iCs/>
                <w:color w:val="000000" w:themeColor="text1"/>
                <w:sz w:val="16"/>
                <w:szCs w:val="16"/>
                <w:lang w:val="sr-Cyrl-CS"/>
              </w:rPr>
            </w:pPr>
          </w:p>
        </w:tc>
        <w:tc>
          <w:tcPr>
            <w:tcW w:w="864" w:type="dxa"/>
            <w:shd w:val="clear" w:color="auto" w:fill="F2F2F2" w:themeFill="background1" w:themeFillShade="F2"/>
            <w:noWrap/>
            <w:hideMark/>
          </w:tcPr>
          <w:p w:rsidR="00134B9C" w:rsidRPr="000E6AC4" w:rsidRDefault="00536EDC" w:rsidP="009D5CA5">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4</w:t>
            </w:r>
          </w:p>
        </w:tc>
        <w:tc>
          <w:tcPr>
            <w:tcW w:w="464" w:type="dxa"/>
            <w:shd w:val="clear" w:color="auto" w:fill="F2F2F2" w:themeFill="background1" w:themeFillShade="F2"/>
            <w:noWrap/>
          </w:tcPr>
          <w:p w:rsidR="00134B9C" w:rsidRPr="000E6AC4" w:rsidRDefault="00842E70" w:rsidP="00235EB6">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5</w:t>
            </w:r>
            <w:r w:rsidR="00784B70" w:rsidRPr="000E6AC4">
              <w:rPr>
                <w:rFonts w:ascii="Times New Roman" w:eastAsia="Times New Roman" w:hAnsi="Times New Roman" w:cs="Times New Roman"/>
                <w:b/>
                <w:bCs/>
                <w:iCs/>
                <w:color w:val="000000" w:themeColor="text1"/>
                <w:sz w:val="16"/>
                <w:szCs w:val="16"/>
              </w:rPr>
              <w:t>7</w:t>
            </w:r>
          </w:p>
        </w:tc>
        <w:tc>
          <w:tcPr>
            <w:tcW w:w="560" w:type="dxa"/>
            <w:shd w:val="clear" w:color="auto" w:fill="F2F2F2" w:themeFill="background1" w:themeFillShade="F2"/>
            <w:noWrap/>
          </w:tcPr>
          <w:p w:rsidR="00134B9C" w:rsidRPr="000E6AC4" w:rsidRDefault="00842E70"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18</w:t>
            </w:r>
          </w:p>
        </w:tc>
        <w:tc>
          <w:tcPr>
            <w:tcW w:w="810" w:type="dxa"/>
            <w:shd w:val="clear" w:color="auto" w:fill="F2F2F2" w:themeFill="background1" w:themeFillShade="F2"/>
            <w:noWrap/>
          </w:tcPr>
          <w:p w:rsidR="00134B9C" w:rsidRPr="000E6AC4" w:rsidRDefault="00842E70"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w:t>
            </w:r>
          </w:p>
        </w:tc>
        <w:tc>
          <w:tcPr>
            <w:tcW w:w="1103" w:type="dxa"/>
            <w:shd w:val="clear" w:color="auto" w:fill="F2F2F2" w:themeFill="background1" w:themeFillShade="F2"/>
            <w:noWrap/>
          </w:tcPr>
          <w:p w:rsidR="00134B9C" w:rsidRPr="000E6AC4" w:rsidRDefault="00842E70"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27</w:t>
            </w:r>
          </w:p>
        </w:tc>
        <w:tc>
          <w:tcPr>
            <w:tcW w:w="713"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10</w:t>
            </w:r>
          </w:p>
        </w:tc>
        <w:tc>
          <w:tcPr>
            <w:tcW w:w="701"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0</w:t>
            </w:r>
          </w:p>
        </w:tc>
        <w:tc>
          <w:tcPr>
            <w:tcW w:w="679" w:type="dxa"/>
            <w:shd w:val="clear" w:color="auto" w:fill="F2F2F2" w:themeFill="background1" w:themeFillShade="F2"/>
            <w:noWrap/>
            <w:hideMark/>
          </w:tcPr>
          <w:p w:rsidR="00134B9C" w:rsidRPr="000E6AC4" w:rsidRDefault="00134B9C" w:rsidP="006415C9">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rPr>
              <w:t>3</w:t>
            </w:r>
          </w:p>
        </w:tc>
        <w:tc>
          <w:tcPr>
            <w:tcW w:w="920" w:type="dxa"/>
            <w:shd w:val="clear" w:color="auto" w:fill="F2F2F2" w:themeFill="background1" w:themeFillShade="F2"/>
            <w:noWrap/>
            <w:hideMark/>
          </w:tcPr>
          <w:p w:rsidR="00134B9C" w:rsidRPr="000E6AC4" w:rsidRDefault="000946DE" w:rsidP="007B0DD1">
            <w:pPr>
              <w:jc w:val="center"/>
              <w:rPr>
                <w:rFonts w:ascii="Times New Roman" w:eastAsia="Times New Roman" w:hAnsi="Times New Roman" w:cs="Times New Roman"/>
                <w:b/>
                <w:bCs/>
                <w:iCs/>
                <w:color w:val="000000" w:themeColor="text1"/>
                <w:sz w:val="16"/>
                <w:szCs w:val="16"/>
              </w:rPr>
            </w:pPr>
            <w:r w:rsidRPr="000E6AC4">
              <w:rPr>
                <w:rFonts w:ascii="Times New Roman" w:eastAsia="Times New Roman" w:hAnsi="Times New Roman" w:cs="Times New Roman"/>
                <w:b/>
                <w:bCs/>
                <w:iCs/>
                <w:color w:val="000000" w:themeColor="text1"/>
                <w:sz w:val="16"/>
                <w:szCs w:val="16"/>
                <w:lang w:val="sr-Cyrl-CS"/>
              </w:rPr>
              <w:t>11</w:t>
            </w:r>
            <w:r w:rsidR="007B0DD1" w:rsidRPr="000E6AC4">
              <w:rPr>
                <w:rFonts w:ascii="Times New Roman" w:eastAsia="Times New Roman" w:hAnsi="Times New Roman" w:cs="Times New Roman"/>
                <w:b/>
                <w:bCs/>
                <w:iCs/>
                <w:color w:val="000000" w:themeColor="text1"/>
                <w:sz w:val="16"/>
                <w:szCs w:val="16"/>
                <w:lang w:val="sr-Cyrl-CS"/>
              </w:rPr>
              <w:t>7</w:t>
            </w:r>
          </w:p>
        </w:tc>
      </w:tr>
    </w:tbl>
    <w:p w:rsidR="00712E68" w:rsidRPr="000E6AC4" w:rsidRDefault="00712E68" w:rsidP="008872F9">
      <w:pPr>
        <w:jc w:val="both"/>
        <w:rPr>
          <w:rFonts w:ascii="Times New Roman" w:eastAsia="Times New Roman" w:hAnsi="Times New Roman" w:cs="Times New Roman"/>
          <w:b/>
          <w:bCs/>
          <w:i/>
          <w:iCs/>
          <w:color w:val="000000" w:themeColor="text1"/>
          <w:lang w:val="sr-Cyrl-CS"/>
        </w:rPr>
      </w:pPr>
    </w:p>
    <w:p w:rsidR="008B6647" w:rsidRPr="000E6AC4" w:rsidRDefault="008B6647" w:rsidP="008872F9">
      <w:pPr>
        <w:jc w:val="both"/>
        <w:rPr>
          <w:rFonts w:ascii="Times New Roman" w:eastAsia="Times New Roman" w:hAnsi="Times New Roman" w:cs="Times New Roman"/>
          <w:b/>
          <w:bCs/>
          <w:i/>
          <w:iCs/>
          <w:color w:val="000000" w:themeColor="text1"/>
        </w:rPr>
      </w:pPr>
    </w:p>
    <w:p w:rsidR="00FC4DF2" w:rsidRDefault="00FC4DF2" w:rsidP="008872F9">
      <w:pPr>
        <w:jc w:val="both"/>
        <w:rPr>
          <w:rFonts w:ascii="Times New Roman" w:eastAsia="Times New Roman" w:hAnsi="Times New Roman" w:cs="Times New Roman"/>
          <w:b/>
          <w:bCs/>
          <w:i/>
          <w:iCs/>
          <w:color w:val="000000" w:themeColor="text1"/>
        </w:rPr>
        <w:sectPr w:rsidR="00FC4DF2" w:rsidSect="00FC4DF2">
          <w:pgSz w:w="15840" w:h="12240" w:orient="landscape"/>
          <w:pgMar w:top="1440" w:right="1440" w:bottom="1440" w:left="1440" w:header="288" w:footer="288" w:gutter="0"/>
          <w:cols w:space="720"/>
          <w:titlePg/>
          <w:docGrid w:linePitch="360"/>
        </w:sectPr>
      </w:pPr>
    </w:p>
    <w:p w:rsidR="00176205" w:rsidRDefault="00176205" w:rsidP="008872F9">
      <w:pPr>
        <w:jc w:val="both"/>
        <w:rPr>
          <w:rFonts w:ascii="Times New Roman" w:eastAsia="Times New Roman" w:hAnsi="Times New Roman" w:cs="Times New Roman"/>
          <w:b/>
          <w:bCs/>
          <w:i/>
          <w:iCs/>
          <w:color w:val="000000" w:themeColor="text1"/>
        </w:rPr>
      </w:pPr>
    </w:p>
    <w:p w:rsidR="00176205" w:rsidRDefault="00176205" w:rsidP="008872F9">
      <w:pPr>
        <w:jc w:val="both"/>
        <w:rPr>
          <w:rFonts w:ascii="Times New Roman" w:eastAsia="Times New Roman" w:hAnsi="Times New Roman" w:cs="Times New Roman"/>
          <w:b/>
          <w:bCs/>
          <w:i/>
          <w:iCs/>
          <w:color w:val="000000" w:themeColor="text1"/>
        </w:rPr>
      </w:pPr>
    </w:p>
    <w:p w:rsidR="008B6647" w:rsidRPr="00176205" w:rsidRDefault="008B6647" w:rsidP="008872F9">
      <w:pPr>
        <w:jc w:val="both"/>
        <w:rPr>
          <w:rFonts w:ascii="Times New Roman" w:eastAsia="Times New Roman" w:hAnsi="Times New Roman" w:cs="Times New Roman"/>
          <w:b/>
          <w:bCs/>
          <w:i/>
          <w:iCs/>
          <w:color w:val="000000" w:themeColor="text1"/>
        </w:rPr>
      </w:pPr>
    </w:p>
    <w:p w:rsidR="00712E68" w:rsidRPr="00C47322" w:rsidRDefault="00712E68" w:rsidP="008872F9">
      <w:pPr>
        <w:jc w:val="both"/>
        <w:rPr>
          <w:rFonts w:ascii="Times New Roman" w:hAnsi="Times New Roman" w:cs="Times New Roman"/>
          <w:color w:val="000000" w:themeColor="text1"/>
          <w:sz w:val="20"/>
          <w:szCs w:val="20"/>
        </w:rPr>
      </w:pPr>
      <w:r w:rsidRPr="00C47322">
        <w:rPr>
          <w:rFonts w:ascii="Times New Roman" w:hAnsi="Times New Roman" w:cs="Times New Roman"/>
          <w:b/>
          <w:bCs/>
          <w:i/>
          <w:iCs/>
          <w:color w:val="000000" w:themeColor="text1"/>
          <w:sz w:val="20"/>
          <w:szCs w:val="20"/>
          <w:lang w:val="ru-RU"/>
        </w:rPr>
        <w:t>Табела</w:t>
      </w:r>
      <w:r w:rsidRPr="00C47322">
        <w:rPr>
          <w:rFonts w:ascii="Times New Roman" w:hAnsi="Times New Roman" w:cs="Times New Roman"/>
          <w:b/>
          <w:bCs/>
          <w:i/>
          <w:iCs/>
          <w:color w:val="000000" w:themeColor="text1"/>
          <w:sz w:val="20"/>
          <w:szCs w:val="20"/>
          <w:lang w:val="sr-Cyrl-CS"/>
        </w:rPr>
        <w:t>3.</w:t>
      </w:r>
      <w:r w:rsidRPr="00C47322">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711"/>
        <w:gridCol w:w="4448"/>
        <w:gridCol w:w="3594"/>
        <w:gridCol w:w="3423"/>
      </w:tblGrid>
      <w:tr w:rsidR="00ED590A" w:rsidRPr="000E6AC4"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Редни</w:t>
            </w:r>
            <w:r w:rsidR="00BE4B2A" w:rsidRPr="000E6AC4">
              <w:rPr>
                <w:rFonts w:ascii="Times New Roman" w:hAnsi="Times New Roman" w:cs="Times New Roman"/>
                <w:color w:val="000000" w:themeColor="text1"/>
                <w:sz w:val="20"/>
                <w:szCs w:val="20"/>
              </w:rPr>
              <w:t xml:space="preserve"> </w:t>
            </w:r>
            <w:r w:rsidRPr="000E6AC4">
              <w:rPr>
                <w:rFonts w:ascii="Times New Roman" w:hAnsi="Times New Roman" w:cs="Times New Roman"/>
                <w:color w:val="000000" w:themeColor="text1"/>
                <w:sz w:val="20"/>
                <w:szCs w:val="20"/>
              </w:rPr>
              <w:t>број</w:t>
            </w: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Опис</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2F2A95">
            <w:pPr>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Број</w:t>
            </w:r>
            <w:r w:rsidR="00BE4B2A" w:rsidRPr="000E6AC4">
              <w:rPr>
                <w:rFonts w:ascii="Times New Roman" w:hAnsi="Times New Roman" w:cs="Times New Roman"/>
                <w:color w:val="000000" w:themeColor="text1"/>
                <w:sz w:val="20"/>
                <w:szCs w:val="20"/>
              </w:rPr>
              <w:t xml:space="preserve"> </w:t>
            </w:r>
            <w:r w:rsidRPr="000E6AC4">
              <w:rPr>
                <w:rFonts w:ascii="Times New Roman" w:hAnsi="Times New Roman" w:cs="Times New Roman"/>
                <w:color w:val="000000" w:themeColor="text1"/>
                <w:sz w:val="20"/>
                <w:szCs w:val="20"/>
              </w:rPr>
              <w:t>запослених</w:t>
            </w:r>
          </w:p>
          <w:p w:rsidR="00712E68" w:rsidRPr="000E6AC4" w:rsidRDefault="00712E68" w:rsidP="002A3AE6">
            <w:pPr>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3</w:t>
            </w:r>
            <w:r w:rsidRPr="000E6AC4">
              <w:rPr>
                <w:rFonts w:ascii="Times New Roman" w:hAnsi="Times New Roman" w:cs="Times New Roman"/>
                <w:color w:val="000000" w:themeColor="text1"/>
                <w:sz w:val="20"/>
                <w:szCs w:val="20"/>
                <w:lang w:val="sr-Cyrl-CS"/>
              </w:rPr>
              <w:t>1</w:t>
            </w:r>
            <w:r w:rsidRPr="000E6AC4">
              <w:rPr>
                <w:rFonts w:ascii="Times New Roman" w:hAnsi="Times New Roman" w:cs="Times New Roman"/>
                <w:color w:val="000000" w:themeColor="text1"/>
                <w:sz w:val="20"/>
                <w:szCs w:val="20"/>
              </w:rPr>
              <w:t>.1</w:t>
            </w:r>
            <w:r w:rsidRPr="000E6AC4">
              <w:rPr>
                <w:rFonts w:ascii="Times New Roman" w:hAnsi="Times New Roman" w:cs="Times New Roman"/>
                <w:color w:val="000000" w:themeColor="text1"/>
                <w:sz w:val="20"/>
                <w:szCs w:val="20"/>
                <w:lang w:val="sr-Cyrl-CS"/>
              </w:rPr>
              <w:t>2</w:t>
            </w:r>
            <w:r w:rsidRPr="000E6AC4">
              <w:rPr>
                <w:rFonts w:ascii="Times New Roman" w:hAnsi="Times New Roman" w:cs="Times New Roman"/>
                <w:color w:val="000000" w:themeColor="text1"/>
                <w:sz w:val="20"/>
                <w:szCs w:val="20"/>
              </w:rPr>
              <w:t>.201</w:t>
            </w:r>
            <w:r w:rsidR="002A3AE6" w:rsidRPr="000E6AC4">
              <w:rPr>
                <w:rFonts w:ascii="Times New Roman" w:hAnsi="Times New Roman" w:cs="Times New Roman"/>
                <w:color w:val="000000" w:themeColor="text1"/>
                <w:sz w:val="20"/>
                <w:szCs w:val="20"/>
              </w:rPr>
              <w:t>9</w:t>
            </w:r>
            <w:r w:rsidRPr="000E6AC4">
              <w:rPr>
                <w:rFonts w:ascii="Times New Roman" w:hAnsi="Times New Roman" w:cs="Times New Roman"/>
                <w:color w:val="000000" w:themeColor="text1"/>
                <w:sz w:val="20"/>
                <w:szCs w:val="20"/>
              </w:rPr>
              <w:t>.</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0E6AC4" w:rsidRDefault="00712E68" w:rsidP="002F2A95">
            <w:pPr>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Број</w:t>
            </w:r>
            <w:r w:rsidR="00BE4B2A" w:rsidRPr="000E6AC4">
              <w:rPr>
                <w:rFonts w:ascii="Times New Roman" w:hAnsi="Times New Roman" w:cs="Times New Roman"/>
                <w:color w:val="000000" w:themeColor="text1"/>
                <w:sz w:val="20"/>
                <w:szCs w:val="20"/>
              </w:rPr>
              <w:t xml:space="preserve"> </w:t>
            </w:r>
            <w:r w:rsidRPr="000E6AC4">
              <w:rPr>
                <w:rFonts w:ascii="Times New Roman" w:hAnsi="Times New Roman" w:cs="Times New Roman"/>
                <w:color w:val="000000" w:themeColor="text1"/>
                <w:sz w:val="20"/>
                <w:szCs w:val="20"/>
              </w:rPr>
              <w:t>запослених</w:t>
            </w:r>
          </w:p>
          <w:p w:rsidR="00712E68" w:rsidRPr="000E6AC4" w:rsidRDefault="00C64548" w:rsidP="00676F2A">
            <w:pPr>
              <w:jc w:val="center"/>
              <w:rPr>
                <w:color w:val="000000" w:themeColor="text1"/>
                <w:sz w:val="20"/>
                <w:szCs w:val="20"/>
                <w:lang w:val="sr-Cyrl-CS"/>
              </w:rPr>
            </w:pPr>
            <w:r w:rsidRPr="000E6AC4">
              <w:rPr>
                <w:rFonts w:ascii="Times New Roman" w:hAnsi="Times New Roman" w:cs="Times New Roman"/>
                <w:color w:val="000000" w:themeColor="text1"/>
                <w:sz w:val="20"/>
                <w:szCs w:val="20"/>
                <w:lang w:val="sr-Cyrl-CS"/>
              </w:rPr>
              <w:t>3</w:t>
            </w:r>
            <w:r w:rsidR="00676F2A" w:rsidRPr="000E6AC4">
              <w:rPr>
                <w:rFonts w:ascii="Times New Roman" w:hAnsi="Times New Roman" w:cs="Times New Roman"/>
                <w:color w:val="000000" w:themeColor="text1"/>
                <w:sz w:val="20"/>
                <w:szCs w:val="20"/>
                <w:lang w:val="sr-Cyrl-CS"/>
              </w:rPr>
              <w:t>0</w:t>
            </w:r>
            <w:r w:rsidR="008C0D7A" w:rsidRPr="000E6AC4">
              <w:rPr>
                <w:rFonts w:ascii="Times New Roman" w:hAnsi="Times New Roman" w:cs="Times New Roman"/>
                <w:color w:val="000000" w:themeColor="text1"/>
                <w:sz w:val="20"/>
                <w:szCs w:val="20"/>
                <w:lang w:val="sr-Cyrl-CS"/>
              </w:rPr>
              <w:t>.0</w:t>
            </w:r>
            <w:r w:rsidR="00676F2A" w:rsidRPr="000E6AC4">
              <w:rPr>
                <w:rFonts w:ascii="Times New Roman" w:hAnsi="Times New Roman" w:cs="Times New Roman"/>
                <w:color w:val="000000" w:themeColor="text1"/>
                <w:sz w:val="20"/>
                <w:szCs w:val="20"/>
                <w:lang w:val="sr-Cyrl-CS"/>
              </w:rPr>
              <w:t>6</w:t>
            </w:r>
            <w:r w:rsidR="00347F29" w:rsidRPr="000E6AC4">
              <w:rPr>
                <w:rFonts w:ascii="Times New Roman" w:hAnsi="Times New Roman" w:cs="Times New Roman"/>
                <w:color w:val="000000" w:themeColor="text1"/>
                <w:sz w:val="20"/>
                <w:szCs w:val="20"/>
                <w:lang w:val="sr-Cyrl-CS"/>
              </w:rPr>
              <w:t>.20</w:t>
            </w:r>
            <w:r w:rsidR="002A3AE6" w:rsidRPr="000E6AC4">
              <w:rPr>
                <w:rFonts w:ascii="Times New Roman" w:hAnsi="Times New Roman" w:cs="Times New Roman"/>
                <w:color w:val="000000" w:themeColor="text1"/>
                <w:sz w:val="20"/>
                <w:szCs w:val="20"/>
              </w:rPr>
              <w:t>20</w:t>
            </w:r>
          </w:p>
        </w:tc>
      </w:tr>
      <w:tr w:rsidR="00ED590A" w:rsidRPr="000E6AC4" w:rsidTr="00E86FA5">
        <w:tc>
          <w:tcPr>
            <w:tcW w:w="649" w:type="pct"/>
            <w:tcBorders>
              <w:top w:val="single" w:sz="4" w:space="0" w:color="000000"/>
              <w:left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bCs/>
                <w:color w:val="000000" w:themeColor="text1"/>
                <w:sz w:val="20"/>
                <w:szCs w:val="20"/>
              </w:rPr>
            </w:pPr>
            <w:r w:rsidRPr="000E6AC4">
              <w:rPr>
                <w:rFonts w:ascii="Times New Roman" w:hAnsi="Times New Roman" w:cs="Times New Roman"/>
                <w:b/>
                <w:color w:val="000000" w:themeColor="text1"/>
                <w:sz w:val="20"/>
                <w:szCs w:val="20"/>
              </w:rPr>
              <w:t>1</w:t>
            </w:r>
          </w:p>
        </w:tc>
        <w:tc>
          <w:tcPr>
            <w:tcW w:w="1688" w:type="pct"/>
            <w:tcBorders>
              <w:top w:val="single" w:sz="4" w:space="0" w:color="000000"/>
              <w:left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color w:val="000000" w:themeColor="text1"/>
                <w:sz w:val="20"/>
                <w:szCs w:val="20"/>
                <w:lang w:val="sr-Cyrl-CS"/>
              </w:rPr>
            </w:pPr>
            <w:r w:rsidRPr="000E6AC4">
              <w:rPr>
                <w:rFonts w:ascii="Times New Roman" w:hAnsi="Times New Roman" w:cs="Times New Roman"/>
                <w:b/>
                <w:bCs/>
                <w:color w:val="000000" w:themeColor="text1"/>
                <w:sz w:val="20"/>
                <w:szCs w:val="20"/>
              </w:rPr>
              <w:t>До 30 година</w:t>
            </w:r>
          </w:p>
        </w:tc>
        <w:tc>
          <w:tcPr>
            <w:tcW w:w="1364" w:type="pct"/>
            <w:tcBorders>
              <w:top w:val="single" w:sz="4" w:space="0" w:color="000000"/>
              <w:left w:val="single" w:sz="4" w:space="0" w:color="000000"/>
            </w:tcBorders>
            <w:shd w:val="clear" w:color="auto" w:fill="F2F2F2" w:themeFill="background1" w:themeFillShade="F2"/>
          </w:tcPr>
          <w:p w:rsidR="00712E68" w:rsidRPr="000E6AC4" w:rsidRDefault="002A3AE6" w:rsidP="002F2A95">
            <w:pPr>
              <w:jc w:val="center"/>
              <w:rPr>
                <w:rFonts w:ascii="Times New Roman" w:hAnsi="Times New Roman" w:cs="Times New Roman"/>
                <w:b/>
                <w:color w:val="000000" w:themeColor="text1"/>
                <w:sz w:val="20"/>
                <w:szCs w:val="20"/>
              </w:rPr>
            </w:pPr>
            <w:r w:rsidRPr="000E6AC4">
              <w:rPr>
                <w:rFonts w:ascii="Times New Roman" w:hAnsi="Times New Roman" w:cs="Times New Roman"/>
                <w:b/>
                <w:color w:val="000000" w:themeColor="text1"/>
                <w:sz w:val="20"/>
                <w:szCs w:val="20"/>
              </w:rPr>
              <w:t>5</w:t>
            </w:r>
          </w:p>
        </w:tc>
        <w:tc>
          <w:tcPr>
            <w:tcW w:w="1299" w:type="pct"/>
            <w:tcBorders>
              <w:top w:val="single" w:sz="4" w:space="0" w:color="000000"/>
              <w:left w:val="single" w:sz="4" w:space="0" w:color="000000"/>
              <w:right w:val="single" w:sz="4" w:space="0" w:color="000000"/>
            </w:tcBorders>
            <w:shd w:val="clear" w:color="auto" w:fill="F2F2F2" w:themeFill="background1" w:themeFillShade="F2"/>
          </w:tcPr>
          <w:p w:rsidR="00712E68" w:rsidRPr="000E6AC4" w:rsidRDefault="007B0DD1" w:rsidP="00BE4ED8">
            <w:pPr>
              <w:snapToGrid w:val="0"/>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4</w:t>
            </w:r>
          </w:p>
        </w:tc>
      </w:tr>
      <w:tr w:rsidR="00ED590A" w:rsidRPr="000E6AC4" w:rsidTr="00E86FA5">
        <w:tc>
          <w:tcPr>
            <w:tcW w:w="649" w:type="pct"/>
            <w:tcBorders>
              <w:left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bCs/>
                <w:color w:val="000000" w:themeColor="text1"/>
                <w:sz w:val="20"/>
                <w:szCs w:val="20"/>
              </w:rPr>
            </w:pPr>
            <w:r w:rsidRPr="000E6AC4">
              <w:rPr>
                <w:rFonts w:ascii="Times New Roman" w:hAnsi="Times New Roman" w:cs="Times New Roman"/>
                <w:b/>
                <w:color w:val="000000" w:themeColor="text1"/>
                <w:sz w:val="20"/>
                <w:szCs w:val="20"/>
              </w:rPr>
              <w:t>2</w:t>
            </w:r>
          </w:p>
        </w:tc>
        <w:tc>
          <w:tcPr>
            <w:tcW w:w="1688" w:type="pct"/>
            <w:tcBorders>
              <w:left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color w:val="000000" w:themeColor="text1"/>
                <w:sz w:val="20"/>
                <w:szCs w:val="20"/>
                <w:lang w:val="sr-Cyrl-CS"/>
              </w:rPr>
            </w:pPr>
            <w:r w:rsidRPr="000E6AC4">
              <w:rPr>
                <w:rFonts w:ascii="Times New Roman" w:hAnsi="Times New Roman" w:cs="Times New Roman"/>
                <w:b/>
                <w:bCs/>
                <w:color w:val="000000" w:themeColor="text1"/>
                <w:sz w:val="20"/>
                <w:szCs w:val="20"/>
              </w:rPr>
              <w:t>30 до 40 година</w:t>
            </w:r>
          </w:p>
        </w:tc>
        <w:tc>
          <w:tcPr>
            <w:tcW w:w="1364" w:type="pct"/>
            <w:tcBorders>
              <w:left w:val="single" w:sz="4" w:space="0" w:color="000000"/>
            </w:tcBorders>
            <w:shd w:val="clear" w:color="auto" w:fill="F2F2F2" w:themeFill="background1" w:themeFillShade="F2"/>
          </w:tcPr>
          <w:p w:rsidR="00712E68" w:rsidRPr="000E6AC4" w:rsidRDefault="00712E68" w:rsidP="002F2A95">
            <w:pPr>
              <w:jc w:val="center"/>
              <w:rPr>
                <w:rFonts w:ascii="Times New Roman" w:hAnsi="Times New Roman" w:cs="Times New Roman"/>
                <w:b/>
                <w:color w:val="000000" w:themeColor="text1"/>
                <w:sz w:val="20"/>
                <w:szCs w:val="20"/>
              </w:rPr>
            </w:pPr>
            <w:r w:rsidRPr="000E6AC4">
              <w:rPr>
                <w:rFonts w:ascii="Times New Roman" w:hAnsi="Times New Roman" w:cs="Times New Roman"/>
                <w:b/>
                <w:color w:val="000000" w:themeColor="text1"/>
                <w:sz w:val="20"/>
                <w:szCs w:val="20"/>
                <w:lang w:val="sr-Cyrl-CS"/>
              </w:rPr>
              <w:t>2</w:t>
            </w:r>
            <w:r w:rsidR="002A3AE6" w:rsidRPr="000E6AC4">
              <w:rPr>
                <w:rFonts w:ascii="Times New Roman" w:hAnsi="Times New Roman" w:cs="Times New Roman"/>
                <w:b/>
                <w:color w:val="000000" w:themeColor="text1"/>
                <w:sz w:val="20"/>
                <w:szCs w:val="20"/>
              </w:rPr>
              <w:t>5</w:t>
            </w:r>
          </w:p>
        </w:tc>
        <w:tc>
          <w:tcPr>
            <w:tcW w:w="1299" w:type="pct"/>
            <w:tcBorders>
              <w:left w:val="single" w:sz="4" w:space="0" w:color="000000"/>
              <w:right w:val="single" w:sz="4" w:space="0" w:color="000000"/>
            </w:tcBorders>
            <w:shd w:val="clear" w:color="auto" w:fill="F2F2F2" w:themeFill="background1" w:themeFillShade="F2"/>
          </w:tcPr>
          <w:p w:rsidR="00712E68" w:rsidRPr="000E6AC4" w:rsidRDefault="00235EB6" w:rsidP="00BE4ED8">
            <w:pPr>
              <w:snapToGrid w:val="0"/>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2</w:t>
            </w:r>
            <w:r w:rsidR="00341986" w:rsidRPr="000E6AC4">
              <w:rPr>
                <w:rFonts w:ascii="Times New Roman" w:hAnsi="Times New Roman" w:cs="Times New Roman"/>
                <w:color w:val="000000" w:themeColor="text1"/>
                <w:sz w:val="20"/>
                <w:szCs w:val="20"/>
              </w:rPr>
              <w:t>3</w:t>
            </w:r>
          </w:p>
        </w:tc>
      </w:tr>
      <w:tr w:rsidR="00ED590A" w:rsidRPr="000E6AC4" w:rsidTr="00E86FA5">
        <w:tc>
          <w:tcPr>
            <w:tcW w:w="649" w:type="pct"/>
            <w:tcBorders>
              <w:left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bCs/>
                <w:color w:val="000000" w:themeColor="text1"/>
                <w:sz w:val="20"/>
                <w:szCs w:val="20"/>
              </w:rPr>
            </w:pPr>
            <w:r w:rsidRPr="000E6AC4">
              <w:rPr>
                <w:rFonts w:ascii="Times New Roman" w:hAnsi="Times New Roman" w:cs="Times New Roman"/>
                <w:b/>
                <w:color w:val="000000" w:themeColor="text1"/>
                <w:sz w:val="20"/>
                <w:szCs w:val="20"/>
              </w:rPr>
              <w:t>3</w:t>
            </w:r>
          </w:p>
        </w:tc>
        <w:tc>
          <w:tcPr>
            <w:tcW w:w="1688" w:type="pct"/>
            <w:tcBorders>
              <w:left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color w:val="000000" w:themeColor="text1"/>
                <w:sz w:val="20"/>
                <w:szCs w:val="20"/>
                <w:lang w:val="sr-Cyrl-CS"/>
              </w:rPr>
            </w:pPr>
            <w:r w:rsidRPr="000E6AC4">
              <w:rPr>
                <w:rFonts w:ascii="Times New Roman" w:hAnsi="Times New Roman" w:cs="Times New Roman"/>
                <w:b/>
                <w:bCs/>
                <w:color w:val="000000" w:themeColor="text1"/>
                <w:sz w:val="20"/>
                <w:szCs w:val="20"/>
              </w:rPr>
              <w:t>40 до 50 година</w:t>
            </w:r>
          </w:p>
        </w:tc>
        <w:tc>
          <w:tcPr>
            <w:tcW w:w="1364" w:type="pct"/>
            <w:tcBorders>
              <w:left w:val="single" w:sz="4" w:space="0" w:color="000000"/>
            </w:tcBorders>
            <w:shd w:val="clear" w:color="auto" w:fill="F2F2F2" w:themeFill="background1" w:themeFillShade="F2"/>
          </w:tcPr>
          <w:p w:rsidR="00712E68" w:rsidRPr="000E6AC4" w:rsidRDefault="00712E68" w:rsidP="002F2A95">
            <w:pPr>
              <w:jc w:val="center"/>
              <w:rPr>
                <w:rFonts w:ascii="Times New Roman" w:hAnsi="Times New Roman" w:cs="Times New Roman"/>
                <w:b/>
                <w:color w:val="000000" w:themeColor="text1"/>
                <w:sz w:val="20"/>
                <w:szCs w:val="20"/>
                <w:lang w:val="sr-Cyrl-CS"/>
              </w:rPr>
            </w:pPr>
            <w:r w:rsidRPr="000E6AC4">
              <w:rPr>
                <w:rFonts w:ascii="Times New Roman" w:hAnsi="Times New Roman" w:cs="Times New Roman"/>
                <w:b/>
                <w:color w:val="000000" w:themeColor="text1"/>
                <w:sz w:val="20"/>
                <w:szCs w:val="20"/>
                <w:lang w:val="sr-Cyrl-CS"/>
              </w:rPr>
              <w:t>3</w:t>
            </w:r>
            <w:r w:rsidR="00FB2461" w:rsidRPr="000E6AC4">
              <w:rPr>
                <w:rFonts w:ascii="Times New Roman" w:hAnsi="Times New Roman" w:cs="Times New Roman"/>
                <w:b/>
                <w:color w:val="000000" w:themeColor="text1"/>
                <w:sz w:val="20"/>
                <w:szCs w:val="20"/>
                <w:lang w:val="sr-Cyrl-CS"/>
              </w:rPr>
              <w:t>3</w:t>
            </w:r>
          </w:p>
        </w:tc>
        <w:tc>
          <w:tcPr>
            <w:tcW w:w="1299" w:type="pct"/>
            <w:tcBorders>
              <w:left w:val="single" w:sz="4" w:space="0" w:color="000000"/>
              <w:right w:val="single" w:sz="4" w:space="0" w:color="000000"/>
            </w:tcBorders>
            <w:shd w:val="clear" w:color="auto" w:fill="F2F2F2" w:themeFill="background1" w:themeFillShade="F2"/>
          </w:tcPr>
          <w:p w:rsidR="00712E68" w:rsidRPr="000E6AC4" w:rsidRDefault="00235EB6" w:rsidP="00BE4ED8">
            <w:pPr>
              <w:snapToGrid w:val="0"/>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3</w:t>
            </w:r>
            <w:r w:rsidR="007B0DD1" w:rsidRPr="000E6AC4">
              <w:rPr>
                <w:rFonts w:ascii="Times New Roman" w:hAnsi="Times New Roman" w:cs="Times New Roman"/>
                <w:color w:val="000000" w:themeColor="text1"/>
                <w:sz w:val="20"/>
                <w:szCs w:val="20"/>
              </w:rPr>
              <w:t>0</w:t>
            </w:r>
          </w:p>
        </w:tc>
      </w:tr>
      <w:tr w:rsidR="00ED590A" w:rsidRPr="000E6AC4" w:rsidTr="00E86FA5">
        <w:tc>
          <w:tcPr>
            <w:tcW w:w="649" w:type="pct"/>
            <w:tcBorders>
              <w:left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bCs/>
                <w:color w:val="000000" w:themeColor="text1"/>
                <w:sz w:val="20"/>
                <w:szCs w:val="20"/>
              </w:rPr>
            </w:pPr>
            <w:r w:rsidRPr="000E6AC4">
              <w:rPr>
                <w:rFonts w:ascii="Times New Roman" w:hAnsi="Times New Roman" w:cs="Times New Roman"/>
                <w:b/>
                <w:color w:val="000000" w:themeColor="text1"/>
                <w:sz w:val="20"/>
                <w:szCs w:val="20"/>
              </w:rPr>
              <w:t>4</w:t>
            </w:r>
          </w:p>
        </w:tc>
        <w:tc>
          <w:tcPr>
            <w:tcW w:w="1688" w:type="pct"/>
            <w:tcBorders>
              <w:left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color w:val="000000" w:themeColor="text1"/>
                <w:sz w:val="20"/>
                <w:szCs w:val="20"/>
                <w:lang w:val="sr-Cyrl-CS"/>
              </w:rPr>
            </w:pPr>
            <w:r w:rsidRPr="000E6AC4">
              <w:rPr>
                <w:rFonts w:ascii="Times New Roman" w:hAnsi="Times New Roman" w:cs="Times New Roman"/>
                <w:b/>
                <w:bCs/>
                <w:color w:val="000000" w:themeColor="text1"/>
                <w:sz w:val="20"/>
                <w:szCs w:val="20"/>
              </w:rPr>
              <w:t>50 до 60 година</w:t>
            </w:r>
          </w:p>
        </w:tc>
        <w:tc>
          <w:tcPr>
            <w:tcW w:w="1364" w:type="pct"/>
            <w:tcBorders>
              <w:left w:val="single" w:sz="4" w:space="0" w:color="000000"/>
            </w:tcBorders>
            <w:shd w:val="clear" w:color="auto" w:fill="F2F2F2" w:themeFill="background1" w:themeFillShade="F2"/>
          </w:tcPr>
          <w:p w:rsidR="00712E68" w:rsidRPr="000E6AC4" w:rsidRDefault="00FB2461" w:rsidP="002F2A95">
            <w:pPr>
              <w:jc w:val="center"/>
              <w:rPr>
                <w:rFonts w:ascii="Times New Roman" w:hAnsi="Times New Roman" w:cs="Times New Roman"/>
                <w:b/>
                <w:color w:val="000000" w:themeColor="text1"/>
                <w:sz w:val="20"/>
                <w:szCs w:val="20"/>
              </w:rPr>
            </w:pPr>
            <w:r w:rsidRPr="000E6AC4">
              <w:rPr>
                <w:rFonts w:ascii="Times New Roman" w:hAnsi="Times New Roman" w:cs="Times New Roman"/>
                <w:b/>
                <w:color w:val="000000" w:themeColor="text1"/>
                <w:sz w:val="20"/>
                <w:szCs w:val="20"/>
                <w:lang w:val="sr-Cyrl-CS"/>
              </w:rPr>
              <w:t>4</w:t>
            </w:r>
            <w:r w:rsidR="002A3AE6" w:rsidRPr="000E6AC4">
              <w:rPr>
                <w:rFonts w:ascii="Times New Roman" w:hAnsi="Times New Roman" w:cs="Times New Roman"/>
                <w:b/>
                <w:color w:val="000000" w:themeColor="text1"/>
                <w:sz w:val="20"/>
                <w:szCs w:val="20"/>
              </w:rPr>
              <w:t>1</w:t>
            </w:r>
          </w:p>
        </w:tc>
        <w:tc>
          <w:tcPr>
            <w:tcW w:w="1299" w:type="pct"/>
            <w:tcBorders>
              <w:left w:val="single" w:sz="4" w:space="0" w:color="000000"/>
              <w:right w:val="single" w:sz="4" w:space="0" w:color="000000"/>
            </w:tcBorders>
            <w:shd w:val="clear" w:color="auto" w:fill="F2F2F2" w:themeFill="background1" w:themeFillShade="F2"/>
          </w:tcPr>
          <w:p w:rsidR="00712E68" w:rsidRPr="000E6AC4" w:rsidRDefault="00235EB6" w:rsidP="00BE4ED8">
            <w:pPr>
              <w:snapToGrid w:val="0"/>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4</w:t>
            </w:r>
            <w:r w:rsidR="00341986" w:rsidRPr="000E6AC4">
              <w:rPr>
                <w:rFonts w:ascii="Times New Roman" w:hAnsi="Times New Roman" w:cs="Times New Roman"/>
                <w:color w:val="000000" w:themeColor="text1"/>
                <w:sz w:val="20"/>
                <w:szCs w:val="20"/>
              </w:rPr>
              <w:t>2</w:t>
            </w:r>
          </w:p>
        </w:tc>
      </w:tr>
      <w:tr w:rsidR="00ED590A" w:rsidRPr="000E6AC4" w:rsidTr="00E86FA5">
        <w:tc>
          <w:tcPr>
            <w:tcW w:w="649" w:type="pct"/>
            <w:tcBorders>
              <w:left w:val="single" w:sz="4" w:space="0" w:color="000000"/>
              <w:bottom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bCs/>
                <w:color w:val="000000" w:themeColor="text1"/>
                <w:sz w:val="20"/>
                <w:szCs w:val="20"/>
              </w:rPr>
            </w:pPr>
            <w:r w:rsidRPr="000E6AC4">
              <w:rPr>
                <w:rFonts w:ascii="Times New Roman" w:hAnsi="Times New Roman" w:cs="Times New Roman"/>
                <w:b/>
                <w:color w:val="000000" w:themeColor="text1"/>
                <w:sz w:val="20"/>
                <w:szCs w:val="20"/>
              </w:rPr>
              <w:t>5</w:t>
            </w:r>
          </w:p>
        </w:tc>
        <w:tc>
          <w:tcPr>
            <w:tcW w:w="1688" w:type="pct"/>
            <w:tcBorders>
              <w:left w:val="single" w:sz="4" w:space="0" w:color="000000"/>
              <w:bottom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color w:val="000000" w:themeColor="text1"/>
                <w:sz w:val="20"/>
                <w:szCs w:val="20"/>
                <w:lang w:val="sr-Cyrl-CS"/>
              </w:rPr>
            </w:pPr>
            <w:r w:rsidRPr="000E6AC4">
              <w:rPr>
                <w:rFonts w:ascii="Times New Roman" w:hAnsi="Times New Roman" w:cs="Times New Roman"/>
                <w:b/>
                <w:bCs/>
                <w:color w:val="000000" w:themeColor="text1"/>
                <w:sz w:val="20"/>
                <w:szCs w:val="20"/>
              </w:rPr>
              <w:t>Преко 60 година</w:t>
            </w:r>
          </w:p>
        </w:tc>
        <w:tc>
          <w:tcPr>
            <w:tcW w:w="1364" w:type="pct"/>
            <w:tcBorders>
              <w:left w:val="single" w:sz="4" w:space="0" w:color="000000"/>
              <w:bottom w:val="single" w:sz="4" w:space="0" w:color="000000"/>
            </w:tcBorders>
            <w:shd w:val="clear" w:color="auto" w:fill="F2F2F2" w:themeFill="background1" w:themeFillShade="F2"/>
          </w:tcPr>
          <w:p w:rsidR="00712E68" w:rsidRPr="000E6AC4" w:rsidRDefault="00712E68" w:rsidP="002F2A95">
            <w:pPr>
              <w:jc w:val="center"/>
              <w:rPr>
                <w:rFonts w:ascii="Times New Roman" w:hAnsi="Times New Roman" w:cs="Times New Roman"/>
                <w:b/>
                <w:color w:val="000000" w:themeColor="text1"/>
                <w:sz w:val="20"/>
                <w:szCs w:val="20"/>
              </w:rPr>
            </w:pPr>
            <w:r w:rsidRPr="000E6AC4">
              <w:rPr>
                <w:rFonts w:ascii="Times New Roman" w:hAnsi="Times New Roman" w:cs="Times New Roman"/>
                <w:b/>
                <w:color w:val="000000" w:themeColor="text1"/>
                <w:sz w:val="20"/>
                <w:szCs w:val="20"/>
                <w:lang w:val="sr-Cyrl-CS"/>
              </w:rPr>
              <w:t>1</w:t>
            </w:r>
            <w:r w:rsidR="002A3AE6" w:rsidRPr="000E6AC4">
              <w:rPr>
                <w:rFonts w:ascii="Times New Roman" w:hAnsi="Times New Roman" w:cs="Times New Roman"/>
                <w:b/>
                <w:color w:val="000000" w:themeColor="text1"/>
                <w:sz w:val="20"/>
                <w:szCs w:val="20"/>
              </w:rPr>
              <w:t>3</w:t>
            </w:r>
          </w:p>
        </w:tc>
        <w:tc>
          <w:tcPr>
            <w:tcW w:w="1299" w:type="pct"/>
            <w:tcBorders>
              <w:left w:val="single" w:sz="4" w:space="0" w:color="000000"/>
              <w:bottom w:val="single" w:sz="4" w:space="0" w:color="000000"/>
              <w:right w:val="single" w:sz="4" w:space="0" w:color="000000"/>
            </w:tcBorders>
            <w:shd w:val="clear" w:color="auto" w:fill="F2F2F2" w:themeFill="background1" w:themeFillShade="F2"/>
          </w:tcPr>
          <w:p w:rsidR="00262AFA" w:rsidRPr="000E6AC4" w:rsidRDefault="00235EB6" w:rsidP="00BE4ED8">
            <w:pPr>
              <w:snapToGrid w:val="0"/>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1</w:t>
            </w:r>
            <w:r w:rsidR="00341986" w:rsidRPr="000E6AC4">
              <w:rPr>
                <w:rFonts w:ascii="Times New Roman" w:hAnsi="Times New Roman" w:cs="Times New Roman"/>
                <w:color w:val="000000" w:themeColor="text1"/>
                <w:sz w:val="20"/>
                <w:szCs w:val="20"/>
              </w:rPr>
              <w:t>8</w:t>
            </w:r>
          </w:p>
        </w:tc>
      </w:tr>
      <w:tr w:rsidR="00ED590A" w:rsidRPr="000E6AC4"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8872F9">
            <w:pPr>
              <w:snapToGrid w:val="0"/>
              <w:jc w:val="both"/>
              <w:rPr>
                <w:rFonts w:ascii="Times New Roman" w:hAnsi="Times New Roman" w:cs="Times New Roman"/>
                <w:b/>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color w:val="000000" w:themeColor="text1"/>
                <w:sz w:val="20"/>
                <w:szCs w:val="20"/>
              </w:rPr>
            </w:pPr>
            <w:r w:rsidRPr="000E6AC4">
              <w:rPr>
                <w:rFonts w:ascii="Times New Roman" w:hAnsi="Times New Roman" w:cs="Times New Roman"/>
                <w:b/>
                <w:bCs/>
                <w:color w:val="000000" w:themeColor="text1"/>
                <w:sz w:val="20"/>
                <w:szCs w:val="20"/>
              </w:rPr>
              <w:t>УКУПНО</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2F2A95">
            <w:pPr>
              <w:jc w:val="center"/>
              <w:rPr>
                <w:rFonts w:ascii="Times New Roman" w:hAnsi="Times New Roman" w:cs="Times New Roman"/>
                <w:b/>
                <w:color w:val="000000" w:themeColor="text1"/>
                <w:sz w:val="20"/>
                <w:szCs w:val="20"/>
              </w:rPr>
            </w:pPr>
            <w:r w:rsidRPr="000E6AC4">
              <w:rPr>
                <w:rFonts w:ascii="Times New Roman" w:hAnsi="Times New Roman" w:cs="Times New Roman"/>
                <w:b/>
                <w:color w:val="000000" w:themeColor="text1"/>
                <w:sz w:val="20"/>
                <w:szCs w:val="20"/>
              </w:rPr>
              <w:t>1</w:t>
            </w:r>
            <w:r w:rsidRPr="000E6AC4">
              <w:rPr>
                <w:rFonts w:ascii="Times New Roman" w:hAnsi="Times New Roman" w:cs="Times New Roman"/>
                <w:b/>
                <w:color w:val="000000" w:themeColor="text1"/>
                <w:sz w:val="20"/>
                <w:szCs w:val="20"/>
                <w:lang w:val="sr-Cyrl-CS"/>
              </w:rPr>
              <w:t>1</w:t>
            </w:r>
            <w:r w:rsidR="002A3AE6" w:rsidRPr="000E6AC4">
              <w:rPr>
                <w:rFonts w:ascii="Times New Roman" w:hAnsi="Times New Roman" w:cs="Times New Roman"/>
                <w:b/>
                <w:color w:val="000000" w:themeColor="text1"/>
                <w:sz w:val="20"/>
                <w:szCs w:val="20"/>
              </w:rPr>
              <w:t>7</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0E6AC4" w:rsidRDefault="00235EB6" w:rsidP="00BE4ED8">
            <w:pPr>
              <w:snapToGrid w:val="0"/>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11</w:t>
            </w:r>
            <w:r w:rsidR="007B0DD1" w:rsidRPr="000E6AC4">
              <w:rPr>
                <w:rFonts w:ascii="Times New Roman" w:hAnsi="Times New Roman" w:cs="Times New Roman"/>
                <w:color w:val="000000" w:themeColor="text1"/>
                <w:sz w:val="20"/>
                <w:szCs w:val="20"/>
              </w:rPr>
              <w:t>7</w:t>
            </w:r>
          </w:p>
        </w:tc>
      </w:tr>
      <w:tr w:rsidR="00712E68" w:rsidRPr="000E6AC4"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8872F9">
            <w:pPr>
              <w:snapToGrid w:val="0"/>
              <w:jc w:val="both"/>
              <w:rPr>
                <w:rFonts w:ascii="Times New Roman" w:hAnsi="Times New Roman" w:cs="Times New Roman"/>
                <w:b/>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b/>
                <w:color w:val="000000" w:themeColor="text1"/>
                <w:sz w:val="20"/>
                <w:szCs w:val="20"/>
                <w:lang w:val="sr-Cyrl-CS"/>
              </w:rPr>
            </w:pPr>
            <w:r w:rsidRPr="000E6AC4">
              <w:rPr>
                <w:rFonts w:ascii="Times New Roman" w:hAnsi="Times New Roman" w:cs="Times New Roman"/>
                <w:b/>
                <w:bCs/>
                <w:color w:val="000000" w:themeColor="text1"/>
                <w:sz w:val="20"/>
                <w:szCs w:val="20"/>
              </w:rPr>
              <w:t>Просечна</w:t>
            </w:r>
            <w:r w:rsidR="00BE4B2A" w:rsidRPr="000E6AC4">
              <w:rPr>
                <w:rFonts w:ascii="Times New Roman" w:hAnsi="Times New Roman" w:cs="Times New Roman"/>
                <w:b/>
                <w:bCs/>
                <w:color w:val="000000" w:themeColor="text1"/>
                <w:sz w:val="20"/>
                <w:szCs w:val="20"/>
              </w:rPr>
              <w:t xml:space="preserve"> </w:t>
            </w:r>
            <w:r w:rsidRPr="000E6AC4">
              <w:rPr>
                <w:rFonts w:ascii="Times New Roman" w:hAnsi="Times New Roman" w:cs="Times New Roman"/>
                <w:b/>
                <w:bCs/>
                <w:color w:val="000000" w:themeColor="text1"/>
                <w:sz w:val="20"/>
                <w:szCs w:val="20"/>
              </w:rPr>
              <w:t>старост</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2A3AE6">
            <w:pPr>
              <w:jc w:val="center"/>
              <w:rPr>
                <w:rFonts w:ascii="Times New Roman" w:hAnsi="Times New Roman" w:cs="Times New Roman"/>
                <w:b/>
                <w:color w:val="000000" w:themeColor="text1"/>
                <w:sz w:val="20"/>
                <w:szCs w:val="20"/>
                <w:lang w:val="sr-Cyrl-CS"/>
              </w:rPr>
            </w:pPr>
            <w:r w:rsidRPr="000E6AC4">
              <w:rPr>
                <w:rFonts w:ascii="Times New Roman" w:hAnsi="Times New Roman" w:cs="Times New Roman"/>
                <w:b/>
                <w:color w:val="000000" w:themeColor="text1"/>
                <w:sz w:val="20"/>
                <w:szCs w:val="20"/>
                <w:lang w:val="sr-Cyrl-CS"/>
              </w:rPr>
              <w:t>4</w:t>
            </w:r>
            <w:r w:rsidR="002A3AE6" w:rsidRPr="000E6AC4">
              <w:rPr>
                <w:rFonts w:ascii="Times New Roman" w:hAnsi="Times New Roman" w:cs="Times New Roman"/>
                <w:b/>
                <w:color w:val="000000" w:themeColor="text1"/>
                <w:sz w:val="20"/>
                <w:szCs w:val="20"/>
              </w:rPr>
              <w:t>7</w:t>
            </w:r>
            <w:r w:rsidR="00FB2461" w:rsidRPr="000E6AC4">
              <w:rPr>
                <w:rFonts w:ascii="Times New Roman" w:hAnsi="Times New Roman" w:cs="Times New Roman"/>
                <w:b/>
                <w:color w:val="000000" w:themeColor="text1"/>
                <w:sz w:val="20"/>
                <w:szCs w:val="20"/>
                <w:lang w:val="sr-Cyrl-CS"/>
              </w:rPr>
              <w:t>,</w:t>
            </w:r>
            <w:r w:rsidR="002A3AE6" w:rsidRPr="000E6AC4">
              <w:rPr>
                <w:rFonts w:ascii="Times New Roman" w:hAnsi="Times New Roman" w:cs="Times New Roman"/>
                <w:b/>
                <w:color w:val="000000" w:themeColor="text1"/>
                <w:sz w:val="20"/>
                <w:szCs w:val="20"/>
              </w:rPr>
              <w:t>78</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0E6AC4" w:rsidRDefault="00235EB6" w:rsidP="00BE4ED8">
            <w:pPr>
              <w:snapToGrid w:val="0"/>
              <w:jc w:val="center"/>
              <w:rPr>
                <w:rFonts w:ascii="Times New Roman" w:hAnsi="Times New Roman" w:cs="Times New Roman"/>
                <w:color w:val="000000" w:themeColor="text1"/>
                <w:sz w:val="20"/>
                <w:szCs w:val="20"/>
              </w:rPr>
            </w:pPr>
            <w:r w:rsidRPr="000E6AC4">
              <w:rPr>
                <w:rFonts w:ascii="Times New Roman" w:hAnsi="Times New Roman" w:cs="Times New Roman"/>
                <w:color w:val="000000" w:themeColor="text1"/>
                <w:sz w:val="20"/>
                <w:szCs w:val="20"/>
              </w:rPr>
              <w:t>48,</w:t>
            </w:r>
            <w:r w:rsidR="00341986" w:rsidRPr="000E6AC4">
              <w:rPr>
                <w:rFonts w:ascii="Times New Roman" w:hAnsi="Times New Roman" w:cs="Times New Roman"/>
                <w:color w:val="000000" w:themeColor="text1"/>
                <w:sz w:val="20"/>
                <w:szCs w:val="20"/>
              </w:rPr>
              <w:t>54</w:t>
            </w:r>
          </w:p>
        </w:tc>
      </w:tr>
    </w:tbl>
    <w:p w:rsidR="00712E68" w:rsidRPr="000E6AC4" w:rsidRDefault="00712E68" w:rsidP="008872F9">
      <w:pPr>
        <w:jc w:val="both"/>
        <w:rPr>
          <w:rFonts w:ascii="Times New Roman" w:hAnsi="Times New Roman" w:cs="Times New Roman"/>
          <w:b/>
          <w:color w:val="000000" w:themeColor="text1"/>
          <w:lang w:val="sr-Cyrl-CS"/>
        </w:rPr>
      </w:pPr>
    </w:p>
    <w:p w:rsidR="00712E68" w:rsidRPr="000E6AC4" w:rsidRDefault="00712E68" w:rsidP="008872F9">
      <w:pPr>
        <w:jc w:val="both"/>
        <w:rPr>
          <w:rFonts w:ascii="Times New Roman" w:hAnsi="Times New Roman" w:cs="Times New Roman"/>
          <w:color w:val="000000" w:themeColor="text1"/>
          <w:sz w:val="20"/>
          <w:szCs w:val="20"/>
        </w:rPr>
      </w:pPr>
      <w:r w:rsidRPr="000E6AC4">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2051"/>
        <w:gridCol w:w="3789"/>
        <w:gridCol w:w="3444"/>
        <w:gridCol w:w="3892"/>
      </w:tblGrid>
      <w:tr w:rsidR="00ED590A" w:rsidRPr="000E6AC4" w:rsidTr="00E86FA5">
        <w:tc>
          <w:tcPr>
            <w:tcW w:w="778"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color w:val="000000" w:themeColor="text1"/>
              </w:rPr>
            </w:pPr>
            <w:r w:rsidRPr="000E6AC4">
              <w:rPr>
                <w:rFonts w:ascii="Times New Roman" w:hAnsi="Times New Roman" w:cs="Times New Roman"/>
                <w:color w:val="000000" w:themeColor="text1"/>
              </w:rPr>
              <w:t>Редни</w:t>
            </w:r>
            <w:r w:rsidR="00BE4B2A" w:rsidRPr="000E6AC4">
              <w:rPr>
                <w:rFonts w:ascii="Times New Roman" w:hAnsi="Times New Roman" w:cs="Times New Roman"/>
                <w:color w:val="000000" w:themeColor="text1"/>
              </w:rPr>
              <w:t xml:space="preserve"> </w:t>
            </w:r>
            <w:r w:rsidRPr="000E6AC4">
              <w:rPr>
                <w:rFonts w:ascii="Times New Roman" w:hAnsi="Times New Roman" w:cs="Times New Roman"/>
                <w:color w:val="000000" w:themeColor="text1"/>
              </w:rPr>
              <w:t>број</w:t>
            </w:r>
          </w:p>
        </w:tc>
        <w:tc>
          <w:tcPr>
            <w:tcW w:w="1438"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BE4B2A">
            <w:pPr>
              <w:jc w:val="center"/>
              <w:rPr>
                <w:rFonts w:ascii="Times New Roman" w:hAnsi="Times New Roman" w:cs="Times New Roman"/>
                <w:color w:val="000000" w:themeColor="text1"/>
              </w:rPr>
            </w:pPr>
            <w:r w:rsidRPr="000E6AC4">
              <w:rPr>
                <w:rFonts w:ascii="Times New Roman" w:hAnsi="Times New Roman" w:cs="Times New Roman"/>
                <w:color w:val="000000" w:themeColor="text1"/>
              </w:rPr>
              <w:t>Опис</w:t>
            </w:r>
          </w:p>
        </w:tc>
        <w:tc>
          <w:tcPr>
            <w:tcW w:w="1307" w:type="pct"/>
            <w:tcBorders>
              <w:top w:val="single" w:sz="4" w:space="0" w:color="000000"/>
              <w:left w:val="single" w:sz="4" w:space="0" w:color="000000"/>
              <w:bottom w:val="single" w:sz="4" w:space="0" w:color="000000"/>
            </w:tcBorders>
            <w:shd w:val="clear" w:color="auto" w:fill="F2F2F2" w:themeFill="background1" w:themeFillShade="F2"/>
          </w:tcPr>
          <w:p w:rsidR="00712E68" w:rsidRPr="000E6AC4" w:rsidRDefault="00712E68" w:rsidP="002F2A95">
            <w:pPr>
              <w:jc w:val="center"/>
              <w:rPr>
                <w:rFonts w:ascii="Times New Roman" w:hAnsi="Times New Roman" w:cs="Times New Roman"/>
                <w:color w:val="000000" w:themeColor="text1"/>
              </w:rPr>
            </w:pPr>
            <w:r w:rsidRPr="000E6AC4">
              <w:rPr>
                <w:rFonts w:ascii="Times New Roman" w:hAnsi="Times New Roman" w:cs="Times New Roman"/>
                <w:color w:val="000000" w:themeColor="text1"/>
              </w:rPr>
              <w:t>Број</w:t>
            </w:r>
            <w:r w:rsidR="00BE4B2A" w:rsidRPr="000E6AC4">
              <w:rPr>
                <w:rFonts w:ascii="Times New Roman" w:hAnsi="Times New Roman" w:cs="Times New Roman"/>
                <w:color w:val="000000" w:themeColor="text1"/>
              </w:rPr>
              <w:t xml:space="preserve"> </w:t>
            </w:r>
            <w:r w:rsidRPr="000E6AC4">
              <w:rPr>
                <w:rFonts w:ascii="Times New Roman" w:hAnsi="Times New Roman" w:cs="Times New Roman"/>
                <w:color w:val="000000" w:themeColor="text1"/>
              </w:rPr>
              <w:t>запослених</w:t>
            </w:r>
          </w:p>
          <w:p w:rsidR="00712E68" w:rsidRPr="000E6AC4" w:rsidRDefault="00712E68" w:rsidP="002A3AE6">
            <w:pPr>
              <w:jc w:val="center"/>
              <w:rPr>
                <w:rFonts w:ascii="Times New Roman" w:hAnsi="Times New Roman" w:cs="Times New Roman"/>
                <w:color w:val="000000" w:themeColor="text1"/>
              </w:rPr>
            </w:pPr>
            <w:r w:rsidRPr="000E6AC4">
              <w:rPr>
                <w:rFonts w:ascii="Times New Roman" w:hAnsi="Times New Roman" w:cs="Times New Roman"/>
                <w:color w:val="000000" w:themeColor="text1"/>
              </w:rPr>
              <w:t>3</w:t>
            </w:r>
            <w:r w:rsidRPr="000E6AC4">
              <w:rPr>
                <w:rFonts w:ascii="Times New Roman" w:hAnsi="Times New Roman" w:cs="Times New Roman"/>
                <w:color w:val="000000" w:themeColor="text1"/>
                <w:lang w:val="sr-Cyrl-CS"/>
              </w:rPr>
              <w:t>1</w:t>
            </w:r>
            <w:r w:rsidRPr="000E6AC4">
              <w:rPr>
                <w:rFonts w:ascii="Times New Roman" w:hAnsi="Times New Roman" w:cs="Times New Roman"/>
                <w:color w:val="000000" w:themeColor="text1"/>
              </w:rPr>
              <w:t>.1</w:t>
            </w:r>
            <w:r w:rsidRPr="000E6AC4">
              <w:rPr>
                <w:rFonts w:ascii="Times New Roman" w:hAnsi="Times New Roman" w:cs="Times New Roman"/>
                <w:color w:val="000000" w:themeColor="text1"/>
                <w:lang w:val="sr-Cyrl-CS"/>
              </w:rPr>
              <w:t>2</w:t>
            </w:r>
            <w:r w:rsidRPr="000E6AC4">
              <w:rPr>
                <w:rFonts w:ascii="Times New Roman" w:hAnsi="Times New Roman" w:cs="Times New Roman"/>
                <w:color w:val="000000" w:themeColor="text1"/>
              </w:rPr>
              <w:t>.201</w:t>
            </w:r>
            <w:r w:rsidR="002A3AE6" w:rsidRPr="000E6AC4">
              <w:rPr>
                <w:rFonts w:ascii="Times New Roman" w:hAnsi="Times New Roman" w:cs="Times New Roman"/>
                <w:color w:val="000000" w:themeColor="text1"/>
              </w:rPr>
              <w:t>9</w:t>
            </w:r>
            <w:r w:rsidRPr="000E6AC4">
              <w:rPr>
                <w:rFonts w:ascii="Times New Roman" w:hAnsi="Times New Roman" w:cs="Times New Roman"/>
                <w:color w:val="000000" w:themeColor="text1"/>
              </w:rPr>
              <w:t>.</w:t>
            </w:r>
          </w:p>
        </w:tc>
        <w:tc>
          <w:tcPr>
            <w:tcW w:w="14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0E6AC4" w:rsidRDefault="00712E68" w:rsidP="002F2A95">
            <w:pPr>
              <w:jc w:val="center"/>
              <w:rPr>
                <w:rFonts w:ascii="Times New Roman" w:hAnsi="Times New Roman" w:cs="Times New Roman"/>
                <w:color w:val="000000" w:themeColor="text1"/>
              </w:rPr>
            </w:pPr>
            <w:r w:rsidRPr="000E6AC4">
              <w:rPr>
                <w:rFonts w:ascii="Times New Roman" w:hAnsi="Times New Roman" w:cs="Times New Roman"/>
                <w:color w:val="000000" w:themeColor="text1"/>
              </w:rPr>
              <w:t>Број</w:t>
            </w:r>
            <w:r w:rsidR="00BE4B2A" w:rsidRPr="000E6AC4">
              <w:rPr>
                <w:rFonts w:ascii="Times New Roman" w:hAnsi="Times New Roman" w:cs="Times New Roman"/>
                <w:color w:val="000000" w:themeColor="text1"/>
              </w:rPr>
              <w:t xml:space="preserve"> </w:t>
            </w:r>
            <w:r w:rsidRPr="000E6AC4">
              <w:rPr>
                <w:rFonts w:ascii="Times New Roman" w:hAnsi="Times New Roman" w:cs="Times New Roman"/>
                <w:color w:val="000000" w:themeColor="text1"/>
              </w:rPr>
              <w:t>запослених</w:t>
            </w:r>
          </w:p>
          <w:p w:rsidR="00712E68" w:rsidRPr="000E6AC4" w:rsidRDefault="00C64548" w:rsidP="00676F2A">
            <w:pPr>
              <w:jc w:val="center"/>
              <w:rPr>
                <w:color w:val="000000" w:themeColor="text1"/>
              </w:rPr>
            </w:pPr>
            <w:r w:rsidRPr="000E6AC4">
              <w:rPr>
                <w:rFonts w:ascii="Times New Roman" w:hAnsi="Times New Roman" w:cs="Times New Roman"/>
                <w:color w:val="000000" w:themeColor="text1"/>
                <w:lang w:val="sr-Cyrl-CS"/>
              </w:rPr>
              <w:t>3</w:t>
            </w:r>
            <w:r w:rsidR="00676F2A" w:rsidRPr="000E6AC4">
              <w:rPr>
                <w:rFonts w:ascii="Times New Roman" w:hAnsi="Times New Roman" w:cs="Times New Roman"/>
                <w:color w:val="000000" w:themeColor="text1"/>
                <w:lang w:val="sr-Cyrl-CS"/>
              </w:rPr>
              <w:t>0</w:t>
            </w:r>
            <w:r w:rsidR="008C0D7A" w:rsidRPr="000E6AC4">
              <w:rPr>
                <w:rFonts w:ascii="Times New Roman" w:hAnsi="Times New Roman" w:cs="Times New Roman"/>
                <w:color w:val="000000" w:themeColor="text1"/>
                <w:lang w:val="sr-Cyrl-CS"/>
              </w:rPr>
              <w:t>.0</w:t>
            </w:r>
            <w:r w:rsidR="00676F2A" w:rsidRPr="000E6AC4">
              <w:rPr>
                <w:rFonts w:ascii="Times New Roman" w:hAnsi="Times New Roman" w:cs="Times New Roman"/>
                <w:color w:val="000000" w:themeColor="text1"/>
                <w:lang w:val="sr-Cyrl-CS"/>
              </w:rPr>
              <w:t>6</w:t>
            </w:r>
            <w:r w:rsidRPr="000E6AC4">
              <w:rPr>
                <w:rFonts w:ascii="Times New Roman" w:hAnsi="Times New Roman" w:cs="Times New Roman"/>
                <w:color w:val="000000" w:themeColor="text1"/>
                <w:lang w:val="sr-Cyrl-CS"/>
              </w:rPr>
              <w:t>.</w:t>
            </w:r>
            <w:r w:rsidR="00962D9E" w:rsidRPr="000E6AC4">
              <w:rPr>
                <w:rFonts w:ascii="Times New Roman" w:hAnsi="Times New Roman" w:cs="Times New Roman"/>
                <w:color w:val="000000" w:themeColor="text1"/>
                <w:lang w:val="sr-Cyrl-CS"/>
              </w:rPr>
              <w:t>2020</w:t>
            </w:r>
          </w:p>
        </w:tc>
      </w:tr>
      <w:tr w:rsidR="00ED590A" w:rsidRPr="000E6AC4" w:rsidTr="00E86FA5">
        <w:trPr>
          <w:trHeight w:val="70"/>
        </w:trPr>
        <w:tc>
          <w:tcPr>
            <w:tcW w:w="778" w:type="pct"/>
            <w:tcBorders>
              <w:top w:val="single" w:sz="4" w:space="0" w:color="000000"/>
              <w:left w:val="single" w:sz="4" w:space="0" w:color="000000"/>
            </w:tcBorders>
            <w:shd w:val="clear" w:color="auto" w:fill="F2F2F2" w:themeFill="background1" w:themeFillShade="F2"/>
          </w:tcPr>
          <w:p w:rsidR="00712E68" w:rsidRPr="000E6AC4" w:rsidRDefault="00712E68" w:rsidP="007328C9">
            <w:pPr>
              <w:jc w:val="center"/>
              <w:rPr>
                <w:rFonts w:ascii="Times New Roman" w:eastAsia="Times New Roman" w:hAnsi="Times New Roman" w:cs="Times New Roman"/>
                <w:b/>
                <w:bCs/>
                <w:color w:val="000000" w:themeColor="text1"/>
                <w:lang w:val="sr-Cyrl-CS"/>
              </w:rPr>
            </w:pPr>
            <w:r w:rsidRPr="000E6AC4">
              <w:rPr>
                <w:rFonts w:ascii="Times New Roman" w:hAnsi="Times New Roman" w:cs="Times New Roman"/>
                <w:color w:val="000000" w:themeColor="text1"/>
              </w:rPr>
              <w:t>1</w:t>
            </w:r>
          </w:p>
        </w:tc>
        <w:tc>
          <w:tcPr>
            <w:tcW w:w="1438" w:type="pct"/>
            <w:tcBorders>
              <w:top w:val="single" w:sz="4" w:space="0" w:color="000000"/>
              <w:left w:val="single" w:sz="4" w:space="0" w:color="000000"/>
            </w:tcBorders>
            <w:shd w:val="clear" w:color="auto" w:fill="F2F2F2" w:themeFill="background1" w:themeFillShade="F2"/>
          </w:tcPr>
          <w:p w:rsidR="00712E68" w:rsidRPr="000E6AC4" w:rsidRDefault="00712E68" w:rsidP="007328C9">
            <w:pPr>
              <w:jc w:val="center"/>
              <w:rPr>
                <w:rFonts w:ascii="Times New Roman" w:hAnsi="Times New Roman" w:cs="Times New Roman"/>
                <w:color w:val="000000" w:themeColor="text1"/>
              </w:rPr>
            </w:pPr>
            <w:r w:rsidRPr="000E6AC4">
              <w:rPr>
                <w:rFonts w:ascii="Times New Roman" w:hAnsi="Times New Roman" w:cs="Times New Roman"/>
                <w:b/>
                <w:bCs/>
                <w:color w:val="000000" w:themeColor="text1"/>
                <w:lang w:val="sr-Cyrl-CS"/>
              </w:rPr>
              <w:t>Д</w:t>
            </w:r>
            <w:r w:rsidRPr="000E6AC4">
              <w:rPr>
                <w:rFonts w:ascii="Times New Roman" w:hAnsi="Times New Roman" w:cs="Times New Roman"/>
                <w:b/>
                <w:bCs/>
                <w:color w:val="000000" w:themeColor="text1"/>
              </w:rPr>
              <w:t>о 5 година</w:t>
            </w:r>
          </w:p>
        </w:tc>
        <w:tc>
          <w:tcPr>
            <w:tcW w:w="1307" w:type="pct"/>
            <w:tcBorders>
              <w:top w:val="single" w:sz="4" w:space="0" w:color="000000"/>
              <w:left w:val="single" w:sz="4" w:space="0" w:color="000000"/>
            </w:tcBorders>
            <w:shd w:val="clear" w:color="auto" w:fill="F2F2F2" w:themeFill="background1" w:themeFillShade="F2"/>
          </w:tcPr>
          <w:p w:rsidR="00712E68" w:rsidRPr="000E6AC4" w:rsidRDefault="002A3AE6" w:rsidP="002F2A95">
            <w:pPr>
              <w:jc w:val="center"/>
              <w:rPr>
                <w:rFonts w:ascii="Times New Roman" w:hAnsi="Times New Roman" w:cs="Times New Roman"/>
                <w:color w:val="000000" w:themeColor="text1"/>
              </w:rPr>
            </w:pPr>
            <w:r w:rsidRPr="000E6AC4">
              <w:rPr>
                <w:rFonts w:ascii="Times New Roman" w:hAnsi="Times New Roman" w:cs="Times New Roman"/>
                <w:color w:val="000000" w:themeColor="text1"/>
              </w:rPr>
              <w:t>5</w:t>
            </w:r>
          </w:p>
        </w:tc>
        <w:tc>
          <w:tcPr>
            <w:tcW w:w="1477" w:type="pct"/>
            <w:tcBorders>
              <w:top w:val="single" w:sz="4" w:space="0" w:color="000000"/>
              <w:left w:val="single" w:sz="4" w:space="0" w:color="000000"/>
              <w:right w:val="single" w:sz="4" w:space="0" w:color="000000"/>
            </w:tcBorders>
            <w:shd w:val="clear" w:color="auto" w:fill="F2F2F2" w:themeFill="background1" w:themeFillShade="F2"/>
          </w:tcPr>
          <w:p w:rsidR="00712E68" w:rsidRPr="000E6AC4" w:rsidRDefault="00341986" w:rsidP="00BE4ED8">
            <w:pPr>
              <w:jc w:val="center"/>
              <w:rPr>
                <w:rFonts w:ascii="Times New Roman" w:hAnsi="Times New Roman" w:cs="Times New Roman"/>
                <w:color w:val="000000" w:themeColor="text1"/>
              </w:rPr>
            </w:pPr>
            <w:r w:rsidRPr="000E6AC4">
              <w:rPr>
                <w:rFonts w:ascii="Times New Roman" w:hAnsi="Times New Roman" w:cs="Times New Roman"/>
                <w:color w:val="000000" w:themeColor="text1"/>
              </w:rPr>
              <w:t>5</w:t>
            </w:r>
          </w:p>
        </w:tc>
      </w:tr>
      <w:tr w:rsidR="00ED590A" w:rsidRPr="00C47322" w:rsidTr="00E86FA5">
        <w:tc>
          <w:tcPr>
            <w:tcW w:w="77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eastAsia="Times New Roman" w:hAnsi="Times New Roman" w:cs="Times New Roman"/>
                <w:b/>
                <w:bCs/>
                <w:color w:val="000000" w:themeColor="text1"/>
                <w:lang w:val="sr-Cyrl-CS"/>
              </w:rPr>
            </w:pPr>
            <w:r w:rsidRPr="00C47322">
              <w:rPr>
                <w:rFonts w:ascii="Times New Roman" w:hAnsi="Times New Roman" w:cs="Times New Roman"/>
                <w:color w:val="000000" w:themeColor="text1"/>
              </w:rPr>
              <w:t>2</w:t>
            </w:r>
          </w:p>
        </w:tc>
        <w:tc>
          <w:tcPr>
            <w:tcW w:w="143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color w:val="000000" w:themeColor="text1"/>
              </w:rPr>
            </w:pPr>
            <w:r w:rsidRPr="00C47322">
              <w:rPr>
                <w:rFonts w:ascii="Times New Roman" w:hAnsi="Times New Roman" w:cs="Times New Roman"/>
                <w:b/>
                <w:bCs/>
                <w:color w:val="000000" w:themeColor="text1"/>
              </w:rPr>
              <w:t>5 до 10 година</w:t>
            </w:r>
          </w:p>
        </w:tc>
        <w:tc>
          <w:tcPr>
            <w:tcW w:w="1307" w:type="pct"/>
            <w:tcBorders>
              <w:left w:val="single" w:sz="4" w:space="0" w:color="000000"/>
            </w:tcBorders>
            <w:shd w:val="clear" w:color="auto" w:fill="F2F2F2" w:themeFill="background1" w:themeFillShade="F2"/>
          </w:tcPr>
          <w:p w:rsidR="00712E68" w:rsidRPr="00C47322" w:rsidRDefault="002A3AE6" w:rsidP="002A3AE6">
            <w:pPr>
              <w:jc w:val="center"/>
              <w:rPr>
                <w:rFonts w:ascii="Times New Roman" w:hAnsi="Times New Roman" w:cs="Times New Roman"/>
                <w:color w:val="000000" w:themeColor="text1"/>
                <w:lang w:val="sr-Cyrl-CS"/>
              </w:rPr>
            </w:pPr>
            <w:r w:rsidRPr="00C47322">
              <w:rPr>
                <w:rFonts w:ascii="Times New Roman" w:hAnsi="Times New Roman" w:cs="Times New Roman"/>
                <w:color w:val="000000" w:themeColor="text1"/>
              </w:rPr>
              <w:t>22</w:t>
            </w:r>
          </w:p>
        </w:tc>
        <w:tc>
          <w:tcPr>
            <w:tcW w:w="1477" w:type="pct"/>
            <w:tcBorders>
              <w:left w:val="single" w:sz="4" w:space="0" w:color="000000"/>
              <w:right w:val="single" w:sz="4" w:space="0" w:color="000000"/>
            </w:tcBorders>
            <w:shd w:val="clear" w:color="auto" w:fill="F2F2F2" w:themeFill="background1" w:themeFillShade="F2"/>
          </w:tcPr>
          <w:p w:rsidR="00712E68" w:rsidRPr="00C47322" w:rsidRDefault="00341986" w:rsidP="00BE4ED8">
            <w:pPr>
              <w:jc w:val="center"/>
              <w:rPr>
                <w:rFonts w:ascii="Times New Roman" w:hAnsi="Times New Roman" w:cs="Times New Roman"/>
                <w:color w:val="000000" w:themeColor="text1"/>
              </w:rPr>
            </w:pPr>
            <w:r>
              <w:rPr>
                <w:rFonts w:ascii="Times New Roman" w:hAnsi="Times New Roman" w:cs="Times New Roman"/>
                <w:color w:val="000000" w:themeColor="text1"/>
              </w:rPr>
              <w:t>16</w:t>
            </w:r>
          </w:p>
        </w:tc>
      </w:tr>
      <w:tr w:rsidR="00712E68" w:rsidRPr="00C47322" w:rsidTr="00E86FA5">
        <w:tc>
          <w:tcPr>
            <w:tcW w:w="77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b/>
                <w:bCs/>
                <w:color w:val="000000" w:themeColor="text1"/>
              </w:rPr>
            </w:pPr>
            <w:r w:rsidRPr="00C47322">
              <w:rPr>
                <w:rFonts w:ascii="Times New Roman" w:hAnsi="Times New Roman" w:cs="Times New Roman"/>
                <w:color w:val="000000" w:themeColor="text1"/>
              </w:rPr>
              <w:t>3</w:t>
            </w:r>
          </w:p>
        </w:tc>
        <w:tc>
          <w:tcPr>
            <w:tcW w:w="143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color w:val="000000" w:themeColor="text1"/>
              </w:rPr>
            </w:pPr>
            <w:r w:rsidRPr="00C47322">
              <w:rPr>
                <w:rFonts w:ascii="Times New Roman" w:hAnsi="Times New Roman" w:cs="Times New Roman"/>
                <w:b/>
                <w:bCs/>
                <w:color w:val="000000" w:themeColor="text1"/>
              </w:rPr>
              <w:t>10 до 15 година</w:t>
            </w:r>
          </w:p>
        </w:tc>
        <w:tc>
          <w:tcPr>
            <w:tcW w:w="1307" w:type="pct"/>
            <w:tcBorders>
              <w:left w:val="single" w:sz="4" w:space="0" w:color="000000"/>
            </w:tcBorders>
            <w:shd w:val="clear" w:color="auto" w:fill="F2F2F2" w:themeFill="background1" w:themeFillShade="F2"/>
          </w:tcPr>
          <w:p w:rsidR="00712E68" w:rsidRPr="00C47322" w:rsidRDefault="00712E68" w:rsidP="002F2A95">
            <w:pPr>
              <w:jc w:val="center"/>
              <w:rPr>
                <w:rFonts w:ascii="Times New Roman" w:hAnsi="Times New Roman" w:cs="Times New Roman"/>
                <w:color w:val="000000" w:themeColor="text1"/>
              </w:rPr>
            </w:pPr>
            <w:r w:rsidRPr="00C47322">
              <w:rPr>
                <w:rFonts w:ascii="Times New Roman" w:hAnsi="Times New Roman" w:cs="Times New Roman"/>
                <w:color w:val="000000" w:themeColor="text1"/>
              </w:rPr>
              <w:t>1</w:t>
            </w:r>
            <w:r w:rsidR="002A3AE6" w:rsidRPr="00C47322">
              <w:rPr>
                <w:rFonts w:ascii="Times New Roman" w:hAnsi="Times New Roman" w:cs="Times New Roman"/>
                <w:color w:val="000000" w:themeColor="text1"/>
              </w:rPr>
              <w:t>3</w:t>
            </w:r>
          </w:p>
        </w:tc>
        <w:tc>
          <w:tcPr>
            <w:tcW w:w="1477" w:type="pct"/>
            <w:tcBorders>
              <w:left w:val="single" w:sz="4" w:space="0" w:color="000000"/>
              <w:right w:val="single" w:sz="4" w:space="0" w:color="000000"/>
            </w:tcBorders>
            <w:shd w:val="clear" w:color="auto" w:fill="F2F2F2" w:themeFill="background1" w:themeFillShade="F2"/>
          </w:tcPr>
          <w:p w:rsidR="00712E68" w:rsidRPr="00C47322" w:rsidRDefault="00235EB6" w:rsidP="00BE4ED8">
            <w:pPr>
              <w:jc w:val="center"/>
              <w:rPr>
                <w:rFonts w:ascii="Times New Roman" w:hAnsi="Times New Roman" w:cs="Times New Roman"/>
                <w:color w:val="000000" w:themeColor="text1"/>
              </w:rPr>
            </w:pPr>
            <w:r w:rsidRPr="00C47322">
              <w:rPr>
                <w:rFonts w:ascii="Times New Roman" w:hAnsi="Times New Roman" w:cs="Times New Roman"/>
                <w:color w:val="000000" w:themeColor="text1"/>
              </w:rPr>
              <w:t>1</w:t>
            </w:r>
            <w:r w:rsidR="0029218F" w:rsidRPr="00C47322">
              <w:rPr>
                <w:rFonts w:ascii="Times New Roman" w:hAnsi="Times New Roman" w:cs="Times New Roman"/>
                <w:color w:val="000000" w:themeColor="text1"/>
              </w:rPr>
              <w:t>5</w:t>
            </w:r>
          </w:p>
        </w:tc>
      </w:tr>
      <w:tr w:rsidR="00712E68" w:rsidRPr="00C47322" w:rsidTr="00E86FA5">
        <w:tc>
          <w:tcPr>
            <w:tcW w:w="77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b/>
                <w:bCs/>
                <w:color w:val="000000" w:themeColor="text1"/>
              </w:rPr>
            </w:pPr>
            <w:r w:rsidRPr="00C47322">
              <w:rPr>
                <w:rFonts w:ascii="Times New Roman" w:hAnsi="Times New Roman" w:cs="Times New Roman"/>
                <w:color w:val="000000" w:themeColor="text1"/>
              </w:rPr>
              <w:t>4</w:t>
            </w:r>
          </w:p>
        </w:tc>
        <w:tc>
          <w:tcPr>
            <w:tcW w:w="143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color w:val="000000" w:themeColor="text1"/>
              </w:rPr>
            </w:pPr>
            <w:r w:rsidRPr="00C47322">
              <w:rPr>
                <w:rFonts w:ascii="Times New Roman" w:hAnsi="Times New Roman" w:cs="Times New Roman"/>
                <w:b/>
                <w:bCs/>
                <w:color w:val="000000" w:themeColor="text1"/>
              </w:rPr>
              <w:t>15 до 20 година</w:t>
            </w:r>
          </w:p>
        </w:tc>
        <w:tc>
          <w:tcPr>
            <w:tcW w:w="1307" w:type="pct"/>
            <w:tcBorders>
              <w:left w:val="single" w:sz="4" w:space="0" w:color="000000"/>
            </w:tcBorders>
            <w:shd w:val="clear" w:color="auto" w:fill="F2F2F2" w:themeFill="background1" w:themeFillShade="F2"/>
          </w:tcPr>
          <w:p w:rsidR="00712E68" w:rsidRPr="00C47322" w:rsidRDefault="002A3AE6" w:rsidP="002F2A95">
            <w:pPr>
              <w:jc w:val="center"/>
              <w:rPr>
                <w:rFonts w:ascii="Times New Roman" w:hAnsi="Times New Roman" w:cs="Times New Roman"/>
                <w:color w:val="000000" w:themeColor="text1"/>
              </w:rPr>
            </w:pPr>
            <w:r w:rsidRPr="00C47322">
              <w:rPr>
                <w:rFonts w:ascii="Times New Roman" w:hAnsi="Times New Roman" w:cs="Times New Roman"/>
                <w:color w:val="000000" w:themeColor="text1"/>
              </w:rPr>
              <w:t>8</w:t>
            </w:r>
          </w:p>
        </w:tc>
        <w:tc>
          <w:tcPr>
            <w:tcW w:w="1477" w:type="pct"/>
            <w:tcBorders>
              <w:left w:val="single" w:sz="4" w:space="0" w:color="000000"/>
              <w:right w:val="single" w:sz="4" w:space="0" w:color="000000"/>
            </w:tcBorders>
            <w:shd w:val="clear" w:color="auto" w:fill="F2F2F2" w:themeFill="background1" w:themeFillShade="F2"/>
          </w:tcPr>
          <w:p w:rsidR="00712E68" w:rsidRPr="00C47322" w:rsidRDefault="0029218F" w:rsidP="00BE4ED8">
            <w:pPr>
              <w:jc w:val="center"/>
              <w:rPr>
                <w:rFonts w:ascii="Times New Roman" w:hAnsi="Times New Roman" w:cs="Times New Roman"/>
                <w:color w:val="000000" w:themeColor="text1"/>
              </w:rPr>
            </w:pPr>
            <w:r w:rsidRPr="00C47322">
              <w:rPr>
                <w:rFonts w:ascii="Times New Roman" w:hAnsi="Times New Roman" w:cs="Times New Roman"/>
                <w:color w:val="000000" w:themeColor="text1"/>
              </w:rPr>
              <w:t>12</w:t>
            </w:r>
          </w:p>
        </w:tc>
      </w:tr>
      <w:tr w:rsidR="00712E68" w:rsidRPr="00C47322" w:rsidTr="00E86FA5">
        <w:tc>
          <w:tcPr>
            <w:tcW w:w="77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b/>
                <w:bCs/>
                <w:color w:val="000000" w:themeColor="text1"/>
              </w:rPr>
            </w:pPr>
            <w:r w:rsidRPr="00C47322">
              <w:rPr>
                <w:rFonts w:ascii="Times New Roman" w:hAnsi="Times New Roman" w:cs="Times New Roman"/>
                <w:color w:val="000000" w:themeColor="text1"/>
              </w:rPr>
              <w:t>5</w:t>
            </w:r>
          </w:p>
        </w:tc>
        <w:tc>
          <w:tcPr>
            <w:tcW w:w="143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color w:val="000000" w:themeColor="text1"/>
              </w:rPr>
            </w:pPr>
            <w:r w:rsidRPr="00C47322">
              <w:rPr>
                <w:rFonts w:ascii="Times New Roman" w:hAnsi="Times New Roman" w:cs="Times New Roman"/>
                <w:b/>
                <w:bCs/>
                <w:color w:val="000000" w:themeColor="text1"/>
              </w:rPr>
              <w:t>20до 25 година</w:t>
            </w:r>
          </w:p>
        </w:tc>
        <w:tc>
          <w:tcPr>
            <w:tcW w:w="1307" w:type="pct"/>
            <w:tcBorders>
              <w:left w:val="single" w:sz="4" w:space="0" w:color="000000"/>
            </w:tcBorders>
            <w:shd w:val="clear" w:color="auto" w:fill="F2F2F2" w:themeFill="background1" w:themeFillShade="F2"/>
          </w:tcPr>
          <w:p w:rsidR="00712E68" w:rsidRPr="00C47322" w:rsidRDefault="00712E68" w:rsidP="002F2A95">
            <w:pPr>
              <w:jc w:val="center"/>
              <w:rPr>
                <w:rFonts w:ascii="Times New Roman" w:hAnsi="Times New Roman" w:cs="Times New Roman"/>
                <w:color w:val="000000" w:themeColor="text1"/>
              </w:rPr>
            </w:pPr>
            <w:r w:rsidRPr="00C47322">
              <w:rPr>
                <w:rFonts w:ascii="Times New Roman" w:hAnsi="Times New Roman" w:cs="Times New Roman"/>
                <w:color w:val="000000" w:themeColor="text1"/>
              </w:rPr>
              <w:t>2</w:t>
            </w:r>
            <w:r w:rsidR="002A3AE6" w:rsidRPr="00C47322">
              <w:rPr>
                <w:rFonts w:ascii="Times New Roman" w:hAnsi="Times New Roman" w:cs="Times New Roman"/>
                <w:color w:val="000000" w:themeColor="text1"/>
              </w:rPr>
              <w:t>5</w:t>
            </w:r>
          </w:p>
        </w:tc>
        <w:tc>
          <w:tcPr>
            <w:tcW w:w="1477" w:type="pct"/>
            <w:tcBorders>
              <w:left w:val="single" w:sz="4" w:space="0" w:color="000000"/>
              <w:right w:val="single" w:sz="4" w:space="0" w:color="000000"/>
            </w:tcBorders>
            <w:shd w:val="clear" w:color="auto" w:fill="F2F2F2" w:themeFill="background1" w:themeFillShade="F2"/>
          </w:tcPr>
          <w:p w:rsidR="00712E68" w:rsidRPr="00C47322" w:rsidRDefault="00341986" w:rsidP="00BE4ED8">
            <w:pPr>
              <w:jc w:val="center"/>
              <w:rPr>
                <w:rFonts w:ascii="Times New Roman" w:hAnsi="Times New Roman" w:cs="Times New Roman"/>
                <w:color w:val="000000" w:themeColor="text1"/>
              </w:rPr>
            </w:pPr>
            <w:r>
              <w:rPr>
                <w:rFonts w:ascii="Times New Roman" w:hAnsi="Times New Roman" w:cs="Times New Roman"/>
                <w:color w:val="000000" w:themeColor="text1"/>
              </w:rPr>
              <w:t>18</w:t>
            </w:r>
          </w:p>
        </w:tc>
      </w:tr>
      <w:tr w:rsidR="00712E68" w:rsidRPr="00C47322" w:rsidTr="00E86FA5">
        <w:tc>
          <w:tcPr>
            <w:tcW w:w="77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b/>
                <w:bCs/>
                <w:color w:val="000000" w:themeColor="text1"/>
              </w:rPr>
            </w:pPr>
            <w:r w:rsidRPr="00C47322">
              <w:rPr>
                <w:rFonts w:ascii="Times New Roman" w:hAnsi="Times New Roman" w:cs="Times New Roman"/>
                <w:color w:val="000000" w:themeColor="text1"/>
              </w:rPr>
              <w:t>6</w:t>
            </w:r>
          </w:p>
        </w:tc>
        <w:tc>
          <w:tcPr>
            <w:tcW w:w="143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color w:val="000000" w:themeColor="text1"/>
              </w:rPr>
            </w:pPr>
            <w:r w:rsidRPr="00C47322">
              <w:rPr>
                <w:rFonts w:ascii="Times New Roman" w:hAnsi="Times New Roman" w:cs="Times New Roman"/>
                <w:b/>
                <w:bCs/>
                <w:color w:val="000000" w:themeColor="text1"/>
              </w:rPr>
              <w:t>25 до 30 година</w:t>
            </w:r>
          </w:p>
        </w:tc>
        <w:tc>
          <w:tcPr>
            <w:tcW w:w="1307" w:type="pct"/>
            <w:tcBorders>
              <w:left w:val="single" w:sz="4" w:space="0" w:color="000000"/>
            </w:tcBorders>
            <w:shd w:val="clear" w:color="auto" w:fill="F2F2F2" w:themeFill="background1" w:themeFillShade="F2"/>
          </w:tcPr>
          <w:p w:rsidR="00712E68" w:rsidRPr="00C47322" w:rsidRDefault="002A3AE6" w:rsidP="002A3AE6">
            <w:pPr>
              <w:jc w:val="center"/>
              <w:rPr>
                <w:rFonts w:ascii="Times New Roman" w:hAnsi="Times New Roman" w:cs="Times New Roman"/>
                <w:color w:val="000000" w:themeColor="text1"/>
                <w:lang w:val="sr-Cyrl-CS"/>
              </w:rPr>
            </w:pPr>
            <w:r w:rsidRPr="00C47322">
              <w:rPr>
                <w:rFonts w:ascii="Times New Roman" w:hAnsi="Times New Roman" w:cs="Times New Roman"/>
                <w:color w:val="000000" w:themeColor="text1"/>
              </w:rPr>
              <w:t>19</w:t>
            </w:r>
          </w:p>
        </w:tc>
        <w:tc>
          <w:tcPr>
            <w:tcW w:w="1477" w:type="pct"/>
            <w:tcBorders>
              <w:left w:val="single" w:sz="4" w:space="0" w:color="000000"/>
              <w:right w:val="single" w:sz="4" w:space="0" w:color="000000"/>
            </w:tcBorders>
            <w:shd w:val="clear" w:color="auto" w:fill="F2F2F2" w:themeFill="background1" w:themeFillShade="F2"/>
          </w:tcPr>
          <w:p w:rsidR="00712E68" w:rsidRPr="00C47322" w:rsidRDefault="00341986" w:rsidP="00BE4ED8">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BE4ED8">
              <w:rPr>
                <w:rFonts w:ascii="Times New Roman" w:hAnsi="Times New Roman" w:cs="Times New Roman"/>
                <w:color w:val="000000" w:themeColor="text1"/>
              </w:rPr>
              <w:t>1</w:t>
            </w:r>
          </w:p>
        </w:tc>
      </w:tr>
      <w:tr w:rsidR="00712E68" w:rsidRPr="00C47322" w:rsidTr="00E86FA5">
        <w:tc>
          <w:tcPr>
            <w:tcW w:w="77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b/>
                <w:bCs/>
                <w:color w:val="000000" w:themeColor="text1"/>
              </w:rPr>
            </w:pPr>
            <w:r w:rsidRPr="00C47322">
              <w:rPr>
                <w:rFonts w:ascii="Times New Roman" w:hAnsi="Times New Roman" w:cs="Times New Roman"/>
                <w:color w:val="000000" w:themeColor="text1"/>
              </w:rPr>
              <w:t>7</w:t>
            </w:r>
          </w:p>
        </w:tc>
        <w:tc>
          <w:tcPr>
            <w:tcW w:w="1438" w:type="pct"/>
            <w:tcBorders>
              <w:left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color w:val="000000" w:themeColor="text1"/>
              </w:rPr>
            </w:pPr>
            <w:r w:rsidRPr="00C47322">
              <w:rPr>
                <w:rFonts w:ascii="Times New Roman" w:hAnsi="Times New Roman" w:cs="Times New Roman"/>
                <w:b/>
                <w:bCs/>
                <w:color w:val="000000" w:themeColor="text1"/>
              </w:rPr>
              <w:t>30 до 35 година</w:t>
            </w:r>
          </w:p>
        </w:tc>
        <w:tc>
          <w:tcPr>
            <w:tcW w:w="1307" w:type="pct"/>
            <w:tcBorders>
              <w:left w:val="single" w:sz="4" w:space="0" w:color="000000"/>
            </w:tcBorders>
            <w:shd w:val="clear" w:color="auto" w:fill="F2F2F2" w:themeFill="background1" w:themeFillShade="F2"/>
          </w:tcPr>
          <w:p w:rsidR="00712E68" w:rsidRPr="00C47322" w:rsidRDefault="00712E68" w:rsidP="002F2A95">
            <w:pPr>
              <w:jc w:val="center"/>
              <w:rPr>
                <w:rFonts w:ascii="Times New Roman" w:hAnsi="Times New Roman" w:cs="Times New Roman"/>
                <w:color w:val="000000" w:themeColor="text1"/>
                <w:lang w:val="sr-Cyrl-CS"/>
              </w:rPr>
            </w:pPr>
            <w:r w:rsidRPr="00C47322">
              <w:rPr>
                <w:rFonts w:ascii="Times New Roman" w:hAnsi="Times New Roman" w:cs="Times New Roman"/>
                <w:color w:val="000000" w:themeColor="text1"/>
              </w:rPr>
              <w:t>1</w:t>
            </w:r>
            <w:r w:rsidR="00FB2461" w:rsidRPr="00C47322">
              <w:rPr>
                <w:rFonts w:ascii="Times New Roman" w:hAnsi="Times New Roman" w:cs="Times New Roman"/>
                <w:color w:val="000000" w:themeColor="text1"/>
                <w:lang w:val="sr-Cyrl-CS"/>
              </w:rPr>
              <w:t>5</w:t>
            </w:r>
          </w:p>
        </w:tc>
        <w:tc>
          <w:tcPr>
            <w:tcW w:w="1477" w:type="pct"/>
            <w:tcBorders>
              <w:left w:val="single" w:sz="4" w:space="0" w:color="000000"/>
              <w:right w:val="single" w:sz="4" w:space="0" w:color="000000"/>
            </w:tcBorders>
            <w:shd w:val="clear" w:color="auto" w:fill="F2F2F2" w:themeFill="background1" w:themeFillShade="F2"/>
          </w:tcPr>
          <w:p w:rsidR="00712E68" w:rsidRPr="00C47322" w:rsidRDefault="00235EB6" w:rsidP="00BE4ED8">
            <w:pPr>
              <w:jc w:val="center"/>
              <w:rPr>
                <w:rFonts w:ascii="Times New Roman" w:hAnsi="Times New Roman" w:cs="Times New Roman"/>
                <w:color w:val="000000" w:themeColor="text1"/>
              </w:rPr>
            </w:pPr>
            <w:r w:rsidRPr="00C47322">
              <w:rPr>
                <w:rFonts w:ascii="Times New Roman" w:hAnsi="Times New Roman" w:cs="Times New Roman"/>
                <w:color w:val="000000" w:themeColor="text1"/>
              </w:rPr>
              <w:t>1</w:t>
            </w:r>
            <w:r w:rsidR="00BE4ED8">
              <w:rPr>
                <w:rFonts w:ascii="Times New Roman" w:hAnsi="Times New Roman" w:cs="Times New Roman"/>
                <w:color w:val="000000" w:themeColor="text1"/>
              </w:rPr>
              <w:t>7</w:t>
            </w:r>
          </w:p>
        </w:tc>
      </w:tr>
      <w:tr w:rsidR="00712E68" w:rsidRPr="00C47322" w:rsidTr="00E86FA5">
        <w:tc>
          <w:tcPr>
            <w:tcW w:w="778" w:type="pct"/>
            <w:tcBorders>
              <w:left w:val="single" w:sz="4" w:space="0" w:color="000000"/>
              <w:bottom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b/>
                <w:bCs/>
                <w:color w:val="000000" w:themeColor="text1"/>
              </w:rPr>
            </w:pPr>
            <w:r w:rsidRPr="00C47322">
              <w:rPr>
                <w:rFonts w:ascii="Times New Roman" w:hAnsi="Times New Roman" w:cs="Times New Roman"/>
                <w:color w:val="000000" w:themeColor="text1"/>
              </w:rPr>
              <w:t>8</w:t>
            </w:r>
          </w:p>
        </w:tc>
        <w:tc>
          <w:tcPr>
            <w:tcW w:w="1438" w:type="pct"/>
            <w:tcBorders>
              <w:left w:val="single" w:sz="4" w:space="0" w:color="000000"/>
              <w:bottom w:val="single" w:sz="4" w:space="0" w:color="000000"/>
            </w:tcBorders>
            <w:shd w:val="clear" w:color="auto" w:fill="F2F2F2" w:themeFill="background1" w:themeFillShade="F2"/>
          </w:tcPr>
          <w:p w:rsidR="00712E68" w:rsidRPr="00C47322" w:rsidRDefault="00712E68" w:rsidP="007328C9">
            <w:pPr>
              <w:jc w:val="center"/>
              <w:rPr>
                <w:rFonts w:ascii="Times New Roman" w:hAnsi="Times New Roman" w:cs="Times New Roman"/>
                <w:color w:val="000000" w:themeColor="text1"/>
              </w:rPr>
            </w:pPr>
            <w:r w:rsidRPr="00C47322">
              <w:rPr>
                <w:rFonts w:ascii="Times New Roman" w:hAnsi="Times New Roman" w:cs="Times New Roman"/>
                <w:b/>
                <w:bCs/>
                <w:color w:val="000000" w:themeColor="text1"/>
              </w:rPr>
              <w:t>Преко 35 година</w:t>
            </w:r>
          </w:p>
        </w:tc>
        <w:tc>
          <w:tcPr>
            <w:tcW w:w="1307" w:type="pct"/>
            <w:tcBorders>
              <w:left w:val="single" w:sz="4" w:space="0" w:color="000000"/>
              <w:bottom w:val="single" w:sz="4" w:space="0" w:color="000000"/>
            </w:tcBorders>
            <w:shd w:val="clear" w:color="auto" w:fill="F2F2F2" w:themeFill="background1" w:themeFillShade="F2"/>
          </w:tcPr>
          <w:p w:rsidR="00712E68" w:rsidRPr="00C47322" w:rsidRDefault="00FB2461" w:rsidP="002F2A95">
            <w:pPr>
              <w:jc w:val="center"/>
              <w:rPr>
                <w:rFonts w:ascii="Times New Roman" w:hAnsi="Times New Roman" w:cs="Times New Roman"/>
                <w:color w:val="000000" w:themeColor="text1"/>
              </w:rPr>
            </w:pPr>
            <w:r w:rsidRPr="00C47322">
              <w:rPr>
                <w:rFonts w:ascii="Times New Roman" w:hAnsi="Times New Roman" w:cs="Times New Roman"/>
                <w:color w:val="000000" w:themeColor="text1"/>
                <w:lang w:val="sr-Cyrl-CS"/>
              </w:rPr>
              <w:t>10</w:t>
            </w:r>
          </w:p>
        </w:tc>
        <w:tc>
          <w:tcPr>
            <w:tcW w:w="1477" w:type="pct"/>
            <w:tcBorders>
              <w:left w:val="single" w:sz="4" w:space="0" w:color="000000"/>
              <w:bottom w:val="single" w:sz="4" w:space="0" w:color="000000"/>
              <w:right w:val="single" w:sz="4" w:space="0" w:color="000000"/>
            </w:tcBorders>
            <w:shd w:val="clear" w:color="auto" w:fill="F2F2F2" w:themeFill="background1" w:themeFillShade="F2"/>
          </w:tcPr>
          <w:p w:rsidR="00712E68" w:rsidRPr="00C47322" w:rsidRDefault="00235EB6" w:rsidP="00BE4ED8">
            <w:pPr>
              <w:jc w:val="center"/>
              <w:rPr>
                <w:rFonts w:ascii="Times New Roman" w:hAnsi="Times New Roman" w:cs="Times New Roman"/>
                <w:color w:val="000000" w:themeColor="text1"/>
              </w:rPr>
            </w:pPr>
            <w:r w:rsidRPr="00C47322">
              <w:rPr>
                <w:rFonts w:ascii="Times New Roman" w:hAnsi="Times New Roman" w:cs="Times New Roman"/>
                <w:color w:val="000000" w:themeColor="text1"/>
              </w:rPr>
              <w:t>1</w:t>
            </w:r>
            <w:r w:rsidR="0029218F" w:rsidRPr="00C47322">
              <w:rPr>
                <w:rFonts w:ascii="Times New Roman" w:hAnsi="Times New Roman" w:cs="Times New Roman"/>
                <w:color w:val="000000" w:themeColor="text1"/>
              </w:rPr>
              <w:t>3</w:t>
            </w:r>
          </w:p>
        </w:tc>
      </w:tr>
      <w:tr w:rsidR="00712E68" w:rsidRPr="00C47322" w:rsidTr="00E86FA5">
        <w:tc>
          <w:tcPr>
            <w:tcW w:w="778" w:type="pct"/>
            <w:tcBorders>
              <w:top w:val="single" w:sz="4" w:space="0" w:color="000000"/>
              <w:left w:val="single" w:sz="4" w:space="0" w:color="000000"/>
              <w:bottom w:val="single" w:sz="4" w:space="0" w:color="000000"/>
            </w:tcBorders>
            <w:shd w:val="clear" w:color="auto" w:fill="F2F2F2" w:themeFill="background1" w:themeFillShade="F2"/>
          </w:tcPr>
          <w:p w:rsidR="00712E68" w:rsidRPr="00C47322" w:rsidRDefault="00712E68" w:rsidP="008872F9">
            <w:pPr>
              <w:snapToGrid w:val="0"/>
              <w:jc w:val="both"/>
              <w:rPr>
                <w:rFonts w:ascii="Times New Roman" w:hAnsi="Times New Roman" w:cs="Times New Roman"/>
                <w:color w:val="000000" w:themeColor="text1"/>
              </w:rPr>
            </w:pPr>
          </w:p>
        </w:tc>
        <w:tc>
          <w:tcPr>
            <w:tcW w:w="1438" w:type="pct"/>
            <w:tcBorders>
              <w:top w:val="single" w:sz="4" w:space="0" w:color="000000"/>
              <w:left w:val="single" w:sz="4" w:space="0" w:color="000000"/>
              <w:bottom w:val="single" w:sz="4" w:space="0" w:color="000000"/>
            </w:tcBorders>
            <w:shd w:val="clear" w:color="auto" w:fill="F2F2F2" w:themeFill="background1" w:themeFillShade="F2"/>
          </w:tcPr>
          <w:p w:rsidR="00712E68" w:rsidRPr="00C47322" w:rsidRDefault="00712E68" w:rsidP="008872F9">
            <w:pPr>
              <w:jc w:val="both"/>
              <w:rPr>
                <w:rFonts w:ascii="Times New Roman" w:hAnsi="Times New Roman" w:cs="Times New Roman"/>
                <w:b/>
                <w:color w:val="000000" w:themeColor="text1"/>
              </w:rPr>
            </w:pPr>
            <w:r w:rsidRPr="00C47322">
              <w:rPr>
                <w:rFonts w:ascii="Times New Roman" w:hAnsi="Times New Roman" w:cs="Times New Roman"/>
                <w:b/>
                <w:bCs/>
                <w:color w:val="000000" w:themeColor="text1"/>
              </w:rPr>
              <w:t>УКУПНО</w:t>
            </w:r>
          </w:p>
        </w:tc>
        <w:tc>
          <w:tcPr>
            <w:tcW w:w="1307" w:type="pct"/>
            <w:tcBorders>
              <w:top w:val="single" w:sz="4" w:space="0" w:color="000000"/>
              <w:left w:val="single" w:sz="4" w:space="0" w:color="000000"/>
              <w:bottom w:val="single" w:sz="4" w:space="0" w:color="000000"/>
            </w:tcBorders>
            <w:shd w:val="clear" w:color="auto" w:fill="F2F2F2" w:themeFill="background1" w:themeFillShade="F2"/>
          </w:tcPr>
          <w:p w:rsidR="00712E68" w:rsidRPr="00C47322" w:rsidRDefault="00712E68" w:rsidP="002F2A95">
            <w:pPr>
              <w:jc w:val="center"/>
              <w:rPr>
                <w:rFonts w:ascii="Times New Roman" w:hAnsi="Times New Roman" w:cs="Times New Roman"/>
                <w:b/>
                <w:color w:val="000000" w:themeColor="text1"/>
              </w:rPr>
            </w:pPr>
            <w:r w:rsidRPr="00C47322">
              <w:rPr>
                <w:rFonts w:ascii="Times New Roman" w:hAnsi="Times New Roman" w:cs="Times New Roman"/>
                <w:b/>
                <w:color w:val="000000" w:themeColor="text1"/>
              </w:rPr>
              <w:t>1</w:t>
            </w:r>
            <w:r w:rsidRPr="00C47322">
              <w:rPr>
                <w:rFonts w:ascii="Times New Roman" w:hAnsi="Times New Roman" w:cs="Times New Roman"/>
                <w:b/>
                <w:color w:val="000000" w:themeColor="text1"/>
                <w:lang w:val="sr-Cyrl-CS"/>
              </w:rPr>
              <w:t>1</w:t>
            </w:r>
            <w:r w:rsidR="002A3AE6" w:rsidRPr="00C47322">
              <w:rPr>
                <w:rFonts w:ascii="Times New Roman" w:hAnsi="Times New Roman" w:cs="Times New Roman"/>
                <w:b/>
                <w:color w:val="000000" w:themeColor="text1"/>
              </w:rPr>
              <w:t>7</w:t>
            </w:r>
          </w:p>
        </w:tc>
        <w:tc>
          <w:tcPr>
            <w:tcW w:w="14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C47322" w:rsidRDefault="00235EB6" w:rsidP="00BE4ED8">
            <w:pPr>
              <w:jc w:val="center"/>
              <w:rPr>
                <w:rFonts w:ascii="Times New Roman" w:hAnsi="Times New Roman" w:cs="Times New Roman"/>
                <w:b/>
                <w:color w:val="000000" w:themeColor="text1"/>
              </w:rPr>
            </w:pPr>
            <w:r w:rsidRPr="00C47322">
              <w:rPr>
                <w:rFonts w:ascii="Times New Roman" w:hAnsi="Times New Roman" w:cs="Times New Roman"/>
                <w:b/>
                <w:color w:val="000000" w:themeColor="text1"/>
              </w:rPr>
              <w:t>11</w:t>
            </w:r>
            <w:r w:rsidR="0029218F" w:rsidRPr="00C47322">
              <w:rPr>
                <w:rFonts w:ascii="Times New Roman" w:hAnsi="Times New Roman" w:cs="Times New Roman"/>
                <w:b/>
                <w:color w:val="000000" w:themeColor="text1"/>
              </w:rPr>
              <w:t>7</w:t>
            </w:r>
          </w:p>
        </w:tc>
      </w:tr>
    </w:tbl>
    <w:p w:rsidR="00E25CCD" w:rsidRDefault="00E25CCD" w:rsidP="008872F9">
      <w:pPr>
        <w:pStyle w:val="Heading1"/>
        <w:ind w:left="0" w:firstLine="0"/>
        <w:jc w:val="both"/>
        <w:rPr>
          <w:color w:val="000000" w:themeColor="text1"/>
          <w:sz w:val="24"/>
          <w:szCs w:val="24"/>
        </w:rPr>
      </w:pPr>
      <w:bookmarkStart w:id="3" w:name="__RefHeading__62_1084786506"/>
      <w:bookmarkStart w:id="4" w:name="__RefHeading__40931_1566137085"/>
      <w:bookmarkStart w:id="5" w:name="__RefHeading__5_854417266"/>
      <w:bookmarkStart w:id="6" w:name="_Toc481060147"/>
      <w:bookmarkEnd w:id="3"/>
      <w:bookmarkEnd w:id="4"/>
      <w:bookmarkEnd w:id="5"/>
    </w:p>
    <w:p w:rsidR="00931010" w:rsidRDefault="00931010" w:rsidP="00931010">
      <w:pPr>
        <w:pStyle w:val="BodyText"/>
        <w:rPr>
          <w:lang w:val="en-US"/>
        </w:rPr>
      </w:pPr>
    </w:p>
    <w:p w:rsidR="00931010" w:rsidRDefault="00931010" w:rsidP="00931010">
      <w:pPr>
        <w:pStyle w:val="BodyText"/>
        <w:rPr>
          <w:lang w:val="en-US"/>
        </w:rPr>
      </w:pPr>
    </w:p>
    <w:p w:rsidR="00931010" w:rsidRDefault="00931010" w:rsidP="00931010">
      <w:pPr>
        <w:pStyle w:val="BodyText"/>
        <w:rPr>
          <w:lang w:val="en-US"/>
        </w:rPr>
      </w:pPr>
    </w:p>
    <w:p w:rsidR="00931010" w:rsidRDefault="00931010" w:rsidP="00931010">
      <w:pPr>
        <w:pStyle w:val="BodyText"/>
        <w:rPr>
          <w:lang w:val="en-US"/>
        </w:rPr>
      </w:pPr>
    </w:p>
    <w:p w:rsidR="00931010" w:rsidRDefault="00931010" w:rsidP="00931010">
      <w:pPr>
        <w:pStyle w:val="BodyText"/>
        <w:rPr>
          <w:lang w:val="en-US"/>
        </w:rPr>
      </w:pPr>
    </w:p>
    <w:p w:rsidR="00931010" w:rsidRPr="00931010" w:rsidRDefault="00931010" w:rsidP="00931010">
      <w:pPr>
        <w:pStyle w:val="BodyText"/>
        <w:rPr>
          <w:lang w:val="en-US"/>
        </w:rPr>
      </w:pPr>
    </w:p>
    <w:p w:rsidR="00712E68" w:rsidRPr="00C47322" w:rsidRDefault="00712E68" w:rsidP="008872F9">
      <w:pPr>
        <w:pStyle w:val="Heading1"/>
        <w:ind w:left="0" w:firstLine="0"/>
        <w:jc w:val="both"/>
        <w:rPr>
          <w:rFonts w:ascii="Times New Roman" w:hAnsi="Times New Roman"/>
          <w:color w:val="000000" w:themeColor="text1"/>
          <w:sz w:val="24"/>
          <w:szCs w:val="24"/>
          <w:lang w:val="ru-RU"/>
        </w:rPr>
      </w:pPr>
      <w:r w:rsidRPr="00C47322">
        <w:rPr>
          <w:color w:val="000000" w:themeColor="text1"/>
          <w:sz w:val="24"/>
          <w:szCs w:val="24"/>
          <w:lang w:val="ru-RU"/>
        </w:rPr>
        <w:lastRenderedPageBreak/>
        <w:t xml:space="preserve">3. 2 </w:t>
      </w:r>
      <w:r w:rsidRPr="00C47322">
        <w:rPr>
          <w:rFonts w:ascii="Times New Roman" w:hAnsi="Times New Roman"/>
          <w:color w:val="000000" w:themeColor="text1"/>
          <w:sz w:val="24"/>
          <w:szCs w:val="24"/>
        </w:rPr>
        <w:t>Опис</w:t>
      </w:r>
      <w:r w:rsidR="00BE4B2A">
        <w:rPr>
          <w:rFonts w:ascii="Times New Roman" w:hAnsi="Times New Roman"/>
          <w:color w:val="000000" w:themeColor="text1"/>
          <w:sz w:val="24"/>
          <w:szCs w:val="24"/>
        </w:rPr>
        <w:t xml:space="preserve"> </w:t>
      </w:r>
      <w:r w:rsidRPr="00C47322">
        <w:rPr>
          <w:rFonts w:ascii="Times New Roman" w:hAnsi="Times New Roman"/>
          <w:color w:val="000000" w:themeColor="text1"/>
          <w:sz w:val="24"/>
          <w:szCs w:val="24"/>
        </w:rPr>
        <w:t>органа</w:t>
      </w:r>
      <w:r w:rsidR="00BE4B2A">
        <w:rPr>
          <w:rFonts w:ascii="Times New Roman" w:hAnsi="Times New Roman"/>
          <w:color w:val="000000" w:themeColor="text1"/>
          <w:sz w:val="24"/>
          <w:szCs w:val="24"/>
        </w:rPr>
        <w:t xml:space="preserve"> </w:t>
      </w:r>
      <w:r w:rsidRPr="00C47322">
        <w:rPr>
          <w:rFonts w:ascii="Times New Roman" w:hAnsi="Times New Roman"/>
          <w:color w:val="000000" w:themeColor="text1"/>
          <w:sz w:val="24"/>
          <w:szCs w:val="24"/>
        </w:rPr>
        <w:t>предузећа</w:t>
      </w:r>
      <w:bookmarkEnd w:id="6"/>
    </w:p>
    <w:p w:rsidR="00712E68" w:rsidRPr="00C47322" w:rsidRDefault="00712E68" w:rsidP="008872F9">
      <w:pPr>
        <w:jc w:val="both"/>
        <w:rPr>
          <w:rFonts w:ascii="Times New Roman" w:eastAsia="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Органи предузећа су: </w:t>
      </w:r>
    </w:p>
    <w:p w:rsidR="00712E68" w:rsidRPr="00C47322" w:rsidRDefault="00712E68" w:rsidP="008872F9">
      <w:pPr>
        <w:jc w:val="both"/>
        <w:rPr>
          <w:rFonts w:ascii="Times New Roman" w:hAnsi="Times New Roman" w:cs="Times New Roman"/>
          <w:color w:val="000000" w:themeColor="text1"/>
          <w:sz w:val="24"/>
          <w:szCs w:val="24"/>
          <w:lang w:val="ru-RU"/>
        </w:rPr>
      </w:pPr>
    </w:p>
    <w:p w:rsidR="00712E68" w:rsidRPr="00C47322" w:rsidRDefault="00712E68"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1) Надзорни одбор, </w:t>
      </w:r>
    </w:p>
    <w:p w:rsidR="00712E68" w:rsidRPr="00C47322" w:rsidRDefault="00712E68" w:rsidP="008872F9">
      <w:pPr>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lang w:val="ru-RU"/>
        </w:rPr>
        <w:t>2) Директор</w:t>
      </w:r>
    </w:p>
    <w:p w:rsidR="00712E68" w:rsidRPr="00C47322" w:rsidRDefault="00712E68" w:rsidP="008872F9">
      <w:pPr>
        <w:jc w:val="both"/>
        <w:rPr>
          <w:rFonts w:ascii="Times New Roman" w:hAnsi="Times New Roman" w:cs="Times New Roman"/>
          <w:color w:val="000000" w:themeColor="text1"/>
          <w:sz w:val="24"/>
          <w:szCs w:val="24"/>
        </w:rPr>
      </w:pPr>
    </w:p>
    <w:p w:rsidR="00AD0D22" w:rsidRPr="00C47322" w:rsidRDefault="00712E68" w:rsidP="008872F9">
      <w:pPr>
        <w:jc w:val="both"/>
        <w:rPr>
          <w:rFonts w:ascii="TimesNewRomanPSMT" w:hAnsi="TimesNewRomanPSMT" w:cs="TimesNewRomanPSMT"/>
          <w:color w:val="000000" w:themeColor="text1"/>
          <w:sz w:val="24"/>
          <w:szCs w:val="24"/>
        </w:rPr>
      </w:pPr>
      <w:r w:rsidRPr="00C47322">
        <w:rPr>
          <w:rFonts w:ascii="TimesNewRomanPSMT" w:hAnsi="TimesNewRomanPSMT" w:cs="TimesNewRomanPSMT"/>
          <w:color w:val="000000" w:themeColor="text1"/>
          <w:sz w:val="24"/>
          <w:szCs w:val="24"/>
        </w:rPr>
        <w:t>Председника и чланове</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Надзорног</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одбора</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именује и разрешава</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оснивач.</w:t>
      </w:r>
    </w:p>
    <w:p w:rsidR="00712E68" w:rsidRPr="00C47322" w:rsidRDefault="00712E68" w:rsidP="008872F9">
      <w:pPr>
        <w:jc w:val="both"/>
        <w:rPr>
          <w:rFonts w:ascii="Times New Roman" w:hAnsi="Times New Roman" w:cs="Times New Roman"/>
          <w:color w:val="000000" w:themeColor="text1"/>
          <w:sz w:val="24"/>
          <w:szCs w:val="24"/>
        </w:rPr>
      </w:pPr>
      <w:r w:rsidRPr="00C47322">
        <w:rPr>
          <w:rFonts w:ascii="TimesNewRomanPSMT" w:hAnsi="TimesNewRomanPSMT" w:cs="TimesNewRomanPSMT"/>
          <w:color w:val="000000" w:themeColor="text1"/>
          <w:sz w:val="24"/>
          <w:szCs w:val="24"/>
        </w:rPr>
        <w:t>Влада</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Републике</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Србије</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је</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дана</w:t>
      </w:r>
      <w:r w:rsidR="0019585C" w:rsidRPr="00C47322">
        <w:rPr>
          <w:rFonts w:ascii="TimesNewRomanPSMT" w:hAnsi="TimesNewRomanPSMT" w:cs="TimesNewRomanPSMT"/>
          <w:color w:val="000000" w:themeColor="text1"/>
          <w:sz w:val="24"/>
          <w:szCs w:val="24"/>
          <w:lang w:val="sr-Cyrl-CS"/>
        </w:rPr>
        <w:t>14.09.2018</w:t>
      </w:r>
      <w:r w:rsidRPr="00C47322">
        <w:rPr>
          <w:rFonts w:ascii="TimesNewRomanPSMT" w:hAnsi="TimesNewRomanPSMT" w:cs="TimesNewRomanPSMT"/>
          <w:color w:val="000000" w:themeColor="text1"/>
          <w:sz w:val="24"/>
          <w:szCs w:val="24"/>
        </w:rPr>
        <w:t>. године</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донела</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Решење о именовању</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председника и чланова</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Надзорног</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одбора</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Јавног</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предузећа</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за</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склоништа 24 број 119</w:t>
      </w:r>
      <w:r w:rsidRPr="00C47322">
        <w:rPr>
          <w:rFonts w:ascii="Times New Roman" w:hAnsi="Times New Roman" w:cs="Times New Roman"/>
          <w:color w:val="000000" w:themeColor="text1"/>
          <w:sz w:val="24"/>
          <w:szCs w:val="24"/>
        </w:rPr>
        <w:t>-</w:t>
      </w:r>
      <w:r w:rsidR="0019585C" w:rsidRPr="00C47322">
        <w:rPr>
          <w:rFonts w:ascii="Times New Roman" w:hAnsi="Times New Roman" w:cs="Times New Roman"/>
          <w:color w:val="000000" w:themeColor="text1"/>
          <w:sz w:val="24"/>
          <w:szCs w:val="24"/>
          <w:lang w:val="sr-Cyrl-CS"/>
        </w:rPr>
        <w:t>8531/2018</w:t>
      </w:r>
      <w:r w:rsidRPr="00C47322">
        <w:rPr>
          <w:rFonts w:ascii="TimesNewRomanPSMT" w:hAnsi="TimesNewRomanPSMT" w:cs="TimesNewRomanPSMT"/>
          <w:color w:val="000000" w:themeColor="text1"/>
          <w:sz w:val="24"/>
          <w:szCs w:val="24"/>
        </w:rPr>
        <w:t>. Решење</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је</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објављено у Службеном</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гласнику</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Републике</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Србије</w:t>
      </w:r>
      <w:r w:rsidR="00BF77AF">
        <w:rPr>
          <w:rFonts w:ascii="TimesNewRomanPSMT" w:hAnsi="TimesNewRomanPSMT" w:cs="TimesNewRomanPSMT"/>
          <w:color w:val="000000" w:themeColor="text1"/>
          <w:sz w:val="24"/>
          <w:szCs w:val="24"/>
        </w:rPr>
        <w:t xml:space="preserve"> </w:t>
      </w:r>
      <w:r w:rsidRPr="00C47322">
        <w:rPr>
          <w:rFonts w:ascii="TimesNewRomanPSMT" w:hAnsi="TimesNewRomanPSMT" w:cs="TimesNewRomanPSMT"/>
          <w:color w:val="000000" w:themeColor="text1"/>
          <w:sz w:val="24"/>
          <w:szCs w:val="24"/>
        </w:rPr>
        <w:t>број</w:t>
      </w:r>
      <w:r w:rsidR="006401C1" w:rsidRPr="00C47322">
        <w:rPr>
          <w:rFonts w:ascii="TimesNewRomanPSMT" w:hAnsi="TimesNewRomanPSMT" w:cs="TimesNewRomanPSMT"/>
          <w:color w:val="000000" w:themeColor="text1"/>
          <w:sz w:val="24"/>
          <w:szCs w:val="24"/>
          <w:lang w:val="sr-Cyrl-CS"/>
        </w:rPr>
        <w:t xml:space="preserve"> 69/2018 од 14.09.2018.године.</w:t>
      </w:r>
    </w:p>
    <w:p w:rsidR="00712E68" w:rsidRPr="00C47322" w:rsidRDefault="00712E68" w:rsidP="008872F9">
      <w:pPr>
        <w:jc w:val="both"/>
        <w:rPr>
          <w:rFonts w:ascii="Times New Roman" w:hAnsi="Times New Roman" w:cs="Times New Roman"/>
          <w:color w:val="000000" w:themeColor="text1"/>
          <w:sz w:val="20"/>
          <w:szCs w:val="20"/>
          <w:lang w:val="ru-RU"/>
        </w:rPr>
      </w:pPr>
    </w:p>
    <w:p w:rsidR="00712E68" w:rsidRPr="00C47322" w:rsidRDefault="00712E68" w:rsidP="008872F9">
      <w:pPr>
        <w:jc w:val="both"/>
        <w:rPr>
          <w:rFonts w:ascii="Times New Roman" w:hAnsi="Times New Roman" w:cs="Times New Roman"/>
          <w:color w:val="000000" w:themeColor="text1"/>
          <w:sz w:val="20"/>
          <w:szCs w:val="20"/>
          <w:lang w:val="ru-RU"/>
        </w:rPr>
      </w:pPr>
      <w:r w:rsidRPr="00C47322">
        <w:rPr>
          <w:rFonts w:ascii="Times New Roman" w:hAnsi="Times New Roman" w:cs="Times New Roman"/>
          <w:color w:val="000000" w:themeColor="text1"/>
          <w:sz w:val="24"/>
          <w:szCs w:val="24"/>
          <w:lang w:val="ru-RU"/>
        </w:rPr>
        <w:t>У Надзорни одбор ЈПС именовани су:</w:t>
      </w:r>
    </w:p>
    <w:p w:rsidR="00712E68" w:rsidRPr="00C47322" w:rsidRDefault="00712E68" w:rsidP="008872F9">
      <w:p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1)за председника:</w:t>
      </w:r>
    </w:p>
    <w:p w:rsidR="00AC6AA1" w:rsidRPr="00C47322" w:rsidRDefault="00712E68" w:rsidP="008872F9">
      <w:pPr>
        <w:pStyle w:val="ListParagraph"/>
        <w:numPr>
          <w:ilvl w:val="0"/>
          <w:numId w:val="9"/>
        </w:numPr>
        <w:jc w:val="both"/>
        <w:rPr>
          <w:rFonts w:ascii="Times New Roman" w:hAnsi="Times New Roman" w:cs="Times New Roman"/>
          <w:color w:val="000000" w:themeColor="text1"/>
          <w:sz w:val="20"/>
          <w:szCs w:val="20"/>
          <w:lang w:val="sr-Cyrl-CS"/>
        </w:rPr>
      </w:pPr>
      <w:r w:rsidRPr="00C47322">
        <w:rPr>
          <w:rFonts w:ascii="Times New Roman" w:hAnsi="Times New Roman" w:cs="Times New Roman"/>
          <w:color w:val="000000" w:themeColor="text1"/>
          <w:sz w:val="24"/>
          <w:szCs w:val="24"/>
          <w:lang w:val="sr-Cyrl-CS"/>
        </w:rPr>
        <w:t>Срђан Рашковић, дипл.правник, адвокат из Београда</w:t>
      </w:r>
    </w:p>
    <w:p w:rsidR="00712E68" w:rsidRPr="00C47322" w:rsidRDefault="00712E68"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sr-Cyrl-CS"/>
        </w:rPr>
        <w:t>2)за чланове:</w:t>
      </w:r>
    </w:p>
    <w:p w:rsidR="00712E68" w:rsidRPr="00C47322" w:rsidRDefault="00EB57AC" w:rsidP="008872F9">
      <w:pPr>
        <w:pStyle w:val="ListParagraph"/>
        <w:numPr>
          <w:ilvl w:val="0"/>
          <w:numId w:val="13"/>
        </w:num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Радослав Марјановић, дипл.економиста из Београда</w:t>
      </w:r>
    </w:p>
    <w:p w:rsidR="00712E68" w:rsidRPr="00C47322" w:rsidRDefault="00712E68" w:rsidP="008872F9">
      <w:pPr>
        <w:pStyle w:val="ListParagraph"/>
        <w:numPr>
          <w:ilvl w:val="0"/>
          <w:numId w:val="13"/>
        </w:num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Марија Бугарчић, дипл.правник из Београда,члан   </w:t>
      </w:r>
    </w:p>
    <w:p w:rsidR="00712E68" w:rsidRPr="00C47322" w:rsidRDefault="00712E68" w:rsidP="008872F9">
      <w:pPr>
        <w:pStyle w:val="ListParagraph"/>
        <w:numPr>
          <w:ilvl w:val="0"/>
          <w:numId w:val="13"/>
        </w:num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Тамара Црвеница, дипл.правник из Београда, независан члан, </w:t>
      </w:r>
    </w:p>
    <w:p w:rsidR="00712E68" w:rsidRPr="00C47322" w:rsidRDefault="00712E68" w:rsidP="008872F9">
      <w:pPr>
        <w:pStyle w:val="ListParagraph"/>
        <w:numPr>
          <w:ilvl w:val="0"/>
          <w:numId w:val="13"/>
        </w:numPr>
        <w:jc w:val="both"/>
        <w:rPr>
          <w:rFonts w:ascii="TimesNewRomanPSMT" w:hAnsi="TimesNewRomanPSMT" w:cs="TimesNewRomanPSMT"/>
          <w:color w:val="000000" w:themeColor="text1"/>
          <w:sz w:val="24"/>
          <w:szCs w:val="24"/>
        </w:rPr>
      </w:pPr>
      <w:r w:rsidRPr="00C47322">
        <w:rPr>
          <w:rFonts w:ascii="Times New Roman" w:hAnsi="Times New Roman" w:cs="Times New Roman"/>
          <w:color w:val="000000" w:themeColor="text1"/>
          <w:sz w:val="24"/>
          <w:szCs w:val="24"/>
          <w:lang w:val="ru-RU"/>
        </w:rPr>
        <w:t xml:space="preserve">Гордана Микетић, дипл.економиста, Јавно предузеће за склоништа, представник запослених </w:t>
      </w:r>
    </w:p>
    <w:p w:rsidR="00712E68" w:rsidRPr="00C47322" w:rsidRDefault="00712E68" w:rsidP="008872F9">
      <w:pPr>
        <w:jc w:val="both"/>
        <w:rPr>
          <w:rFonts w:ascii="Times New Roman" w:hAnsi="Times New Roman" w:cs="Times New Roman"/>
          <w:color w:val="000000" w:themeColor="text1"/>
          <w:sz w:val="24"/>
          <w:szCs w:val="24"/>
          <w:lang w:val="ru-RU"/>
        </w:rPr>
      </w:pPr>
    </w:p>
    <w:p w:rsidR="0029757B" w:rsidRPr="00C47322" w:rsidRDefault="00712E68" w:rsidP="008872F9">
      <w:pPr>
        <w:ind w:firstLine="567"/>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712E68" w:rsidRPr="00C47322" w:rsidRDefault="00F036D9" w:rsidP="008872F9">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r w:rsidRPr="00C47322">
        <w:rPr>
          <w:rFonts w:ascii="TimesNewRomanPSMT" w:eastAsia="Times New Roman" w:hAnsi="TimesNewRomanPSMT" w:cs="TimesNewRomanPSMT"/>
          <w:color w:val="000000" w:themeColor="text1"/>
          <w:sz w:val="24"/>
          <w:szCs w:val="24"/>
          <w:lang w:val="sr-Cyrl-CS" w:eastAsia="en-US"/>
        </w:rPr>
        <w:t>Решењем Владе РС 24 број 119-4028/2019 од 18.04.2019.године, Небојша Стојановић, маст.екон. је разрешен дужности вршиоца дужности директора Јавног предузећа за склон</w:t>
      </w:r>
      <w:r w:rsidR="00AD43CB" w:rsidRPr="00C47322">
        <w:rPr>
          <w:rFonts w:ascii="TimesNewRomanPSMT" w:eastAsia="Times New Roman" w:hAnsi="TimesNewRomanPSMT" w:cs="TimesNewRomanPSMT"/>
          <w:color w:val="000000" w:themeColor="text1"/>
          <w:sz w:val="24"/>
          <w:szCs w:val="24"/>
          <w:lang w:val="sr-Cyrl-CS" w:eastAsia="en-US"/>
        </w:rPr>
        <w:t>и</w:t>
      </w:r>
      <w:r w:rsidRPr="00C47322">
        <w:rPr>
          <w:rFonts w:ascii="TimesNewRomanPSMT" w:eastAsia="Times New Roman" w:hAnsi="TimesNewRomanPSMT" w:cs="TimesNewRomanPSMT"/>
          <w:color w:val="000000" w:themeColor="text1"/>
          <w:sz w:val="24"/>
          <w:szCs w:val="24"/>
          <w:lang w:val="sr-Cyrl-CS" w:eastAsia="en-US"/>
        </w:rPr>
        <w:t xml:space="preserve">шта, а Решењем Владе РС 24 број 119-4031/2019 од 18.04.2019.године је именован за директора Јавног предузећа за склоништа. Оба решења су објављена у </w:t>
      </w:r>
      <w:r w:rsidR="00907BB6">
        <w:rPr>
          <w:rFonts w:ascii="TimesNewRomanPSMT" w:eastAsia="Times New Roman" w:hAnsi="TimesNewRomanPSMT" w:cs="TimesNewRomanPSMT"/>
          <w:color w:val="000000" w:themeColor="text1"/>
          <w:sz w:val="24"/>
          <w:szCs w:val="24"/>
          <w:lang w:eastAsia="en-US"/>
        </w:rPr>
        <w:t>*</w:t>
      </w:r>
      <w:r w:rsidRPr="00C47322">
        <w:rPr>
          <w:rFonts w:ascii="TimesNewRomanPSMT" w:eastAsia="Times New Roman" w:hAnsi="TimesNewRomanPSMT" w:cs="TimesNewRomanPSMT"/>
          <w:color w:val="000000" w:themeColor="text1"/>
          <w:sz w:val="24"/>
          <w:szCs w:val="24"/>
          <w:lang w:val="sr-Cyrl-CS" w:eastAsia="en-US"/>
        </w:rPr>
        <w:t>Сл.гл. РС</w:t>
      </w:r>
      <w:r w:rsidR="00907BB6">
        <w:rPr>
          <w:rFonts w:ascii="TimesNewRomanPSMT" w:eastAsia="Times New Roman" w:hAnsi="TimesNewRomanPSMT" w:cs="TimesNewRomanPSMT"/>
          <w:color w:val="000000" w:themeColor="text1"/>
          <w:sz w:val="24"/>
          <w:szCs w:val="24"/>
          <w:lang w:eastAsia="en-US"/>
        </w:rPr>
        <w:t>*</w:t>
      </w:r>
      <w:r w:rsidRPr="00C47322">
        <w:rPr>
          <w:rFonts w:ascii="TimesNewRomanPSMT" w:eastAsia="Times New Roman" w:hAnsi="TimesNewRomanPSMT" w:cs="TimesNewRomanPSMT"/>
          <w:color w:val="000000" w:themeColor="text1"/>
          <w:sz w:val="24"/>
          <w:szCs w:val="24"/>
          <w:lang w:val="sr-Cyrl-CS" w:eastAsia="en-US"/>
        </w:rPr>
        <w:t xml:space="preserve"> бр. 29/2019 од 19.04.2019.године.</w:t>
      </w:r>
    </w:p>
    <w:p w:rsidR="00054475" w:rsidRPr="00C47322"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bookmarkStart w:id="7" w:name="__RefHeading__64_1084786506"/>
      <w:bookmarkStart w:id="8" w:name="__RefHeading__40933_1566137085"/>
      <w:bookmarkStart w:id="9" w:name="__RefHeading__7_854417266"/>
      <w:bookmarkStart w:id="10" w:name="__RefHeading__66_1084786506"/>
      <w:bookmarkStart w:id="11" w:name="__RefHeading__40935_1566137085"/>
      <w:bookmarkStart w:id="12" w:name="__RefHeading__9_854417266"/>
      <w:bookmarkStart w:id="13" w:name="__RefHeading__78_1084786506"/>
      <w:bookmarkStart w:id="14" w:name="__RefHeading__40947_1566137085"/>
      <w:bookmarkStart w:id="15" w:name="__RefHeading__21_854417266"/>
      <w:bookmarkStart w:id="16" w:name="__RefHeading__82_1084786506"/>
      <w:bookmarkStart w:id="17" w:name="__RefHeading__40951_1566137085"/>
      <w:bookmarkStart w:id="18" w:name="__RefHeading__25_854417266"/>
      <w:bookmarkEnd w:id="7"/>
      <w:bookmarkEnd w:id="8"/>
      <w:bookmarkEnd w:id="9"/>
      <w:bookmarkEnd w:id="10"/>
      <w:bookmarkEnd w:id="11"/>
      <w:bookmarkEnd w:id="12"/>
      <w:bookmarkEnd w:id="13"/>
      <w:bookmarkEnd w:id="14"/>
      <w:bookmarkEnd w:id="15"/>
      <w:bookmarkEnd w:id="16"/>
      <w:bookmarkEnd w:id="17"/>
      <w:bookmarkEnd w:id="18"/>
      <w:r w:rsidRPr="00C47322">
        <w:rPr>
          <w:rFonts w:ascii="TimesNewRomanPSMT" w:eastAsia="Times New Roman" w:hAnsi="TimesNewRomanPSMT" w:cs="TimesNewRomanPSMT"/>
          <w:color w:val="000000" w:themeColor="text1"/>
          <w:sz w:val="24"/>
          <w:szCs w:val="24"/>
          <w:lang w:eastAsia="en-US"/>
        </w:rPr>
        <w:t>У оквиру</w:t>
      </w:r>
      <w:r w:rsidR="00BE4B2A">
        <w:rPr>
          <w:rFonts w:ascii="TimesNewRomanPSMT" w:eastAsia="Times New Roman" w:hAnsi="TimesNewRomanPSMT" w:cs="TimesNewRomanPSMT"/>
          <w:color w:val="000000" w:themeColor="text1"/>
          <w:sz w:val="24"/>
          <w:szCs w:val="24"/>
          <w:lang w:eastAsia="en-US"/>
        </w:rPr>
        <w:t xml:space="preserve"> </w:t>
      </w:r>
      <w:r w:rsidR="001B2EBA" w:rsidRPr="00C47322">
        <w:rPr>
          <w:rFonts w:ascii="TimesNewRomanPSMT" w:eastAsia="Times New Roman" w:hAnsi="TimesNewRomanPSMT" w:cs="TimesNewRomanPSMT"/>
          <w:color w:val="000000" w:themeColor="text1"/>
          <w:sz w:val="24"/>
          <w:szCs w:val="24"/>
          <w:lang w:val="sr-Cyrl-CS" w:eastAsia="en-US"/>
        </w:rPr>
        <w:t>предузећа</w:t>
      </w:r>
      <w:r w:rsidR="00BE4B2A">
        <w:rPr>
          <w:rFonts w:ascii="TimesNewRomanPSMT" w:eastAsia="Times New Roman" w:hAnsi="TimesNewRomanPSMT" w:cs="TimesNewRomanPSMT"/>
          <w:color w:val="000000" w:themeColor="text1"/>
          <w:sz w:val="24"/>
          <w:szCs w:val="24"/>
          <w:lang w:val="sr-Cyrl-CS" w:eastAsia="en-US"/>
        </w:rPr>
        <w:t xml:space="preserve"> </w:t>
      </w:r>
      <w:r w:rsidRPr="00C47322">
        <w:rPr>
          <w:rFonts w:ascii="TimesNewRomanPSMT" w:eastAsia="Times New Roman" w:hAnsi="TimesNewRomanPSMT" w:cs="TimesNewRomanPSMT"/>
          <w:color w:val="000000" w:themeColor="text1"/>
          <w:sz w:val="24"/>
          <w:szCs w:val="24"/>
          <w:lang w:eastAsia="en-US"/>
        </w:rPr>
        <w:t>организоване</w:t>
      </w:r>
      <w:r w:rsidR="00BE4B2A">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су</w:t>
      </w:r>
      <w:r w:rsidR="00BE4B2A">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пословнице: Пословница у</w:t>
      </w:r>
      <w:r w:rsidR="00BE4B2A">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Новом</w:t>
      </w:r>
      <w:r w:rsidR="00BE4B2A">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Саду, Нишу и Крагујевцу</w:t>
      </w:r>
      <w:r w:rsidR="0043247F" w:rsidRPr="00C47322">
        <w:rPr>
          <w:rFonts w:ascii="TimesNewRomanPSMT" w:eastAsia="Times New Roman" w:hAnsi="TimesNewRomanPSMT" w:cs="TimesNewRomanPSMT"/>
          <w:color w:val="000000" w:themeColor="text1"/>
          <w:sz w:val="24"/>
          <w:szCs w:val="24"/>
          <w:lang w:val="sr-Cyrl-CS" w:eastAsia="en-US"/>
        </w:rPr>
        <w:t xml:space="preserve"> у оквиру које послује канцеларија у Ужицу</w:t>
      </w:r>
      <w:r w:rsidRPr="00C47322">
        <w:rPr>
          <w:rFonts w:ascii="TimesNewRomanPSMT" w:eastAsia="Times New Roman" w:hAnsi="TimesNewRomanPSMT" w:cs="TimesNewRomanPSMT"/>
          <w:color w:val="000000" w:themeColor="text1"/>
          <w:sz w:val="24"/>
          <w:szCs w:val="24"/>
          <w:lang w:eastAsia="en-US"/>
        </w:rPr>
        <w:t>. По</w:t>
      </w:r>
      <w:r w:rsidR="00BF77AF">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територијалном</w:t>
      </w:r>
      <w:r w:rsidR="00BF77AF">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принципу</w:t>
      </w:r>
      <w:r w:rsidR="00BF77AF">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val="sr-Cyrl-CS" w:eastAsia="en-US"/>
        </w:rPr>
        <w:t>П</w:t>
      </w:r>
      <w:r w:rsidRPr="00C47322">
        <w:rPr>
          <w:rFonts w:ascii="TimesNewRomanPSMT" w:eastAsia="Times New Roman" w:hAnsi="TimesNewRomanPSMT" w:cs="TimesNewRomanPSMT"/>
          <w:color w:val="000000" w:themeColor="text1"/>
          <w:sz w:val="24"/>
          <w:szCs w:val="24"/>
          <w:lang w:eastAsia="en-US"/>
        </w:rPr>
        <w:t>ословнице</w:t>
      </w:r>
      <w:r w:rsidR="00BF77AF">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обављају</w:t>
      </w:r>
      <w:r w:rsidR="00BF77AF">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послове</w:t>
      </w:r>
      <w:r w:rsidR="00BF77AF">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одржавања, издавања</w:t>
      </w:r>
      <w:r w:rsidR="00BF77AF">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склоништа и пословног</w:t>
      </w:r>
      <w:r w:rsidR="00BF77AF">
        <w:rPr>
          <w:rFonts w:ascii="TimesNewRomanPSMT" w:eastAsia="Times New Roman" w:hAnsi="TimesNewRomanPSMT" w:cs="TimesNewRomanPSMT"/>
          <w:color w:val="000000" w:themeColor="text1"/>
          <w:sz w:val="24"/>
          <w:szCs w:val="24"/>
          <w:lang w:eastAsia="en-US"/>
        </w:rPr>
        <w:t xml:space="preserve"> </w:t>
      </w:r>
      <w:r w:rsidRPr="00C47322">
        <w:rPr>
          <w:rFonts w:ascii="TimesNewRomanPSMT" w:eastAsia="Times New Roman" w:hAnsi="TimesNewRomanPSMT" w:cs="TimesNewRomanPSMT"/>
          <w:color w:val="000000" w:themeColor="text1"/>
          <w:sz w:val="24"/>
          <w:szCs w:val="24"/>
          <w:lang w:eastAsia="en-US"/>
        </w:rPr>
        <w:t>простора.</w:t>
      </w:r>
    </w:p>
    <w:p w:rsidR="00054475" w:rsidRPr="00C47322"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3F6EE6" w:rsidRPr="00C47322" w:rsidRDefault="003F6EE6" w:rsidP="008872F9">
      <w:pPr>
        <w:suppressAutoHyphens w:val="0"/>
        <w:autoSpaceDE w:val="0"/>
        <w:autoSpaceDN w:val="0"/>
        <w:adjustRightInd w:val="0"/>
        <w:jc w:val="both"/>
        <w:rPr>
          <w:rFonts w:ascii="TimesNewRomanPSMT" w:eastAsia="Times New Roman" w:hAnsi="TimesNewRomanPSMT" w:cs="TimesNewRomanPSMT"/>
          <w:b/>
          <w:color w:val="000000" w:themeColor="text1"/>
          <w:sz w:val="24"/>
          <w:szCs w:val="24"/>
          <w:lang w:val="sr-Cyrl-CS" w:eastAsia="en-US"/>
        </w:rPr>
      </w:pPr>
      <w:r w:rsidRPr="00C47322">
        <w:rPr>
          <w:rFonts w:ascii="TimesNewRomanPSMT" w:eastAsia="Times New Roman" w:hAnsi="TimesNewRomanPSMT" w:cs="TimesNewRomanPSMT"/>
          <w:b/>
          <w:color w:val="000000" w:themeColor="text1"/>
          <w:sz w:val="24"/>
          <w:szCs w:val="24"/>
          <w:lang w:val="sr-Cyrl-CS" w:eastAsia="en-US"/>
        </w:rPr>
        <w:t xml:space="preserve">4. Опис функција </w:t>
      </w:r>
      <w:r w:rsidR="001C7BEA" w:rsidRPr="00C47322">
        <w:rPr>
          <w:rFonts w:ascii="TimesNewRomanPSMT" w:eastAsia="Times New Roman" w:hAnsi="TimesNewRomanPSMT" w:cs="TimesNewRomanPSMT"/>
          <w:b/>
          <w:color w:val="000000" w:themeColor="text1"/>
          <w:sz w:val="24"/>
          <w:szCs w:val="24"/>
          <w:lang w:val="sr-Cyrl-CS" w:eastAsia="en-US"/>
        </w:rPr>
        <w:t>пословодства</w:t>
      </w:r>
    </w:p>
    <w:p w:rsidR="003F6EE6" w:rsidRPr="00C47322" w:rsidRDefault="003F6EE6"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054475" w:rsidRPr="00C47322"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C47322">
        <w:rPr>
          <w:rFonts w:ascii="TimesNewRomanPSMT" w:eastAsia="Times New Roman" w:hAnsi="TimesNewRomanPSMT" w:cs="TimesNewRomanPSMT"/>
          <w:color w:val="000000" w:themeColor="text1"/>
          <w:sz w:val="23"/>
          <w:szCs w:val="23"/>
          <w:lang w:eastAsia="en-US"/>
        </w:rPr>
        <w:t>Пословодство</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Предузећа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 xml:space="preserve">чини 5 запослених: </w:t>
      </w:r>
      <w:r w:rsidR="00F06796" w:rsidRPr="00C47322">
        <w:rPr>
          <w:rFonts w:ascii="TimesNewRomanPSMT" w:eastAsia="Times New Roman" w:hAnsi="TimesNewRomanPSMT" w:cs="TimesNewRomanPSMT"/>
          <w:color w:val="000000" w:themeColor="text1"/>
          <w:sz w:val="23"/>
          <w:szCs w:val="23"/>
          <w:lang w:val="sr-Cyrl-CS" w:eastAsia="en-US"/>
        </w:rPr>
        <w:t>директор</w:t>
      </w:r>
      <w:r w:rsidRPr="00C47322">
        <w:rPr>
          <w:rFonts w:ascii="TimesNewRomanPSMT" w:eastAsia="Times New Roman" w:hAnsi="TimesNewRomanPSMT" w:cs="TimesNewRomanPSMT"/>
          <w:color w:val="000000" w:themeColor="text1"/>
          <w:sz w:val="23"/>
          <w:szCs w:val="23"/>
          <w:lang w:eastAsia="en-US"/>
        </w:rPr>
        <w:t xml:space="preserve"> и 4 помоћника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директора.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који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сматрају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пословима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пословодства, утврђени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Актом о</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систематизацији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радних</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места у Предузећу.</w:t>
      </w:r>
    </w:p>
    <w:p w:rsidR="0096604D" w:rsidRPr="00C47322" w:rsidRDefault="0096604D"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8146EA" w:rsidRDefault="00F036D9" w:rsidP="008146EA">
      <w:pPr>
        <w:jc w:val="both"/>
        <w:rPr>
          <w:rFonts w:ascii="Times New Roman" w:hAnsi="Times New Roman" w:cs="Times New Roman"/>
          <w:b/>
          <w:lang w:val="sr-Cyrl-CS" w:eastAsia="en-US"/>
        </w:rPr>
      </w:pPr>
      <w:r w:rsidRPr="00C47322">
        <w:rPr>
          <w:rFonts w:ascii="TimesNewRomanPSMT" w:eastAsia="Times New Roman" w:hAnsi="TimesNewRomanPSMT" w:cs="TimesNewRomanPSMT"/>
          <w:b/>
          <w:color w:val="000000" w:themeColor="text1"/>
          <w:sz w:val="23"/>
          <w:szCs w:val="23"/>
          <w:lang w:val="sr-Cyrl-CS" w:eastAsia="en-US"/>
        </w:rPr>
        <w:t>Д</w:t>
      </w:r>
      <w:r w:rsidR="0073150A" w:rsidRPr="00C47322">
        <w:rPr>
          <w:rFonts w:ascii="TimesNewRomanPSMT" w:eastAsia="Times New Roman" w:hAnsi="TimesNewRomanPSMT" w:cs="TimesNewRomanPSMT"/>
          <w:b/>
          <w:color w:val="000000" w:themeColor="text1"/>
          <w:sz w:val="23"/>
          <w:szCs w:val="23"/>
          <w:lang w:val="sr-Cyrl-CS" w:eastAsia="en-US"/>
        </w:rPr>
        <w:t xml:space="preserve">иректор Јавног предузећа за склоништа је Небојша Стојановић, </w:t>
      </w:r>
      <w:r w:rsidR="00DD2A09" w:rsidRPr="00C47322">
        <w:rPr>
          <w:rFonts w:ascii="TimesNewRomanPSMT" w:eastAsia="Times New Roman" w:hAnsi="TimesNewRomanPSMT" w:cs="TimesNewRomanPSMT"/>
          <w:b/>
          <w:color w:val="000000" w:themeColor="text1"/>
          <w:sz w:val="23"/>
          <w:szCs w:val="23"/>
          <w:lang w:val="sr-Cyrl-CS" w:eastAsia="en-US"/>
        </w:rPr>
        <w:t>маст</w:t>
      </w:r>
      <w:r w:rsidR="0073150A" w:rsidRPr="00C47322">
        <w:rPr>
          <w:rFonts w:ascii="TimesNewRomanPSMT" w:eastAsia="Times New Roman" w:hAnsi="TimesNewRomanPSMT" w:cs="TimesNewRomanPSMT"/>
          <w:b/>
          <w:color w:val="000000" w:themeColor="text1"/>
          <w:sz w:val="23"/>
          <w:szCs w:val="23"/>
          <w:lang w:val="sr-Cyrl-CS" w:eastAsia="en-US"/>
        </w:rPr>
        <w:t xml:space="preserve">.екон. </w:t>
      </w:r>
      <w:r w:rsidR="00351584" w:rsidRPr="00C47322">
        <w:rPr>
          <w:rFonts w:ascii="TimesNewRomanPSMT" w:eastAsia="Times New Roman" w:hAnsi="TimesNewRomanPSMT" w:cs="TimesNewRomanPSMT"/>
          <w:color w:val="000000" w:themeColor="text1"/>
          <w:sz w:val="23"/>
          <w:szCs w:val="23"/>
          <w:lang w:val="sr-Cyrl-CS" w:eastAsia="en-US"/>
        </w:rPr>
        <w:t>Д</w:t>
      </w:r>
      <w:r w:rsidR="00F06796" w:rsidRPr="00C47322">
        <w:rPr>
          <w:rFonts w:ascii="TimesNewRomanPSMT" w:eastAsia="Times New Roman" w:hAnsi="TimesNewRomanPSMT" w:cs="TimesNewRomanPSMT"/>
          <w:color w:val="000000" w:themeColor="text1"/>
          <w:sz w:val="23"/>
          <w:szCs w:val="23"/>
          <w:lang w:val="sr-Cyrl-CS" w:eastAsia="en-US"/>
        </w:rPr>
        <w:t xml:space="preserve">иректор </w:t>
      </w:r>
      <w:r w:rsidR="00054475" w:rsidRPr="00C47322">
        <w:rPr>
          <w:rFonts w:ascii="TimesNewRomanPSMT" w:eastAsia="Times New Roman" w:hAnsi="TimesNewRomanPSMT" w:cs="TimesNewRomanPSMT"/>
          <w:color w:val="000000" w:themeColor="text1"/>
          <w:sz w:val="23"/>
          <w:szCs w:val="23"/>
          <w:lang w:eastAsia="en-US"/>
        </w:rPr>
        <w:t>обавља</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послове и задатке</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сходно</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чл. 2</w:t>
      </w:r>
      <w:r w:rsidR="00C43B18" w:rsidRPr="00C47322">
        <w:rPr>
          <w:rFonts w:ascii="TimesNewRomanPSMT" w:eastAsia="Times New Roman" w:hAnsi="TimesNewRomanPSMT" w:cs="TimesNewRomanPSMT"/>
          <w:color w:val="000000" w:themeColor="text1"/>
          <w:sz w:val="23"/>
          <w:szCs w:val="23"/>
          <w:lang w:val="sr-Cyrl-CS" w:eastAsia="en-US"/>
        </w:rPr>
        <w:t>6</w:t>
      </w:r>
      <w:r w:rsidR="00054475" w:rsidRPr="00C47322">
        <w:rPr>
          <w:rFonts w:ascii="TimesNewRomanPSMT" w:eastAsia="Times New Roman" w:hAnsi="TimesNewRomanPSMT" w:cs="TimesNewRomanPSMT"/>
          <w:color w:val="000000" w:themeColor="text1"/>
          <w:sz w:val="23"/>
          <w:szCs w:val="23"/>
          <w:lang w:eastAsia="en-US"/>
        </w:rPr>
        <w:t>. Закона о јавним</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предузећима(„Сл. гласник РС“ бр. 15/2016</w:t>
      </w:r>
      <w:r w:rsidR="00A3465D">
        <w:rPr>
          <w:rFonts w:ascii="TimesNewRomanPSMT" w:eastAsia="Times New Roman" w:hAnsi="TimesNewRomanPSMT" w:cs="TimesNewRomanPSMT"/>
          <w:color w:val="000000" w:themeColor="text1"/>
          <w:sz w:val="23"/>
          <w:szCs w:val="23"/>
          <w:lang w:eastAsia="en-US"/>
        </w:rPr>
        <w:t xml:space="preserve"> </w:t>
      </w:r>
      <w:r w:rsidR="006610B4">
        <w:rPr>
          <w:rFonts w:ascii="TimesNewRomanPSMT" w:eastAsia="Times New Roman" w:hAnsi="TimesNewRomanPSMT" w:cs="TimesNewRomanPSMT"/>
          <w:color w:val="000000" w:themeColor="text1"/>
          <w:sz w:val="23"/>
          <w:szCs w:val="23"/>
          <w:lang w:eastAsia="en-US"/>
        </w:rPr>
        <w:t xml:space="preserve">и </w:t>
      </w:r>
      <w:r w:rsidR="00A3465D">
        <w:rPr>
          <w:rFonts w:ascii="TimesNewRomanPSMT" w:eastAsia="Times New Roman" w:hAnsi="TimesNewRomanPSMT" w:cs="TimesNewRomanPSMT"/>
          <w:color w:val="000000" w:themeColor="text1"/>
          <w:sz w:val="23"/>
          <w:szCs w:val="23"/>
          <w:lang w:eastAsia="en-US"/>
        </w:rPr>
        <w:t>88/201</w:t>
      </w:r>
      <w:r w:rsidR="006610B4">
        <w:rPr>
          <w:rFonts w:ascii="TimesNewRomanPSMT" w:eastAsia="Times New Roman" w:hAnsi="TimesNewRomanPSMT" w:cs="TimesNewRomanPSMT"/>
          <w:color w:val="000000" w:themeColor="text1"/>
          <w:sz w:val="23"/>
          <w:szCs w:val="23"/>
          <w:lang w:eastAsia="en-US"/>
        </w:rPr>
        <w:t>9</w:t>
      </w:r>
      <w:r w:rsidR="00054475" w:rsidRPr="00C47322">
        <w:rPr>
          <w:rFonts w:ascii="TimesNewRomanPSMT" w:eastAsia="Times New Roman" w:hAnsi="TimesNewRomanPSMT" w:cs="TimesNewRomanPSMT"/>
          <w:color w:val="000000" w:themeColor="text1"/>
          <w:sz w:val="23"/>
          <w:szCs w:val="23"/>
          <w:lang w:eastAsia="en-US"/>
        </w:rPr>
        <w:t>),  чл. 34. и 40. Статута</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Јавног</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предузећа</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за</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склоништа, у оквиру</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којих</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обавља</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послове</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представљања, вођења и заступања</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Јавног</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предузећа.</w:t>
      </w:r>
      <w:r w:rsidR="008146EA" w:rsidRPr="008146EA">
        <w:rPr>
          <w:rFonts w:ascii="Times New Roman" w:hAnsi="Times New Roman" w:cs="Times New Roman"/>
          <w:lang w:val="sr-Cyrl-CS" w:eastAsia="en-US"/>
        </w:rPr>
        <w:t>У организовању и руковођењу процесом рада и вођењу пословања у Јавном предузећу за склоништа, директор самостално доноси одлуке у оквиру овлашћења која има у складу са Законом и Статутом Јавног предузећа за склоништа</w:t>
      </w:r>
      <w:r w:rsidR="008146EA" w:rsidRPr="008146EA">
        <w:rPr>
          <w:rFonts w:ascii="Times New Roman" w:hAnsi="Times New Roman" w:cs="Times New Roman"/>
          <w:b/>
          <w:lang w:val="sr-Cyrl-CS" w:eastAsia="en-US"/>
        </w:rPr>
        <w:t>.</w:t>
      </w:r>
    </w:p>
    <w:p w:rsidR="00054475" w:rsidRPr="00C47322"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C47322">
        <w:rPr>
          <w:rFonts w:ascii="TimesNewRomanPSMT" w:eastAsia="Times New Roman" w:hAnsi="TimesNewRomanPSMT" w:cs="TimesNewRomanPSMT"/>
          <w:b/>
          <w:color w:val="000000" w:themeColor="text1"/>
          <w:sz w:val="23"/>
          <w:szCs w:val="23"/>
          <w:lang w:eastAsia="en-US"/>
        </w:rPr>
        <w:t>Помоћник</w:t>
      </w:r>
      <w:r w:rsidR="006610B4">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директора</w:t>
      </w:r>
      <w:r w:rsidR="006610B4">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за</w:t>
      </w:r>
      <w:r w:rsidR="006610B4">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економске</w:t>
      </w:r>
      <w:r w:rsidR="006610B4">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послове</w:t>
      </w:r>
      <w:r w:rsidRPr="00C47322">
        <w:rPr>
          <w:rFonts w:ascii="TimesNewRomanPSMT" w:eastAsia="Times New Roman" w:hAnsi="TimesNewRomanPSMT" w:cs="TimesNewRomanPSMT"/>
          <w:color w:val="000000" w:themeColor="text1"/>
          <w:sz w:val="23"/>
          <w:szCs w:val="23"/>
          <w:lang w:eastAsia="en-US"/>
        </w:rPr>
        <w:t>је</w:t>
      </w:r>
      <w:r w:rsidR="006610B4">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Гордана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Микетић, дипл. ецц.</w:t>
      </w:r>
      <w:r w:rsidR="0085181C">
        <w:rPr>
          <w:rFonts w:ascii="TimesNewRomanPSMT" w:eastAsia="Times New Roman" w:hAnsi="TimesNewRomanPSMT" w:cs="TimesNewRomanPSMT"/>
          <w:color w:val="000000" w:themeColor="text1"/>
          <w:sz w:val="23"/>
          <w:szCs w:val="23"/>
          <w:lang w:val="sr-Cyrl-CS" w:eastAsia="en-US"/>
        </w:rPr>
        <w:t>-</w:t>
      </w:r>
      <w:r w:rsidR="0085181C">
        <w:rPr>
          <w:rFonts w:ascii="TimesNewRomanPSMT" w:eastAsia="Times New Roman" w:hAnsi="TimesNewRomanPSMT" w:cs="TimesNewRomanPSMT"/>
          <w:color w:val="000000" w:themeColor="text1"/>
          <w:sz w:val="23"/>
          <w:szCs w:val="23"/>
          <w:lang w:eastAsia="en-US"/>
        </w:rPr>
        <w:t>п</w:t>
      </w:r>
      <w:r w:rsidR="0004452D" w:rsidRPr="00C47322">
        <w:rPr>
          <w:rFonts w:ascii="TimesNewRomanPSMT" w:eastAsia="Times New Roman" w:hAnsi="TimesNewRomanPSMT" w:cs="TimesNewRomanPSMT"/>
          <w:color w:val="000000" w:themeColor="text1"/>
          <w:sz w:val="23"/>
          <w:szCs w:val="23"/>
          <w:lang w:eastAsia="en-US"/>
        </w:rPr>
        <w:t>омоћник</w:t>
      </w:r>
      <w:r w:rsidR="00BF77AF">
        <w:rPr>
          <w:rFonts w:ascii="TimesNewRomanPSMT" w:eastAsia="Times New Roman" w:hAnsi="TimesNewRomanPSMT" w:cs="TimesNewRomanPSMT"/>
          <w:color w:val="000000" w:themeColor="text1"/>
          <w:sz w:val="23"/>
          <w:szCs w:val="23"/>
          <w:lang w:eastAsia="en-US"/>
        </w:rPr>
        <w:t xml:space="preserve"> </w:t>
      </w:r>
      <w:r w:rsidR="0004452D" w:rsidRPr="00C47322">
        <w:rPr>
          <w:rFonts w:ascii="TimesNewRomanPSMT" w:eastAsia="Times New Roman" w:hAnsi="TimesNewRomanPSMT" w:cs="TimesNewRomanPSMT"/>
          <w:color w:val="000000" w:themeColor="text1"/>
          <w:sz w:val="23"/>
          <w:szCs w:val="23"/>
          <w:lang w:eastAsia="en-US"/>
        </w:rPr>
        <w:t>директора</w:t>
      </w:r>
      <w:r w:rsidR="00BF77AF">
        <w:rPr>
          <w:rFonts w:ascii="TimesNewRomanPSMT" w:eastAsia="Times New Roman" w:hAnsi="TimesNewRomanPSMT" w:cs="TimesNewRomanPSMT"/>
          <w:color w:val="000000" w:themeColor="text1"/>
          <w:sz w:val="23"/>
          <w:szCs w:val="23"/>
          <w:lang w:eastAsia="en-US"/>
        </w:rPr>
        <w:t xml:space="preserve"> </w:t>
      </w:r>
      <w:r w:rsidR="0004452D" w:rsidRPr="00C47322">
        <w:rPr>
          <w:rFonts w:ascii="TimesNewRomanPSMT" w:eastAsia="Times New Roman" w:hAnsi="TimesNewRomanPSMT" w:cs="TimesNewRomanPSMT"/>
          <w:color w:val="000000" w:themeColor="text1"/>
          <w:sz w:val="23"/>
          <w:szCs w:val="23"/>
          <w:lang w:eastAsia="en-US"/>
        </w:rPr>
        <w:t>за</w:t>
      </w:r>
      <w:r w:rsidR="00BF77AF">
        <w:rPr>
          <w:rFonts w:ascii="TimesNewRomanPSMT" w:eastAsia="Times New Roman" w:hAnsi="TimesNewRomanPSMT" w:cs="TimesNewRomanPSMT"/>
          <w:color w:val="000000" w:themeColor="text1"/>
          <w:sz w:val="23"/>
          <w:szCs w:val="23"/>
          <w:lang w:eastAsia="en-US"/>
        </w:rPr>
        <w:t xml:space="preserve"> </w:t>
      </w:r>
      <w:r w:rsidR="0004452D" w:rsidRPr="00C47322">
        <w:rPr>
          <w:rFonts w:ascii="TimesNewRomanPSMT" w:eastAsia="Times New Roman" w:hAnsi="TimesNewRomanPSMT" w:cs="TimesNewRomanPSMT"/>
          <w:color w:val="000000" w:themeColor="text1"/>
          <w:sz w:val="23"/>
          <w:szCs w:val="23"/>
          <w:lang w:eastAsia="en-US"/>
        </w:rPr>
        <w:t>економске</w:t>
      </w:r>
      <w:r w:rsidR="00BF77AF">
        <w:rPr>
          <w:rFonts w:ascii="TimesNewRomanPSMT" w:eastAsia="Times New Roman" w:hAnsi="TimesNewRomanPSMT" w:cs="TimesNewRomanPSMT"/>
          <w:color w:val="000000" w:themeColor="text1"/>
          <w:sz w:val="23"/>
          <w:szCs w:val="23"/>
          <w:lang w:eastAsia="en-US"/>
        </w:rPr>
        <w:t xml:space="preserve"> </w:t>
      </w:r>
      <w:r w:rsidR="0004452D" w:rsidRPr="00C47322">
        <w:rPr>
          <w:rFonts w:ascii="TimesNewRomanPSMT" w:eastAsia="Times New Roman" w:hAnsi="TimesNewRomanPSMT" w:cs="TimesNewRomanPSMT"/>
          <w:color w:val="000000" w:themeColor="text1"/>
          <w:sz w:val="23"/>
          <w:szCs w:val="23"/>
          <w:lang w:eastAsia="en-US"/>
        </w:rPr>
        <w:t>послове,</w:t>
      </w:r>
      <w:r w:rsidRPr="00C47322">
        <w:rPr>
          <w:rFonts w:ascii="TimesNewRomanPSMT" w:eastAsia="Times New Roman" w:hAnsi="TimesNewRomanPSMT" w:cs="TimesNewRomanPSMT"/>
          <w:color w:val="000000" w:themeColor="text1"/>
          <w:sz w:val="23"/>
          <w:szCs w:val="23"/>
          <w:lang w:eastAsia="en-US"/>
        </w:rPr>
        <w:t>координира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економско-финансијску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функцију 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предузећу, организује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израду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годишњих и средњорочних</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планова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предузећа и извештаја о</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реализацији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планова; учествује у предлагању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пословне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политике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Предузећа; контролише 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прати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примену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прописа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из</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економско-финансијске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области; непосредно</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сарађује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органима и организацијама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изван</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предузећа; обавља и друге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налогу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директора;за</w:t>
      </w:r>
      <w:r w:rsidR="00907BB6">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свој</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рад</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је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одговоран</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директору.</w:t>
      </w:r>
    </w:p>
    <w:p w:rsidR="00054475" w:rsidRPr="00C47322"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C47322">
        <w:rPr>
          <w:rFonts w:ascii="TimesNewRomanPSMT" w:eastAsia="Times New Roman" w:hAnsi="TimesNewRomanPSMT" w:cs="TimesNewRomanPSMT"/>
          <w:b/>
          <w:color w:val="000000" w:themeColor="text1"/>
          <w:sz w:val="23"/>
          <w:szCs w:val="23"/>
          <w:lang w:eastAsia="en-US"/>
        </w:rPr>
        <w:t>Помоћник</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директора</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за</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правне, кадровске и опште</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послове</w:t>
      </w:r>
      <w:r w:rsidRPr="00C47322">
        <w:rPr>
          <w:rFonts w:ascii="TimesNewRomanPSMT" w:eastAsia="Times New Roman" w:hAnsi="TimesNewRomanPSMT" w:cs="TimesNewRomanPSMT"/>
          <w:color w:val="000000" w:themeColor="text1"/>
          <w:sz w:val="23"/>
          <w:szCs w:val="23"/>
          <w:lang w:eastAsia="en-US"/>
        </w:rPr>
        <w:t>је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Милена</w:t>
      </w:r>
      <w:r w:rsidR="004520BB">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Лазаревић,</w:t>
      </w:r>
      <w:r w:rsidR="0085181C">
        <w:rPr>
          <w:rFonts w:ascii="TimesNewRomanPSMT" w:eastAsia="Times New Roman" w:hAnsi="TimesNewRomanPSMT" w:cs="TimesNewRomanPSMT"/>
          <w:color w:val="000000" w:themeColor="text1"/>
          <w:sz w:val="23"/>
          <w:szCs w:val="23"/>
          <w:lang w:eastAsia="en-US"/>
        </w:rPr>
        <w:t xml:space="preserve">дипл. правник </w:t>
      </w:r>
      <w:r w:rsidR="00BF77AF">
        <w:rPr>
          <w:rFonts w:ascii="TimesNewRomanPSMT" w:eastAsia="Times New Roman" w:hAnsi="TimesNewRomanPSMT" w:cs="TimesNewRomanPSMT"/>
          <w:color w:val="000000" w:themeColor="text1"/>
          <w:sz w:val="23"/>
          <w:szCs w:val="23"/>
          <w:lang w:eastAsia="en-US"/>
        </w:rPr>
        <w:t>–</w:t>
      </w:r>
      <w:r w:rsidR="0085181C">
        <w:rPr>
          <w:rFonts w:ascii="TimesNewRomanPSMT" w:eastAsia="Times New Roman" w:hAnsi="TimesNewRomanPSMT" w:cs="TimesNewRomanPSMT"/>
          <w:color w:val="000000" w:themeColor="text1"/>
          <w:sz w:val="23"/>
          <w:szCs w:val="23"/>
          <w:lang w:eastAsia="en-US"/>
        </w:rPr>
        <w:t xml:space="preserve"> п</w:t>
      </w:r>
      <w:r w:rsidRPr="00C47322">
        <w:rPr>
          <w:rFonts w:ascii="TimesNewRomanPSMT" w:eastAsia="Times New Roman" w:hAnsi="TimesNewRomanPSMT" w:cs="TimesNewRomanPSMT"/>
          <w:color w:val="000000" w:themeColor="text1"/>
          <w:sz w:val="23"/>
          <w:szCs w:val="23"/>
          <w:lang w:eastAsia="en-US"/>
        </w:rPr>
        <w:t>омоћник</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директора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за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правне, кадровске и опште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координира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правне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послове у предузећу и рад у сектору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за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правне, кадровске и опште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послове, као 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другим</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секторима; пружа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стручну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помоћ</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директору и Надзорном</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одбору у правним</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питањима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битним</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за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пословање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предузећа; непосредно</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израђује, организује и координира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израду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општих</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аката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предузећа у складу</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законом и другим</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прописима; организује 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учествује у изради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годишњих и средњорочних</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планова у области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правних</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послова;непосредно</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сарађује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органима и организацијама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изван</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предузећа; организује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имовинско-правне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послове и укњижбу</w:t>
      </w:r>
      <w:r w:rsidR="004520BB">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склоништа, прати</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законске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прописе; за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свој</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рад</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је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одговоран</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директору.</w:t>
      </w:r>
    </w:p>
    <w:p w:rsidR="00E0340A" w:rsidRPr="00C47322" w:rsidRDefault="00054475" w:rsidP="008872F9">
      <w:pPr>
        <w:suppressAutoHyphens w:val="0"/>
        <w:contextualSpacing/>
        <w:jc w:val="both"/>
        <w:rPr>
          <w:rFonts w:ascii="Times New Roman" w:hAnsi="Times New Roman" w:cs="Times New Roman"/>
          <w:noProof/>
          <w:color w:val="000000" w:themeColor="text1"/>
          <w:lang w:val="sr-Cyrl-CS"/>
        </w:rPr>
      </w:pPr>
      <w:r w:rsidRPr="00C47322">
        <w:rPr>
          <w:rFonts w:ascii="TimesNewRomanPSMT" w:eastAsia="Times New Roman" w:hAnsi="TimesNewRomanPSMT" w:cs="TimesNewRomanPSMT"/>
          <w:b/>
          <w:color w:val="000000" w:themeColor="text1"/>
          <w:sz w:val="23"/>
          <w:szCs w:val="23"/>
          <w:lang w:eastAsia="en-US"/>
        </w:rPr>
        <w:t>Помоћник</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директора</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за</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мирнодопско</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коришћење</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обеката</w:t>
      </w:r>
      <w:r w:rsidRPr="00C47322">
        <w:rPr>
          <w:rFonts w:ascii="TimesNewRomanPSMT" w:eastAsia="Times New Roman" w:hAnsi="TimesNewRomanPSMT" w:cs="TimesNewRomanPSMT"/>
          <w:color w:val="000000" w:themeColor="text1"/>
          <w:sz w:val="23"/>
          <w:szCs w:val="23"/>
          <w:lang w:eastAsia="en-US"/>
        </w:rPr>
        <w:t>је</w:t>
      </w:r>
      <w:r w:rsidR="0085181C">
        <w:rPr>
          <w:rFonts w:ascii="TimesNewRomanPSMT" w:eastAsia="Times New Roman" w:hAnsi="TimesNewRomanPSMT" w:cs="TimesNewRomanPSMT"/>
          <w:color w:val="000000" w:themeColor="text1"/>
          <w:sz w:val="23"/>
          <w:szCs w:val="23"/>
          <w:lang w:val="sr-Cyrl-CS" w:eastAsia="en-US"/>
        </w:rPr>
        <w:t xml:space="preserve"> Љиљана Ашковић, дипл.екон. –п</w:t>
      </w:r>
      <w:r w:rsidR="00E0340A" w:rsidRPr="00C47322">
        <w:rPr>
          <w:rFonts w:ascii="TimesNewRomanPSMT" w:eastAsia="Times New Roman" w:hAnsi="TimesNewRomanPSMT" w:cs="TimesNewRomanPSMT"/>
          <w:color w:val="000000" w:themeColor="text1"/>
          <w:sz w:val="23"/>
          <w:szCs w:val="23"/>
          <w:lang w:val="sr-Cyrl-CS" w:eastAsia="en-US"/>
        </w:rPr>
        <w:t>омоћник директора за мирнодопско коришћење објеката руководи радом сектора, обавља нај</w:t>
      </w:r>
      <w:r w:rsidR="00E0340A" w:rsidRPr="00C47322">
        <w:rPr>
          <w:rFonts w:ascii="Times New Roman" w:hAnsi="Times New Roman" w:cs="Times New Roman"/>
          <w:noProof/>
          <w:color w:val="000000" w:themeColor="text1"/>
          <w:lang w:val="sr-Cyrl-CS"/>
        </w:rPr>
        <w:t>сложеније послове у свом сектору</w:t>
      </w:r>
      <w:r w:rsidR="00E0340A" w:rsidRPr="00C47322">
        <w:rPr>
          <w:rFonts w:ascii="Times New Roman" w:hAnsi="Times New Roman" w:cs="Times New Roman"/>
          <w:noProof/>
          <w:color w:val="000000" w:themeColor="text1"/>
        </w:rPr>
        <w:t>,</w:t>
      </w:r>
      <w:r w:rsidR="00E0340A" w:rsidRPr="00C47322">
        <w:rPr>
          <w:rFonts w:ascii="Times New Roman" w:hAnsi="Times New Roman" w:cs="Times New Roman"/>
          <w:noProof/>
          <w:color w:val="000000" w:themeColor="text1"/>
          <w:lang w:val="sr-Cyrl-CS"/>
        </w:rPr>
        <w:t xml:space="preserve"> организује, прати рад и одговара за извршење послова мирнодопског коришћења склоништа, маркентишко истраживање тржишта од интереса за рад предузећа, маркетинг услужних акти</w:t>
      </w:r>
      <w:r w:rsidR="0073150A" w:rsidRPr="00C47322">
        <w:rPr>
          <w:rFonts w:ascii="Times New Roman" w:hAnsi="Times New Roman" w:cs="Times New Roman"/>
          <w:noProof/>
          <w:color w:val="000000" w:themeColor="text1"/>
          <w:lang w:val="sr-Cyrl-CS"/>
        </w:rPr>
        <w:t>вности предузећа и контакт</w:t>
      </w:r>
      <w:r w:rsidR="00E0340A" w:rsidRPr="00C47322">
        <w:rPr>
          <w:rFonts w:ascii="Times New Roman" w:hAnsi="Times New Roman" w:cs="Times New Roman"/>
          <w:noProof/>
          <w:color w:val="000000" w:themeColor="text1"/>
          <w:lang w:val="sr-Cyrl-CS"/>
        </w:rPr>
        <w:t xml:space="preserve"> са корисницима услуга предузећа, учествује у изради програма пословања и плана набавки из делокруга рада сектора. </w:t>
      </w:r>
    </w:p>
    <w:p w:rsidR="00E0340A" w:rsidRPr="00C47322" w:rsidRDefault="00E0340A" w:rsidP="008872F9">
      <w:pPr>
        <w:suppressAutoHyphens w:val="0"/>
        <w:autoSpaceDE w:val="0"/>
        <w:autoSpaceDN w:val="0"/>
        <w:adjustRightInd w:val="0"/>
        <w:jc w:val="both"/>
        <w:rPr>
          <w:rFonts w:ascii="Times New Roman" w:eastAsia="Times New Roman" w:hAnsi="Times New Roman" w:cs="Times New Roman"/>
          <w:color w:val="000000" w:themeColor="text1"/>
          <w:sz w:val="23"/>
          <w:szCs w:val="23"/>
          <w:lang w:val="sr-Cyrl-CS" w:eastAsia="en-US"/>
        </w:rPr>
      </w:pPr>
      <w:r w:rsidRPr="00C47322">
        <w:rPr>
          <w:rFonts w:ascii="Times New Roman" w:hAnsi="Times New Roman" w:cs="Times New Roman"/>
          <w:noProof/>
          <w:color w:val="000000" w:themeColor="text1"/>
          <w:lang w:val="sr-Cyrl-CS"/>
        </w:rPr>
        <w:t>За свој рад одговара директору</w:t>
      </w:r>
      <w:r w:rsidR="00F06796" w:rsidRPr="00C47322">
        <w:rPr>
          <w:rFonts w:ascii="Times New Roman" w:hAnsi="Times New Roman" w:cs="Times New Roman"/>
          <w:noProof/>
          <w:color w:val="000000" w:themeColor="text1"/>
          <w:lang w:val="sr-Cyrl-CS"/>
        </w:rPr>
        <w:t>.</w:t>
      </w:r>
    </w:p>
    <w:p w:rsidR="00510F1A" w:rsidRPr="00C47322" w:rsidRDefault="000A336E" w:rsidP="008872F9">
      <w:pPr>
        <w:suppressAutoHyphens w:val="0"/>
        <w:autoSpaceDE w:val="0"/>
        <w:autoSpaceDN w:val="0"/>
        <w:adjustRightInd w:val="0"/>
        <w:jc w:val="both"/>
        <w:rPr>
          <w:rFonts w:ascii="Times New Roman" w:hAnsi="Times New Roman" w:cs="Times New Roman"/>
          <w:noProof/>
          <w:color w:val="000000" w:themeColor="text1"/>
          <w:lang w:val="sr-Cyrl-CS"/>
        </w:rPr>
      </w:pPr>
      <w:r w:rsidRPr="00C47322">
        <w:rPr>
          <w:rFonts w:ascii="TimesNewRomanPSMT" w:eastAsia="Times New Roman" w:hAnsi="TimesNewRomanPSMT" w:cs="TimesNewRomanPSMT"/>
          <w:b/>
          <w:color w:val="000000" w:themeColor="text1"/>
          <w:sz w:val="23"/>
          <w:szCs w:val="23"/>
          <w:lang w:eastAsia="en-US"/>
        </w:rPr>
        <w:t>Помоћник</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директора</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за</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техничке</w:t>
      </w:r>
      <w:r w:rsidR="00BF77AF">
        <w:rPr>
          <w:rFonts w:ascii="TimesNewRomanPSMT" w:eastAsia="Times New Roman" w:hAnsi="TimesNewRomanPSMT" w:cs="TimesNewRomanPSMT"/>
          <w:b/>
          <w:color w:val="000000" w:themeColor="text1"/>
          <w:sz w:val="23"/>
          <w:szCs w:val="23"/>
          <w:lang w:eastAsia="en-US"/>
        </w:rPr>
        <w:t xml:space="preserve"> </w:t>
      </w:r>
      <w:r w:rsidRPr="00C47322">
        <w:rPr>
          <w:rFonts w:ascii="TimesNewRomanPSMT" w:eastAsia="Times New Roman" w:hAnsi="TimesNewRomanPSMT" w:cs="TimesNewRomanPSMT"/>
          <w:b/>
          <w:color w:val="000000" w:themeColor="text1"/>
          <w:sz w:val="23"/>
          <w:szCs w:val="23"/>
          <w:lang w:eastAsia="en-US"/>
        </w:rPr>
        <w:t>послове</w:t>
      </w:r>
      <w:r w:rsidRPr="00C47322">
        <w:rPr>
          <w:rFonts w:ascii="TimesNewRomanPSMT" w:eastAsia="Times New Roman" w:hAnsi="TimesNewRomanPSMT" w:cs="TimesNewRomanPSMT"/>
          <w:color w:val="000000" w:themeColor="text1"/>
          <w:sz w:val="23"/>
          <w:szCs w:val="23"/>
          <w:lang w:eastAsia="en-US"/>
        </w:rPr>
        <w:t>је</w:t>
      </w:r>
      <w:r w:rsidRPr="00C47322">
        <w:rPr>
          <w:rFonts w:ascii="TimesNewRomanPSMT" w:eastAsia="Times New Roman" w:hAnsi="TimesNewRomanPSMT" w:cs="TimesNewRomanPSMT"/>
          <w:color w:val="000000" w:themeColor="text1"/>
          <w:sz w:val="23"/>
          <w:szCs w:val="23"/>
          <w:lang w:val="sr-Cyrl-CS" w:eastAsia="en-US"/>
        </w:rPr>
        <w:t xml:space="preserve"> Зоран Поповић, дипл. инг.грађ.-</w:t>
      </w:r>
      <w:r w:rsidR="0085181C">
        <w:rPr>
          <w:rFonts w:ascii="TimesNewRomanPSMT" w:eastAsia="Times New Roman" w:hAnsi="TimesNewRomanPSMT" w:cs="TimesNewRomanPSMT"/>
          <w:color w:val="000000" w:themeColor="text1"/>
          <w:sz w:val="23"/>
          <w:szCs w:val="23"/>
          <w:lang w:eastAsia="en-US"/>
        </w:rPr>
        <w:t>п</w:t>
      </w:r>
      <w:r w:rsidRPr="00C47322">
        <w:rPr>
          <w:rFonts w:ascii="TimesNewRomanPSMT" w:eastAsia="Times New Roman" w:hAnsi="TimesNewRomanPSMT" w:cs="TimesNewRomanPSMT"/>
          <w:color w:val="000000" w:themeColor="text1"/>
          <w:sz w:val="23"/>
          <w:szCs w:val="23"/>
          <w:lang w:eastAsia="en-US"/>
        </w:rPr>
        <w:t>омоћник</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директора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за</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техничке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послове</w:t>
      </w:r>
      <w:r w:rsidR="00BF77AF">
        <w:rPr>
          <w:rFonts w:ascii="TimesNewRomanPSMT" w:eastAsia="Times New Roman" w:hAnsi="TimesNewRomanPSMT" w:cs="TimesNewRomanPSMT"/>
          <w:color w:val="000000" w:themeColor="text1"/>
          <w:sz w:val="23"/>
          <w:szCs w:val="23"/>
          <w:lang w:eastAsia="en-US"/>
        </w:rPr>
        <w:t xml:space="preserve"> </w:t>
      </w:r>
      <w:r w:rsidRPr="00C47322">
        <w:rPr>
          <w:rFonts w:ascii="Times New Roman" w:hAnsi="Times New Roman" w:cs="Times New Roman"/>
          <w:noProof/>
          <w:color w:val="000000" w:themeColor="text1"/>
          <w:lang w:val="sr-Cyrl-CS"/>
        </w:rPr>
        <w:t xml:space="preserve">руководи радом сектора, обавља  најсложеније послове у свом сектору, организује, прати рад и одговара за извршење техничких послова на нивоу предузећа, који се односе на изградњу објеката, припрема урбанистичко-техничку документацију за изградњу и одржавање техничке исправности склоништа, организује послове који се односе на утврђивање урбанистичких услова и мера заштите од ратних дејстава, води све неопходне евиденције из делокруга рада, учествује у изради програма пословања и плана набавки из делокруга рада сектора, </w:t>
      </w:r>
      <w:r w:rsidRPr="00C47322">
        <w:rPr>
          <w:rFonts w:ascii="Times New Roman" w:hAnsi="Times New Roman" w:cs="Times New Roman"/>
          <w:noProof/>
          <w:color w:val="000000" w:themeColor="text1"/>
          <w:lang w:val="sr-Cyrl-CS"/>
        </w:rPr>
        <w:lastRenderedPageBreak/>
        <w:t>координира рад са другим секторима, подноси извештаје о раду, пружа стручну техничку помоћ и врши надзор над обављањем техничких послова пословница, за свој рад одговара директору.</w:t>
      </w:r>
    </w:p>
    <w:p w:rsidR="00510F1A" w:rsidRPr="00C47322" w:rsidRDefault="00510F1A" w:rsidP="008872F9">
      <w:pPr>
        <w:suppressAutoHyphens w:val="0"/>
        <w:autoSpaceDE w:val="0"/>
        <w:autoSpaceDN w:val="0"/>
        <w:adjustRightInd w:val="0"/>
        <w:jc w:val="both"/>
        <w:rPr>
          <w:rFonts w:ascii="Times New Roman" w:hAnsi="Times New Roman" w:cs="Times New Roman"/>
          <w:noProof/>
          <w:color w:val="000000" w:themeColor="text1"/>
          <w:lang w:val="sr-Cyrl-CS"/>
        </w:rPr>
      </w:pPr>
    </w:p>
    <w:p w:rsidR="00054475" w:rsidRPr="00C47322" w:rsidRDefault="00510F1A" w:rsidP="008872F9">
      <w:pPr>
        <w:suppressAutoHyphens w:val="0"/>
        <w:autoSpaceDE w:val="0"/>
        <w:autoSpaceDN w:val="0"/>
        <w:adjustRightInd w:val="0"/>
        <w:jc w:val="both"/>
        <w:rPr>
          <w:rFonts w:ascii="TimesNewRomanPSMT" w:eastAsia="Times New Roman" w:hAnsi="TimesNewRomanPSMT" w:cs="TimesNewRomanPSMT"/>
          <w:b/>
          <w:color w:val="000000" w:themeColor="text1"/>
          <w:sz w:val="24"/>
          <w:szCs w:val="24"/>
          <w:lang w:val="sr-Cyrl-CS" w:eastAsia="en-US"/>
        </w:rPr>
      </w:pPr>
      <w:r w:rsidRPr="00C47322">
        <w:rPr>
          <w:rFonts w:ascii="TimesNewRomanPSMT" w:eastAsia="Times New Roman" w:hAnsi="TimesNewRomanPSMT" w:cs="TimesNewRomanPSMT"/>
          <w:b/>
          <w:color w:val="000000" w:themeColor="text1"/>
          <w:sz w:val="24"/>
          <w:szCs w:val="24"/>
          <w:lang w:val="sr-Cyrl-CS" w:eastAsia="en-US"/>
        </w:rPr>
        <w:t>4.1 Сектори и контролно тело</w:t>
      </w:r>
    </w:p>
    <w:p w:rsidR="00510F1A" w:rsidRPr="00C47322" w:rsidRDefault="00510F1A" w:rsidP="008872F9">
      <w:pPr>
        <w:suppressAutoHyphens w:val="0"/>
        <w:autoSpaceDE w:val="0"/>
        <w:autoSpaceDN w:val="0"/>
        <w:adjustRightInd w:val="0"/>
        <w:jc w:val="both"/>
        <w:rPr>
          <w:rFonts w:ascii="Times New Roman" w:hAnsi="Times New Roman" w:cs="Times New Roman"/>
          <w:noProof/>
          <w:color w:val="000000" w:themeColor="text1"/>
        </w:rPr>
      </w:pPr>
    </w:p>
    <w:p w:rsidR="00201728" w:rsidRPr="00C47322" w:rsidRDefault="008330B1" w:rsidP="008872F9">
      <w:pPr>
        <w:suppressAutoHyphens w:val="0"/>
        <w:autoSpaceDE w:val="0"/>
        <w:autoSpaceDN w:val="0"/>
        <w:adjustRightInd w:val="0"/>
        <w:jc w:val="both"/>
        <w:rPr>
          <w:rFonts w:ascii="TimesNewRomanPSMT" w:eastAsia="Times New Roman" w:hAnsi="TimesNewRomanPSMT" w:cs="TimesNewRomanPSMT"/>
          <w:b/>
          <w:color w:val="000000" w:themeColor="text1"/>
          <w:sz w:val="23"/>
          <w:szCs w:val="23"/>
          <w:lang w:val="sr-Cyrl-CS" w:eastAsia="en-US"/>
        </w:rPr>
      </w:pPr>
      <w:r w:rsidRPr="00C47322">
        <w:rPr>
          <w:rFonts w:ascii="TimesNewRomanPSMT" w:eastAsia="Times New Roman" w:hAnsi="TimesNewRomanPSMT" w:cs="TimesNewRomanPSMT"/>
          <w:color w:val="000000" w:themeColor="text1"/>
          <w:sz w:val="23"/>
          <w:szCs w:val="23"/>
          <w:lang w:val="sr-Cyrl-CS" w:eastAsia="en-US"/>
        </w:rPr>
        <w:t>Предузеће обавља своју делатност организовану у четири сектора, контролно тело, кабинет директора, три пословнице и једне канцеларије.</w:t>
      </w:r>
      <w:r w:rsidR="00054475" w:rsidRPr="00C47322">
        <w:rPr>
          <w:rFonts w:ascii="TimesNewRomanPSMT" w:eastAsia="Times New Roman" w:hAnsi="TimesNewRomanPSMT" w:cs="TimesNewRomanPSMT"/>
          <w:color w:val="000000" w:themeColor="text1"/>
          <w:sz w:val="23"/>
          <w:szCs w:val="23"/>
          <w:lang w:eastAsia="en-US"/>
        </w:rPr>
        <w:t>Основне</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организационе</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систематизоване</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целине</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чини</w:t>
      </w:r>
      <w:r w:rsidR="00BF77AF">
        <w:rPr>
          <w:rFonts w:ascii="TimesNewRomanPSMT" w:eastAsia="Times New Roman" w:hAnsi="TimesNewRomanPSMT" w:cs="TimesNewRomanPSMT"/>
          <w:b/>
          <w:color w:val="000000" w:themeColor="text1"/>
          <w:sz w:val="23"/>
          <w:szCs w:val="23"/>
          <w:lang w:eastAsia="en-US"/>
        </w:rPr>
        <w:t xml:space="preserve"> ч</w:t>
      </w:r>
      <w:r w:rsidR="00054475" w:rsidRPr="00C47322">
        <w:rPr>
          <w:rFonts w:ascii="TimesNewRomanPSMT" w:eastAsia="Times New Roman" w:hAnsi="TimesNewRomanPSMT" w:cs="TimesNewRomanPSMT"/>
          <w:b/>
          <w:color w:val="000000" w:themeColor="text1"/>
          <w:sz w:val="23"/>
          <w:szCs w:val="23"/>
          <w:lang w:eastAsia="en-US"/>
        </w:rPr>
        <w:t>етири</w:t>
      </w:r>
      <w:r w:rsidR="00BF77AF">
        <w:rPr>
          <w:rFonts w:ascii="TimesNewRomanPSMT" w:eastAsia="Times New Roman" w:hAnsi="TimesNewRomanPSMT" w:cs="TimesNewRomanPSMT"/>
          <w:b/>
          <w:color w:val="000000" w:themeColor="text1"/>
          <w:sz w:val="23"/>
          <w:szCs w:val="23"/>
          <w:lang w:eastAsia="en-US"/>
        </w:rPr>
        <w:t xml:space="preserve"> </w:t>
      </w:r>
      <w:r w:rsidR="00054475" w:rsidRPr="00C47322">
        <w:rPr>
          <w:rFonts w:ascii="TimesNewRomanPSMT" w:eastAsia="Times New Roman" w:hAnsi="TimesNewRomanPSMT" w:cs="TimesNewRomanPSMT"/>
          <w:b/>
          <w:color w:val="000000" w:themeColor="text1"/>
          <w:sz w:val="23"/>
          <w:szCs w:val="23"/>
          <w:lang w:eastAsia="en-US"/>
        </w:rPr>
        <w:t>сектора</w:t>
      </w:r>
      <w:r w:rsidR="00054475" w:rsidRPr="00C47322">
        <w:rPr>
          <w:rFonts w:ascii="TimesNewRomanPSMT" w:eastAsia="Times New Roman" w:hAnsi="TimesNewRomanPSMT" w:cs="TimesNewRomanPSMT"/>
          <w:color w:val="000000" w:themeColor="text1"/>
          <w:sz w:val="23"/>
          <w:szCs w:val="23"/>
          <w:lang w:eastAsia="en-US"/>
        </w:rPr>
        <w:t>: Сектор</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за</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економске</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послове, Сектор</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за</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правне, кадровске и опште</w:t>
      </w:r>
      <w:r w:rsidR="006610B4">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послове, Сектор</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за</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мирнодопско</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коришћење</w:t>
      </w:r>
      <w:r w:rsidR="00BF77AF">
        <w:rPr>
          <w:rFonts w:ascii="TimesNewRomanPSMT" w:eastAsia="Times New Roman" w:hAnsi="TimesNewRomanPSMT" w:cs="TimesNewRomanPSMT"/>
          <w:color w:val="000000" w:themeColor="text1"/>
          <w:sz w:val="23"/>
          <w:szCs w:val="23"/>
          <w:lang w:eastAsia="en-US"/>
        </w:rPr>
        <w:t xml:space="preserve"> </w:t>
      </w:r>
      <w:r w:rsidR="00054475" w:rsidRPr="00C47322">
        <w:rPr>
          <w:rFonts w:ascii="TimesNewRomanPSMT" w:eastAsia="Times New Roman" w:hAnsi="TimesNewRomanPSMT" w:cs="TimesNewRomanPSMT"/>
          <w:color w:val="000000" w:themeColor="text1"/>
          <w:sz w:val="23"/>
          <w:szCs w:val="23"/>
          <w:lang w:eastAsia="en-US"/>
        </w:rPr>
        <w:t>објекат</w:t>
      </w:r>
      <w:r w:rsidR="00201728" w:rsidRPr="00C47322">
        <w:rPr>
          <w:rFonts w:ascii="TimesNewRomanPSMT" w:eastAsia="Times New Roman" w:hAnsi="TimesNewRomanPSMT" w:cs="TimesNewRomanPSMT"/>
          <w:color w:val="000000" w:themeColor="text1"/>
          <w:sz w:val="23"/>
          <w:szCs w:val="23"/>
          <w:lang w:eastAsia="en-US"/>
        </w:rPr>
        <w:t>а и Сектор</w:t>
      </w:r>
      <w:r w:rsidR="00BF77AF">
        <w:rPr>
          <w:rFonts w:ascii="TimesNewRomanPSMT" w:eastAsia="Times New Roman" w:hAnsi="TimesNewRomanPSMT" w:cs="TimesNewRomanPSMT"/>
          <w:color w:val="000000" w:themeColor="text1"/>
          <w:sz w:val="23"/>
          <w:szCs w:val="23"/>
          <w:lang w:eastAsia="en-US"/>
        </w:rPr>
        <w:t xml:space="preserve"> </w:t>
      </w:r>
      <w:r w:rsidR="00201728" w:rsidRPr="00C47322">
        <w:rPr>
          <w:rFonts w:ascii="TimesNewRomanPSMT" w:eastAsia="Times New Roman" w:hAnsi="TimesNewRomanPSMT" w:cs="TimesNewRomanPSMT"/>
          <w:color w:val="000000" w:themeColor="text1"/>
          <w:sz w:val="23"/>
          <w:szCs w:val="23"/>
          <w:lang w:eastAsia="en-US"/>
        </w:rPr>
        <w:t>за</w:t>
      </w:r>
      <w:r w:rsidR="00BF77AF">
        <w:rPr>
          <w:rFonts w:ascii="TimesNewRomanPSMT" w:eastAsia="Times New Roman" w:hAnsi="TimesNewRomanPSMT" w:cs="TimesNewRomanPSMT"/>
          <w:color w:val="000000" w:themeColor="text1"/>
          <w:sz w:val="23"/>
          <w:szCs w:val="23"/>
          <w:lang w:eastAsia="en-US"/>
        </w:rPr>
        <w:t xml:space="preserve"> </w:t>
      </w:r>
      <w:r w:rsidR="00201728" w:rsidRPr="00C47322">
        <w:rPr>
          <w:rFonts w:ascii="TimesNewRomanPSMT" w:eastAsia="Times New Roman" w:hAnsi="TimesNewRomanPSMT" w:cs="TimesNewRomanPSMT"/>
          <w:color w:val="000000" w:themeColor="text1"/>
          <w:sz w:val="23"/>
          <w:szCs w:val="23"/>
          <w:lang w:eastAsia="en-US"/>
        </w:rPr>
        <w:t>техничке</w:t>
      </w:r>
      <w:r w:rsidR="00BF77AF">
        <w:rPr>
          <w:rFonts w:ascii="TimesNewRomanPSMT" w:eastAsia="Times New Roman" w:hAnsi="TimesNewRomanPSMT" w:cs="TimesNewRomanPSMT"/>
          <w:color w:val="000000" w:themeColor="text1"/>
          <w:sz w:val="23"/>
          <w:szCs w:val="23"/>
          <w:lang w:eastAsia="en-US"/>
        </w:rPr>
        <w:t xml:space="preserve"> </w:t>
      </w:r>
      <w:r w:rsidR="00201728" w:rsidRPr="00C47322">
        <w:rPr>
          <w:rFonts w:ascii="TimesNewRomanPSMT" w:eastAsia="Times New Roman" w:hAnsi="TimesNewRomanPSMT" w:cs="TimesNewRomanPSMT"/>
          <w:color w:val="000000" w:themeColor="text1"/>
          <w:sz w:val="23"/>
          <w:szCs w:val="23"/>
          <w:lang w:eastAsia="en-US"/>
        </w:rPr>
        <w:t>послове.</w:t>
      </w:r>
      <w:r w:rsidR="00201728" w:rsidRPr="00C47322">
        <w:rPr>
          <w:rFonts w:ascii="TimesNewRomanPSMT" w:eastAsia="Times New Roman" w:hAnsi="TimesNewRomanPSMT" w:cs="TimesNewRomanPSMT"/>
          <w:b/>
          <w:color w:val="000000" w:themeColor="text1"/>
          <w:sz w:val="23"/>
          <w:szCs w:val="23"/>
          <w:lang w:val="sr-Cyrl-CS" w:eastAsia="en-US"/>
        </w:rPr>
        <w:t>Контролно тело</w:t>
      </w:r>
      <w:r w:rsidR="00201728" w:rsidRPr="00C47322">
        <w:rPr>
          <w:rFonts w:ascii="TimesNewRomanPSMT" w:eastAsia="Times New Roman" w:hAnsi="TimesNewRomanPSMT" w:cs="TimesNewRomanPSMT"/>
          <w:color w:val="000000" w:themeColor="text1"/>
          <w:sz w:val="23"/>
          <w:szCs w:val="23"/>
          <w:lang w:val="sr-Cyrl-CS" w:eastAsia="en-US"/>
        </w:rPr>
        <w:t xml:space="preserve"> ЈП за склоништа формирано је 2018.г., њега чине Група за контролу инсталација и Група за контролу конструкције и опреме.</w:t>
      </w:r>
      <w:r w:rsidRPr="00C47322">
        <w:rPr>
          <w:rFonts w:ascii="TimesNewRomanPSMT" w:eastAsia="Times New Roman" w:hAnsi="TimesNewRomanPSMT" w:cs="TimesNewRomanPSMT"/>
          <w:b/>
          <w:color w:val="000000" w:themeColor="text1"/>
          <w:sz w:val="23"/>
          <w:szCs w:val="23"/>
          <w:lang w:val="sr-Cyrl-CS" w:eastAsia="en-US"/>
        </w:rPr>
        <w:t xml:space="preserve">Кабинет директора </w:t>
      </w:r>
      <w:r w:rsidR="00530735" w:rsidRPr="00C47322">
        <w:rPr>
          <w:rFonts w:ascii="TimesNewRomanPSMT" w:eastAsia="Times New Roman" w:hAnsi="TimesNewRomanPSMT" w:cs="TimesNewRomanPSMT"/>
          <w:color w:val="000000" w:themeColor="text1"/>
          <w:sz w:val="23"/>
          <w:szCs w:val="23"/>
          <w:lang w:eastAsia="en-US"/>
        </w:rPr>
        <w:t xml:space="preserve">je </w:t>
      </w:r>
      <w:r w:rsidR="00530735" w:rsidRPr="00C47322">
        <w:rPr>
          <w:rFonts w:ascii="TimesNewRomanPSMT" w:eastAsia="Times New Roman" w:hAnsi="TimesNewRomanPSMT" w:cs="TimesNewRomanPSMT"/>
          <w:color w:val="000000" w:themeColor="text1"/>
          <w:sz w:val="23"/>
          <w:szCs w:val="23"/>
          <w:lang w:val="sr-Cyrl-CS" w:eastAsia="en-US"/>
        </w:rPr>
        <w:t xml:space="preserve"> формиран </w:t>
      </w:r>
      <w:r w:rsidR="00530735" w:rsidRPr="00C47322">
        <w:rPr>
          <w:rFonts w:ascii="TimesNewRomanPSMT" w:eastAsia="Times New Roman" w:hAnsi="TimesNewRomanPSMT" w:cs="TimesNewRomanPSMT"/>
          <w:color w:val="000000" w:themeColor="text1"/>
          <w:sz w:val="23"/>
          <w:szCs w:val="23"/>
          <w:lang w:eastAsia="en-US"/>
        </w:rPr>
        <w:t>20.06.2019.</w:t>
      </w:r>
      <w:r w:rsidR="00530735" w:rsidRPr="00C47322">
        <w:rPr>
          <w:rFonts w:ascii="TimesNewRomanPSMT" w:eastAsia="Times New Roman" w:hAnsi="TimesNewRomanPSMT" w:cs="TimesNewRomanPSMT"/>
          <w:color w:val="000000" w:themeColor="text1"/>
          <w:sz w:val="23"/>
          <w:szCs w:val="23"/>
          <w:lang w:val="sr-Cyrl-CS" w:eastAsia="en-US"/>
        </w:rPr>
        <w:t>год.</w:t>
      </w:r>
      <w:r w:rsidRPr="00C47322">
        <w:rPr>
          <w:rFonts w:ascii="TimesNewRomanPSMT" w:eastAsia="Times New Roman" w:hAnsi="TimesNewRomanPSMT" w:cs="TimesNewRomanPSMT"/>
          <w:color w:val="000000" w:themeColor="text1"/>
          <w:sz w:val="23"/>
          <w:szCs w:val="23"/>
          <w:lang w:val="sr-Cyrl-CS" w:eastAsia="en-US"/>
        </w:rPr>
        <w:t xml:space="preserve"> Пословнице предузећа се налазе у  Нишу, Новом Саду и Крагујевцу. У оквиру пословнице Крагујевац, послује канцеларија у Ужицу.</w:t>
      </w:r>
    </w:p>
    <w:p w:rsidR="00F53D94" w:rsidRPr="00C47322"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C47322">
        <w:rPr>
          <w:rFonts w:ascii="TimesNewRomanPSMT" w:eastAsia="Times New Roman" w:hAnsi="TimesNewRomanPSMT" w:cs="TimesNewRomanPSMT"/>
          <w:color w:val="000000" w:themeColor="text1"/>
          <w:sz w:val="23"/>
          <w:szCs w:val="23"/>
          <w:lang w:eastAsia="en-US"/>
        </w:rPr>
        <w:t>У оквиру</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сектора</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формиране</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су</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организационе</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целине</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нижег</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реда</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од</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сектора, као</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што</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су</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службе, одељења, групе</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или</w:t>
      </w:r>
      <w:r w:rsidR="00001C33">
        <w:rPr>
          <w:rFonts w:ascii="TimesNewRomanPSMT" w:eastAsia="Times New Roman" w:hAnsi="TimesNewRomanPSMT" w:cs="TimesNewRomanPSMT"/>
          <w:color w:val="000000" w:themeColor="text1"/>
          <w:sz w:val="23"/>
          <w:szCs w:val="23"/>
          <w:lang w:eastAsia="en-US"/>
        </w:rPr>
        <w:t xml:space="preserve"> </w:t>
      </w:r>
      <w:r w:rsidRPr="00C47322">
        <w:rPr>
          <w:rFonts w:ascii="TimesNewRomanPSMT" w:eastAsia="Times New Roman" w:hAnsi="TimesNewRomanPSMT" w:cs="TimesNewRomanPSMT"/>
          <w:color w:val="000000" w:themeColor="text1"/>
          <w:sz w:val="23"/>
          <w:szCs w:val="23"/>
          <w:lang w:eastAsia="en-US"/>
        </w:rPr>
        <w:t>друго</w:t>
      </w:r>
      <w:r w:rsidR="00A30290" w:rsidRPr="00C47322">
        <w:rPr>
          <w:rFonts w:ascii="TimesNewRomanPSMT" w:eastAsia="Times New Roman" w:hAnsi="TimesNewRomanPSMT" w:cs="TimesNewRomanPSMT"/>
          <w:color w:val="000000" w:themeColor="text1"/>
          <w:sz w:val="23"/>
          <w:szCs w:val="23"/>
          <w:lang w:val="sr-Cyrl-CS" w:eastAsia="en-US"/>
        </w:rPr>
        <w:t>.</w:t>
      </w:r>
    </w:p>
    <w:p w:rsidR="00F53D94" w:rsidRPr="00C47322" w:rsidRDefault="00F53D94" w:rsidP="008872F9">
      <w:pPr>
        <w:suppressAutoHyphens w:val="0"/>
        <w:autoSpaceDE w:val="0"/>
        <w:autoSpaceDN w:val="0"/>
        <w:adjustRightInd w:val="0"/>
        <w:jc w:val="both"/>
        <w:rPr>
          <w:rFonts w:ascii="Times New Roman" w:eastAsia="Times New Roman" w:hAnsi="Times New Roman" w:cs="Times New Roman"/>
          <w:color w:val="000000" w:themeColor="text1"/>
          <w:sz w:val="24"/>
          <w:szCs w:val="24"/>
          <w:lang w:val="sr-Cyrl-CS"/>
        </w:rPr>
      </w:pPr>
    </w:p>
    <w:p w:rsidR="003B3D61" w:rsidRPr="00C47322" w:rsidRDefault="003B3D61" w:rsidP="008872F9">
      <w:pPr>
        <w:spacing w:after="200"/>
        <w:jc w:val="both"/>
        <w:rPr>
          <w:rFonts w:ascii="Times New Roman" w:hAnsi="Times New Roman" w:cs="Times New Roman"/>
          <w:color w:val="000000" w:themeColor="text1"/>
          <w:sz w:val="24"/>
          <w:szCs w:val="24"/>
          <w:lang w:val="sr-Cyrl-CS"/>
        </w:rPr>
      </w:pPr>
      <w:r w:rsidRPr="00C47322">
        <w:rPr>
          <w:rFonts w:ascii="Times New Roman" w:hAnsi="Times New Roman" w:cs="Times New Roman"/>
          <w:b/>
          <w:bCs/>
          <w:i/>
          <w:color w:val="000000" w:themeColor="text1"/>
          <w:sz w:val="24"/>
          <w:szCs w:val="24"/>
          <w:lang w:val="sr-Cyrl-CS"/>
        </w:rPr>
        <w:t xml:space="preserve">СЕКТОР ЗА </w:t>
      </w:r>
      <w:r w:rsidRPr="00C47322">
        <w:rPr>
          <w:rFonts w:ascii="Times New Roman" w:hAnsi="Times New Roman" w:cs="Times New Roman"/>
          <w:b/>
          <w:bCs/>
          <w:i/>
          <w:color w:val="000000" w:themeColor="text1"/>
          <w:sz w:val="24"/>
          <w:szCs w:val="24"/>
          <w:lang w:val="ru-RU"/>
        </w:rPr>
        <w:t>ЕКОНОМСКЕ</w:t>
      </w:r>
      <w:r w:rsidRPr="00C47322">
        <w:rPr>
          <w:rFonts w:ascii="Times New Roman" w:hAnsi="Times New Roman" w:cs="Times New Roman"/>
          <w:b/>
          <w:bCs/>
          <w:i/>
          <w:color w:val="000000" w:themeColor="text1"/>
          <w:sz w:val="24"/>
          <w:szCs w:val="24"/>
          <w:lang w:val="sr-Cyrl-CS"/>
        </w:rPr>
        <w:t xml:space="preserve"> ПОСЛОВЕ</w:t>
      </w:r>
      <w:r w:rsidRPr="00C47322">
        <w:rPr>
          <w:rFonts w:ascii="Times New Roman" w:hAnsi="Times New Roman" w:cs="Times New Roman"/>
          <w:b/>
          <w:bCs/>
          <w:color w:val="000000" w:themeColor="text1"/>
          <w:sz w:val="24"/>
          <w:szCs w:val="24"/>
          <w:lang w:val="sr-Cyrl-CS"/>
        </w:rPr>
        <w:t xml:space="preserve">, </w:t>
      </w:r>
      <w:r w:rsidRPr="00C47322">
        <w:rPr>
          <w:rFonts w:ascii="Times New Roman" w:hAnsi="Times New Roman" w:cs="Times New Roman"/>
          <w:color w:val="000000" w:themeColor="text1"/>
          <w:sz w:val="24"/>
          <w:szCs w:val="24"/>
          <w:lang w:val="sr-Cyrl-CS"/>
        </w:rPr>
        <w:t xml:space="preserve">чине </w:t>
      </w:r>
      <w:r w:rsidR="007B3192" w:rsidRPr="00C47322">
        <w:rPr>
          <w:rFonts w:ascii="Times New Roman" w:hAnsi="Times New Roman" w:cs="Times New Roman"/>
          <w:color w:val="000000" w:themeColor="text1"/>
          <w:sz w:val="24"/>
          <w:szCs w:val="24"/>
          <w:lang w:val="sr-Cyrl-CS"/>
        </w:rPr>
        <w:t xml:space="preserve">две </w:t>
      </w:r>
      <w:r w:rsidRPr="00C47322">
        <w:rPr>
          <w:rFonts w:ascii="Times New Roman" w:hAnsi="Times New Roman" w:cs="Times New Roman"/>
          <w:color w:val="000000" w:themeColor="text1"/>
          <w:sz w:val="24"/>
          <w:szCs w:val="24"/>
          <w:lang w:val="sr-Cyrl-CS"/>
        </w:rPr>
        <w:t>службе:</w:t>
      </w:r>
    </w:p>
    <w:p w:rsidR="003B3D61" w:rsidRPr="00C47322" w:rsidRDefault="003B3D61" w:rsidP="008872F9">
      <w:pPr>
        <w:numPr>
          <w:ilvl w:val="0"/>
          <w:numId w:val="14"/>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Служба финансијских послова и обрачуна зарада</w:t>
      </w:r>
    </w:p>
    <w:p w:rsidR="003B3D61" w:rsidRPr="00C47322" w:rsidRDefault="003B3D61" w:rsidP="008872F9">
      <w:pPr>
        <w:numPr>
          <w:ilvl w:val="0"/>
          <w:numId w:val="14"/>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Служба рачуноводства и контролинга</w:t>
      </w:r>
    </w:p>
    <w:p w:rsidR="003B3D61" w:rsidRPr="00C47322" w:rsidRDefault="003B3D61" w:rsidP="008872F9">
      <w:pPr>
        <w:spacing w:after="200"/>
        <w:ind w:left="720"/>
        <w:jc w:val="both"/>
        <w:rPr>
          <w:rFonts w:ascii="Times New Roman" w:hAnsi="Times New Roman" w:cs="Times New Roman"/>
          <w:color w:val="000000" w:themeColor="text1"/>
          <w:sz w:val="24"/>
          <w:szCs w:val="24"/>
          <w:lang w:val="ru-RU"/>
        </w:rPr>
      </w:pPr>
      <w:r w:rsidRPr="00C47322">
        <w:rPr>
          <w:rFonts w:ascii="Times New Roman" w:hAnsi="Times New Roman" w:cs="Times New Roman"/>
          <w:b/>
          <w:bCs/>
          <w:color w:val="000000" w:themeColor="text1"/>
          <w:sz w:val="24"/>
          <w:szCs w:val="24"/>
          <w:lang w:val="sr-Cyrl-CS"/>
        </w:rPr>
        <w:t>Служба финансијских послова и обрачуна зарада</w:t>
      </w:r>
      <w:r w:rsidRPr="00C47322">
        <w:rPr>
          <w:rFonts w:ascii="Times New Roman" w:hAnsi="Times New Roman" w:cs="Times New Roman"/>
          <w:color w:val="000000" w:themeColor="text1"/>
          <w:sz w:val="24"/>
          <w:szCs w:val="24"/>
          <w:lang w:val="sr-Cyrl-CS"/>
        </w:rPr>
        <w:t xml:space="preserve"> обавља послове:</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lang w:val="ru-RU"/>
        </w:rPr>
        <w:t>ликвидатуре финансијских докумената</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shd w:val="clear" w:color="auto" w:fill="FFFFFF"/>
          <w:lang w:val="ru-RU"/>
        </w:rPr>
        <w:t xml:space="preserve">плаћања доспелих обавеза </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пријема, чувања и наплате по средствима обезбеђења плаћања</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отварања и праћења текућих рачуна</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sr-Cyrl-CS"/>
        </w:rPr>
        <w:t>обрачуна зарада и осталих примања запослених</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ажурирања података о регистру запослених</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ажурирања података за извештај</w:t>
      </w:r>
    </w:p>
    <w:p w:rsidR="007A3462" w:rsidRPr="00C47322" w:rsidRDefault="003B3D61" w:rsidP="008872F9">
      <w:pPr>
        <w:numPr>
          <w:ilvl w:val="0"/>
          <w:numId w:val="17"/>
        </w:numPr>
        <w:jc w:val="both"/>
        <w:rPr>
          <w:rFonts w:ascii="Times New Roman" w:hAnsi="Times New Roman" w:cs="Times New Roman"/>
          <w:color w:val="000000" w:themeColor="text1"/>
          <w:sz w:val="20"/>
          <w:szCs w:val="20"/>
          <w:lang w:val="ru-RU"/>
        </w:rPr>
      </w:pPr>
      <w:r w:rsidRPr="00C47322">
        <w:rPr>
          <w:rFonts w:ascii="Times New Roman" w:hAnsi="Times New Roman" w:cs="Times New Roman"/>
          <w:color w:val="000000" w:themeColor="text1"/>
          <w:sz w:val="24"/>
          <w:szCs w:val="24"/>
          <w:lang w:val="ru-RU"/>
        </w:rPr>
        <w:t>израде и достављања извештаја статистичком заводу о зарадама</w:t>
      </w:r>
    </w:p>
    <w:p w:rsidR="007328C9" w:rsidRPr="00BD3CFB" w:rsidRDefault="007328C9" w:rsidP="007328C9">
      <w:pPr>
        <w:jc w:val="both"/>
        <w:rPr>
          <w:rFonts w:ascii="Times New Roman" w:hAnsi="Times New Roman" w:cs="Times New Roman"/>
          <w:color w:val="000000" w:themeColor="text1"/>
          <w:sz w:val="20"/>
          <w:szCs w:val="20"/>
        </w:rPr>
      </w:pPr>
    </w:p>
    <w:p w:rsidR="003B3D61" w:rsidRPr="00C47322" w:rsidRDefault="003B3D61" w:rsidP="008872F9">
      <w:pPr>
        <w:spacing w:after="200"/>
        <w:ind w:left="720"/>
        <w:jc w:val="both"/>
        <w:rPr>
          <w:rFonts w:ascii="Times New Roman" w:hAnsi="Times New Roman" w:cs="Times New Roman"/>
          <w:color w:val="000000" w:themeColor="text1"/>
          <w:sz w:val="24"/>
          <w:szCs w:val="24"/>
          <w:lang w:val="ru-RU"/>
        </w:rPr>
      </w:pPr>
      <w:r w:rsidRPr="00C47322">
        <w:rPr>
          <w:rFonts w:ascii="Times New Roman" w:hAnsi="Times New Roman" w:cs="Times New Roman"/>
          <w:b/>
          <w:bCs/>
          <w:color w:val="000000" w:themeColor="text1"/>
          <w:sz w:val="24"/>
          <w:szCs w:val="24"/>
          <w:lang w:val="sr-Cyrl-CS"/>
        </w:rPr>
        <w:t>Служба рачуноводства и контролинга</w:t>
      </w:r>
      <w:r w:rsidRPr="00C47322">
        <w:rPr>
          <w:rFonts w:ascii="Times New Roman" w:hAnsi="Times New Roman" w:cs="Times New Roman"/>
          <w:color w:val="000000" w:themeColor="text1"/>
          <w:sz w:val="24"/>
          <w:szCs w:val="24"/>
          <w:lang w:val="sr-Cyrl-CS"/>
        </w:rPr>
        <w:t xml:space="preserve"> обавља послове:</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lang w:val="ru-RU"/>
        </w:rPr>
        <w:t>материјалног и финансијског књиговодства</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shd w:val="clear" w:color="auto" w:fill="FFFFFF"/>
          <w:lang w:val="ru-RU"/>
        </w:rPr>
        <w:t xml:space="preserve">књиговодствене евиденције имовине предузећа </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sr-Cyrl-CS"/>
        </w:rPr>
      </w:pPr>
      <w:r w:rsidRPr="00C47322">
        <w:rPr>
          <w:rFonts w:ascii="Times New Roman" w:hAnsi="Times New Roman" w:cs="Times New Roman"/>
          <w:color w:val="000000" w:themeColor="text1"/>
          <w:sz w:val="24"/>
          <w:szCs w:val="24"/>
          <w:shd w:val="clear" w:color="auto" w:fill="FFFFFF"/>
          <w:lang w:val="ru-RU"/>
        </w:rPr>
        <w:t>израде месечних и годишњих обрачуна фискалних обавеза</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sr-Cyrl-CS"/>
        </w:rPr>
      </w:pPr>
      <w:r w:rsidRPr="00C47322">
        <w:rPr>
          <w:rFonts w:ascii="Times New Roman" w:hAnsi="Times New Roman" w:cs="Times New Roman"/>
          <w:color w:val="000000" w:themeColor="text1"/>
          <w:sz w:val="24"/>
          <w:szCs w:val="24"/>
          <w:shd w:val="clear" w:color="auto" w:fill="FFFFFF"/>
          <w:lang w:val="sr-Cyrl-CS"/>
        </w:rPr>
        <w:t>усаглашења међусобних обавеза и потраживања са купцима и добављачима</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sr-Cyrl-CS"/>
        </w:rPr>
      </w:pPr>
      <w:r w:rsidRPr="00C47322">
        <w:rPr>
          <w:rFonts w:ascii="Times New Roman" w:hAnsi="Times New Roman" w:cs="Times New Roman"/>
          <w:color w:val="000000" w:themeColor="text1"/>
          <w:sz w:val="24"/>
          <w:szCs w:val="24"/>
          <w:shd w:val="clear" w:color="auto" w:fill="FFFFFF"/>
          <w:lang w:val="sr-Cyrl-CS"/>
        </w:rPr>
        <w:lastRenderedPageBreak/>
        <w:t>рачуноводствено процењивање одређених билансних позиција</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sr-Cyrl-CS"/>
        </w:rPr>
      </w:pPr>
      <w:r w:rsidRPr="00C47322">
        <w:rPr>
          <w:rFonts w:ascii="Times New Roman" w:hAnsi="Times New Roman" w:cs="Times New Roman"/>
          <w:color w:val="000000" w:themeColor="text1"/>
          <w:sz w:val="24"/>
          <w:szCs w:val="24"/>
          <w:shd w:val="clear" w:color="auto" w:fill="FFFFFF"/>
          <w:lang w:val="sr-Cyrl-CS"/>
        </w:rPr>
        <w:t>рачуноводствене обраде и обрачуна (амортизација, камата, курсирање)</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sr-Cyrl-CS"/>
        </w:rPr>
      </w:pPr>
      <w:r w:rsidRPr="00C47322">
        <w:rPr>
          <w:rFonts w:ascii="Times New Roman" w:hAnsi="Times New Roman" w:cs="Times New Roman"/>
          <w:color w:val="000000" w:themeColor="text1"/>
          <w:sz w:val="24"/>
          <w:szCs w:val="24"/>
          <w:shd w:val="clear" w:color="auto" w:fill="FFFFFF"/>
          <w:lang w:val="sr-Cyrl-CS"/>
        </w:rPr>
        <w:t>усаглашавања месечних фактурисања у складу са уговорима</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shd w:val="clear" w:color="auto" w:fill="FFFFFF"/>
          <w:lang w:val="sr-Cyrl-CS"/>
        </w:rPr>
        <w:t>праћења и примене законских прописа из области рачуноводства и МРС</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shd w:val="clear" w:color="auto" w:fill="FFFFFF"/>
          <w:lang w:val="ru-RU"/>
        </w:rPr>
        <w:t>израде кварталних и годишњих финансијских извештаја</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shd w:val="clear" w:color="auto" w:fill="FFFFFF"/>
          <w:lang w:val="ru-RU"/>
        </w:rPr>
        <w:t>обрачуна пореза на добит предузећа</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shd w:val="clear" w:color="auto" w:fill="FFFFFF"/>
          <w:lang w:val="ru-RU"/>
        </w:rPr>
        <w:t>израде годишњих Програма пословања и извештаја о раду ЈП за склоништа</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shd w:val="clear" w:color="auto" w:fill="FFFFFF"/>
          <w:lang w:val="ru-RU"/>
        </w:rPr>
        <w:t>израде нормативних аката из делокруга рада сектора</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shd w:val="clear" w:color="auto" w:fill="FFFFFF"/>
          <w:lang w:val="ru-RU"/>
        </w:rPr>
        <w:t>израде извештаја за потребе статистике и осталих интерних и екстерних органа</w:t>
      </w:r>
    </w:p>
    <w:p w:rsidR="00EE79E3" w:rsidRPr="00C47322" w:rsidRDefault="00EE79E3" w:rsidP="008872F9">
      <w:pPr>
        <w:ind w:left="720"/>
        <w:jc w:val="both"/>
        <w:rPr>
          <w:rFonts w:ascii="Times New Roman" w:hAnsi="Times New Roman" w:cs="Times New Roman"/>
          <w:color w:val="000000" w:themeColor="text1"/>
          <w:sz w:val="24"/>
          <w:szCs w:val="24"/>
          <w:shd w:val="clear" w:color="auto" w:fill="FFFFFF"/>
          <w:lang w:val="ru-RU"/>
        </w:rPr>
      </w:pPr>
    </w:p>
    <w:p w:rsidR="003B3D61" w:rsidRPr="00C47322" w:rsidRDefault="003B3D61" w:rsidP="008872F9">
      <w:pPr>
        <w:spacing w:after="200"/>
        <w:jc w:val="both"/>
        <w:rPr>
          <w:rFonts w:ascii="Times New Roman" w:hAnsi="Times New Roman" w:cs="Times New Roman"/>
          <w:color w:val="000000" w:themeColor="text1"/>
          <w:sz w:val="24"/>
          <w:szCs w:val="24"/>
          <w:lang w:val="sr-Cyrl-CS"/>
        </w:rPr>
      </w:pPr>
      <w:r w:rsidRPr="00C47322">
        <w:rPr>
          <w:rFonts w:ascii="Times New Roman" w:hAnsi="Times New Roman" w:cs="Times New Roman"/>
          <w:b/>
          <w:bCs/>
          <w:i/>
          <w:color w:val="000000" w:themeColor="text1"/>
          <w:sz w:val="24"/>
          <w:szCs w:val="24"/>
          <w:lang w:val="sr-Cyrl-CS"/>
        </w:rPr>
        <w:t>СЕКТОР ЗА ПРАВНЕ, КАДРОВСКЕ И ОПШТЕ ПОСЛОВЕ</w:t>
      </w:r>
      <w:r w:rsidRPr="00C47322">
        <w:rPr>
          <w:rFonts w:ascii="Times New Roman" w:hAnsi="Times New Roman" w:cs="Times New Roman"/>
          <w:b/>
          <w:bCs/>
          <w:color w:val="000000" w:themeColor="text1"/>
          <w:sz w:val="24"/>
          <w:szCs w:val="24"/>
          <w:lang w:val="sr-Cyrl-CS"/>
        </w:rPr>
        <w:t xml:space="preserve">, </w:t>
      </w:r>
      <w:r w:rsidRPr="00C47322">
        <w:rPr>
          <w:rFonts w:ascii="Times New Roman" w:hAnsi="Times New Roman" w:cs="Times New Roman"/>
          <w:color w:val="000000" w:themeColor="text1"/>
          <w:sz w:val="24"/>
          <w:szCs w:val="24"/>
          <w:lang w:val="sr-Cyrl-CS"/>
        </w:rPr>
        <w:t>чине три службе:</w:t>
      </w:r>
    </w:p>
    <w:p w:rsidR="003B3D61" w:rsidRPr="00C47322" w:rsidRDefault="003B3D61" w:rsidP="008872F9">
      <w:pPr>
        <w:numPr>
          <w:ilvl w:val="0"/>
          <w:numId w:val="3"/>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Служба за правне и кадровске послове</w:t>
      </w:r>
    </w:p>
    <w:p w:rsidR="003B3D61" w:rsidRPr="00C47322" w:rsidRDefault="003B3D61" w:rsidP="008872F9">
      <w:pPr>
        <w:numPr>
          <w:ilvl w:val="0"/>
          <w:numId w:val="3"/>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Служба за набавке</w:t>
      </w:r>
    </w:p>
    <w:p w:rsidR="00BD3CFB" w:rsidRPr="00BD3CFB" w:rsidRDefault="003B3D61" w:rsidP="00BD3CFB">
      <w:pPr>
        <w:numPr>
          <w:ilvl w:val="0"/>
          <w:numId w:val="3"/>
        </w:numPr>
        <w:spacing w:after="200"/>
        <w:jc w:val="both"/>
        <w:rPr>
          <w:rFonts w:ascii="Times New Roman" w:hAnsi="Times New Roman" w:cs="Times New Roman"/>
          <w:b/>
          <w:bCs/>
          <w:color w:val="000000" w:themeColor="text1"/>
          <w:sz w:val="24"/>
          <w:szCs w:val="24"/>
          <w:lang w:val="sr-Cyrl-CS"/>
        </w:rPr>
      </w:pPr>
      <w:r w:rsidRPr="00C47322">
        <w:rPr>
          <w:rFonts w:ascii="Times New Roman" w:hAnsi="Times New Roman" w:cs="Times New Roman"/>
          <w:color w:val="000000" w:themeColor="text1"/>
          <w:sz w:val="24"/>
          <w:szCs w:val="24"/>
          <w:lang w:val="sr-Cyrl-CS"/>
        </w:rPr>
        <w:t>Служба за опште послове</w:t>
      </w:r>
    </w:p>
    <w:p w:rsidR="003B3D61" w:rsidRPr="00BD3CFB" w:rsidRDefault="00BD3CFB" w:rsidP="00BD3CFB">
      <w:pPr>
        <w:spacing w:after="200"/>
        <w:jc w:val="both"/>
        <w:rPr>
          <w:rFonts w:ascii="Times New Roman" w:hAnsi="Times New Roman" w:cs="Times New Roman"/>
          <w:b/>
          <w:bCs/>
          <w:color w:val="000000" w:themeColor="text1"/>
          <w:sz w:val="24"/>
          <w:szCs w:val="24"/>
          <w:lang w:val="sr-Cyrl-CS"/>
        </w:rPr>
      </w:pPr>
      <w:r>
        <w:rPr>
          <w:rFonts w:ascii="Times New Roman" w:hAnsi="Times New Roman" w:cs="Times New Roman"/>
          <w:b/>
          <w:bCs/>
          <w:color w:val="000000" w:themeColor="text1"/>
          <w:sz w:val="24"/>
          <w:szCs w:val="24"/>
        </w:rPr>
        <w:t xml:space="preserve">     </w:t>
      </w:r>
      <w:r w:rsidR="003B3D61" w:rsidRPr="00BD3CFB">
        <w:rPr>
          <w:rFonts w:ascii="Times New Roman" w:hAnsi="Times New Roman" w:cs="Times New Roman"/>
          <w:b/>
          <w:bCs/>
          <w:color w:val="000000" w:themeColor="text1"/>
          <w:sz w:val="24"/>
          <w:szCs w:val="24"/>
          <w:lang w:val="sr-Cyrl-CS"/>
        </w:rPr>
        <w:t>Служба за правне и кадровске послове</w:t>
      </w:r>
      <w:r w:rsidR="003B3D61" w:rsidRPr="00BD3CFB">
        <w:rPr>
          <w:rFonts w:ascii="Times New Roman" w:hAnsi="Times New Roman" w:cs="Times New Roman"/>
          <w:color w:val="000000" w:themeColor="text1"/>
          <w:sz w:val="24"/>
          <w:szCs w:val="24"/>
          <w:lang w:val="sr-Cyrl-CS"/>
        </w:rPr>
        <w:t xml:space="preserve"> обавља послове:</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lang w:val="sr-Cyrl-CS"/>
        </w:rPr>
        <w:t>н</w:t>
      </w:r>
      <w:r w:rsidRPr="00C47322">
        <w:rPr>
          <w:rFonts w:ascii="Times New Roman" w:hAnsi="Times New Roman" w:cs="Times New Roman"/>
          <w:color w:val="000000" w:themeColor="text1"/>
          <w:sz w:val="24"/>
          <w:szCs w:val="24"/>
          <w:lang w:val="ru-RU"/>
        </w:rPr>
        <w:t>ормативно правн</w:t>
      </w:r>
      <w:r w:rsidRPr="00C47322">
        <w:rPr>
          <w:rFonts w:ascii="Times New Roman" w:hAnsi="Times New Roman" w:cs="Times New Roman"/>
          <w:color w:val="000000" w:themeColor="text1"/>
          <w:sz w:val="24"/>
          <w:szCs w:val="24"/>
          <w:lang w:val="sr-Cyrl-CS"/>
        </w:rPr>
        <w:t xml:space="preserve">е </w:t>
      </w:r>
      <w:r w:rsidRPr="00C47322">
        <w:rPr>
          <w:rFonts w:ascii="Times New Roman" w:hAnsi="Times New Roman" w:cs="Times New Roman"/>
          <w:color w:val="000000" w:themeColor="text1"/>
          <w:sz w:val="24"/>
          <w:szCs w:val="24"/>
          <w:lang w:val="ru-RU"/>
        </w:rPr>
        <w:t>послов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 израда општих аката Предузећа</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shd w:val="clear" w:color="auto" w:fill="FFFFFF"/>
          <w:lang w:val="ru-RU"/>
        </w:rPr>
        <w:t xml:space="preserve">послове </w:t>
      </w:r>
      <w:r w:rsidRPr="00C47322">
        <w:rPr>
          <w:rFonts w:ascii="Times New Roman" w:hAnsi="Times New Roman" w:cs="Times New Roman"/>
          <w:color w:val="000000" w:themeColor="text1"/>
          <w:sz w:val="24"/>
          <w:szCs w:val="24"/>
          <w:shd w:val="clear" w:color="auto" w:fill="FFFFFF"/>
          <w:lang w:val="sr-Cyrl-CS"/>
        </w:rPr>
        <w:t xml:space="preserve">припреме материјала за седнице </w:t>
      </w:r>
      <w:r w:rsidRPr="00C47322">
        <w:rPr>
          <w:rFonts w:ascii="Times New Roman" w:hAnsi="Times New Roman" w:cs="Times New Roman"/>
          <w:color w:val="000000" w:themeColor="text1"/>
          <w:sz w:val="24"/>
          <w:szCs w:val="24"/>
          <w:shd w:val="clear" w:color="auto" w:fill="FFFFFF"/>
          <w:lang w:val="ru-RU"/>
        </w:rPr>
        <w:t xml:space="preserve">органа управљања </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заступања и уговарања</w:t>
      </w:r>
      <w:r w:rsidRPr="00C47322">
        <w:rPr>
          <w:rFonts w:ascii="Times New Roman" w:hAnsi="Times New Roman" w:cs="Times New Roman"/>
          <w:color w:val="000000" w:themeColor="text1"/>
          <w:sz w:val="24"/>
          <w:szCs w:val="24"/>
          <w:lang w:val="sr-Cyrl-CS"/>
        </w:rPr>
        <w:t xml:space="preserve"> и припреме документације за вођење судских спорова</w:t>
      </w:r>
    </w:p>
    <w:p w:rsidR="007328C9" w:rsidRPr="00001C33" w:rsidRDefault="003B3D61" w:rsidP="007328C9">
      <w:pPr>
        <w:numPr>
          <w:ilvl w:val="0"/>
          <w:numId w:val="17"/>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радног права и вођења јединствене кадровске евиденције</w:t>
      </w:r>
    </w:p>
    <w:p w:rsidR="003B3D61" w:rsidRPr="00C47322" w:rsidRDefault="003B3D61" w:rsidP="008872F9">
      <w:pPr>
        <w:numPr>
          <w:ilvl w:val="0"/>
          <w:numId w:val="17"/>
        </w:numPr>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укњижења и евиденције непокретности</w:t>
      </w:r>
      <w:r w:rsidRPr="00C47322">
        <w:rPr>
          <w:rFonts w:ascii="Times New Roman" w:hAnsi="Times New Roman" w:cs="Times New Roman"/>
          <w:color w:val="000000" w:themeColor="text1"/>
          <w:sz w:val="24"/>
          <w:szCs w:val="24"/>
          <w:lang w:val="sr-Cyrl-CS"/>
        </w:rPr>
        <w:t xml:space="preserve"> и други имовинско-правни послови</w:t>
      </w:r>
    </w:p>
    <w:p w:rsidR="003B3D61" w:rsidRPr="00C47322" w:rsidRDefault="003B3D61" w:rsidP="004553E0">
      <w:pPr>
        <w:numPr>
          <w:ilvl w:val="0"/>
          <w:numId w:val="17"/>
        </w:numPr>
        <w:shd w:val="clear" w:color="auto" w:fill="FFFFFF" w:themeFill="background1"/>
        <w:jc w:val="both"/>
        <w:rPr>
          <w:rFonts w:ascii="Times New Roman" w:hAnsi="Times New Roman" w:cs="Times New Roman"/>
          <w:color w:val="000000" w:themeColor="text1"/>
          <w:sz w:val="24"/>
          <w:szCs w:val="24"/>
          <w:shd w:val="clear" w:color="auto" w:fill="FFFFFF"/>
          <w:lang w:val="ru-RU"/>
        </w:rPr>
      </w:pPr>
      <w:r w:rsidRPr="00C47322">
        <w:rPr>
          <w:rFonts w:ascii="Times New Roman" w:hAnsi="Times New Roman" w:cs="Times New Roman"/>
          <w:color w:val="000000" w:themeColor="text1"/>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Pr="00C47322" w:rsidRDefault="003B3D61" w:rsidP="004553E0">
      <w:pPr>
        <w:numPr>
          <w:ilvl w:val="0"/>
          <w:numId w:val="17"/>
        </w:numPr>
        <w:shd w:val="clear" w:color="auto" w:fill="FFFFFF" w:themeFill="background1"/>
        <w:spacing w:after="200"/>
        <w:jc w:val="both"/>
        <w:rPr>
          <w:rFonts w:ascii="Times New Roman" w:eastAsia="Times New Roman" w:hAnsi="Times New Roman" w:cs="Times New Roman"/>
          <w:b/>
          <w:bCs/>
          <w:color w:val="000000" w:themeColor="text1"/>
          <w:sz w:val="24"/>
          <w:szCs w:val="24"/>
          <w:lang w:val="sr-Cyrl-CS"/>
        </w:rPr>
      </w:pPr>
      <w:r w:rsidRPr="00C47322">
        <w:rPr>
          <w:rFonts w:ascii="Times New Roman" w:hAnsi="Times New Roman" w:cs="Times New Roman"/>
          <w:color w:val="000000" w:themeColor="text1"/>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C47322" w:rsidRDefault="003B3D61" w:rsidP="008872F9">
      <w:pPr>
        <w:spacing w:after="200"/>
        <w:ind w:left="360"/>
        <w:jc w:val="both"/>
        <w:rPr>
          <w:rFonts w:ascii="Times New Roman" w:hAnsi="Times New Roman" w:cs="Times New Roman"/>
          <w:color w:val="000000" w:themeColor="text1"/>
          <w:sz w:val="24"/>
          <w:szCs w:val="24"/>
          <w:lang w:val="sr-Cyrl-CS"/>
        </w:rPr>
      </w:pPr>
      <w:r w:rsidRPr="00C47322">
        <w:rPr>
          <w:rFonts w:ascii="Times New Roman" w:hAnsi="Times New Roman" w:cs="Times New Roman"/>
          <w:b/>
          <w:bCs/>
          <w:color w:val="000000" w:themeColor="text1"/>
          <w:sz w:val="24"/>
          <w:szCs w:val="24"/>
          <w:lang w:val="sr-Cyrl-CS"/>
        </w:rPr>
        <w:t>Служба за набавке</w:t>
      </w:r>
      <w:r w:rsidRPr="00C47322">
        <w:rPr>
          <w:rFonts w:ascii="Times New Roman" w:hAnsi="Times New Roman" w:cs="Times New Roman"/>
          <w:color w:val="000000" w:themeColor="text1"/>
          <w:sz w:val="24"/>
          <w:szCs w:val="24"/>
          <w:lang w:val="sr-Cyrl-CS"/>
        </w:rPr>
        <w:t xml:space="preserve"> обавља  послове:</w:t>
      </w:r>
    </w:p>
    <w:p w:rsidR="003B3D61" w:rsidRPr="00C47322" w:rsidRDefault="003B3D61" w:rsidP="008872F9">
      <w:pPr>
        <w:numPr>
          <w:ilvl w:val="0"/>
          <w:numId w:val="2"/>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спровођења поступка јавних набавки у складу са Законом о јавним набавкама</w:t>
      </w:r>
    </w:p>
    <w:p w:rsidR="003B3D61" w:rsidRPr="00C47322" w:rsidRDefault="003B3D61" w:rsidP="008872F9">
      <w:pPr>
        <w:numPr>
          <w:ilvl w:val="0"/>
          <w:numId w:val="2"/>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спровођења набавки на које се Закон о јавним набавкама не примењује</w:t>
      </w:r>
    </w:p>
    <w:p w:rsidR="003B3D61" w:rsidRPr="00C47322" w:rsidRDefault="003B3D61" w:rsidP="008872F9">
      <w:pPr>
        <w:numPr>
          <w:ilvl w:val="0"/>
          <w:numId w:val="2"/>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припреме и израде годишњег плана набавки</w:t>
      </w:r>
    </w:p>
    <w:p w:rsidR="003B3D61" w:rsidRPr="00C47322" w:rsidRDefault="003B3D61" w:rsidP="008872F9">
      <w:pPr>
        <w:numPr>
          <w:ilvl w:val="0"/>
          <w:numId w:val="2"/>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праћења  и испуњења плана набавки</w:t>
      </w:r>
    </w:p>
    <w:p w:rsidR="003B3D61" w:rsidRPr="00C47322" w:rsidRDefault="003B3D61" w:rsidP="008872F9">
      <w:pPr>
        <w:numPr>
          <w:ilvl w:val="0"/>
          <w:numId w:val="2"/>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 xml:space="preserve">послове вођења прописаних евиденција </w:t>
      </w:r>
    </w:p>
    <w:p w:rsidR="003B3D61" w:rsidRPr="00C47322" w:rsidRDefault="003B3D61" w:rsidP="008872F9">
      <w:pPr>
        <w:numPr>
          <w:ilvl w:val="0"/>
          <w:numId w:val="2"/>
        </w:numPr>
        <w:spacing w:after="200"/>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sr-Cyrl-CS"/>
        </w:rPr>
        <w:lastRenderedPageBreak/>
        <w:t>послове израде и достављања  прописаних извештаја</w:t>
      </w:r>
    </w:p>
    <w:p w:rsidR="003B3D61" w:rsidRPr="00C47322" w:rsidRDefault="00BD3CFB" w:rsidP="008872F9">
      <w:pPr>
        <w:suppressAutoHyphens w:val="0"/>
        <w:jc w:val="both"/>
        <w:rPr>
          <w:rFonts w:ascii="Times New Roman" w:hAnsi="Times New Roman" w:cs="Times New Roman"/>
          <w:color w:val="000000" w:themeColor="text1"/>
          <w:sz w:val="24"/>
          <w:szCs w:val="24"/>
          <w:lang w:val="ru-RU"/>
        </w:rPr>
      </w:pPr>
      <w:r>
        <w:rPr>
          <w:rFonts w:ascii="Times New Roman" w:hAnsi="Times New Roman" w:cs="Times New Roman"/>
          <w:b/>
          <w:bCs/>
          <w:color w:val="000000" w:themeColor="text1"/>
          <w:sz w:val="24"/>
          <w:szCs w:val="24"/>
        </w:rPr>
        <w:t xml:space="preserve">      </w:t>
      </w:r>
      <w:r w:rsidR="003B3D61" w:rsidRPr="00C47322">
        <w:rPr>
          <w:rFonts w:ascii="Times New Roman" w:hAnsi="Times New Roman" w:cs="Times New Roman"/>
          <w:b/>
          <w:bCs/>
          <w:color w:val="000000" w:themeColor="text1"/>
          <w:sz w:val="24"/>
          <w:szCs w:val="24"/>
          <w:lang w:val="sr-Cyrl-CS"/>
        </w:rPr>
        <w:t>Служба за опште послове</w:t>
      </w:r>
      <w:r w:rsidR="003B3D61" w:rsidRPr="00C47322">
        <w:rPr>
          <w:rFonts w:ascii="Times New Roman" w:hAnsi="Times New Roman" w:cs="Times New Roman"/>
          <w:color w:val="000000" w:themeColor="text1"/>
          <w:sz w:val="24"/>
          <w:szCs w:val="24"/>
          <w:lang w:val="sr-Cyrl-CS"/>
        </w:rPr>
        <w:t xml:space="preserve"> обавља послове:</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одбране</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осигурања</w:t>
      </w:r>
      <w:r w:rsidRPr="00C47322">
        <w:rPr>
          <w:rFonts w:ascii="Times New Roman" w:hAnsi="Times New Roman" w:cs="Times New Roman"/>
          <w:color w:val="000000" w:themeColor="text1"/>
          <w:sz w:val="24"/>
          <w:szCs w:val="24"/>
          <w:lang w:val="sr-Cyrl-CS"/>
        </w:rPr>
        <w:t xml:space="preserve"> безбедности и заштите здравља запослених</w:t>
      </w:r>
    </w:p>
    <w:p w:rsidR="003B3D61" w:rsidRPr="00C47322" w:rsidRDefault="003B3D61" w:rsidP="008872F9">
      <w:pPr>
        <w:numPr>
          <w:ilvl w:val="0"/>
          <w:numId w:val="17"/>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 xml:space="preserve">еписарнице и </w:t>
      </w:r>
      <w:r w:rsidRPr="00C47322">
        <w:rPr>
          <w:rFonts w:ascii="Times New Roman" w:hAnsi="Times New Roman" w:cs="Times New Roman"/>
          <w:color w:val="000000" w:themeColor="text1"/>
          <w:sz w:val="24"/>
          <w:szCs w:val="24"/>
          <w:lang w:val="ru-RU"/>
        </w:rPr>
        <w:t>архивирања регистратурског материјала</w:t>
      </w:r>
    </w:p>
    <w:p w:rsidR="003B3D61" w:rsidRPr="00C47322" w:rsidRDefault="003B3D61" w:rsidP="008872F9">
      <w:pPr>
        <w:numPr>
          <w:ilvl w:val="0"/>
          <w:numId w:val="17"/>
        </w:numPr>
        <w:spacing w:after="200"/>
        <w:jc w:val="both"/>
        <w:rPr>
          <w:rFonts w:ascii="Times New Roman" w:hAnsi="Times New Roman" w:cs="Times New Roman"/>
          <w:b/>
          <w:bCs/>
          <w:color w:val="000000" w:themeColor="text1"/>
          <w:lang w:val="ru-RU"/>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пословне коресподенције, курирск</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и друг</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послов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опште службе</w:t>
      </w:r>
    </w:p>
    <w:p w:rsidR="003B3D61" w:rsidRPr="00C47322" w:rsidRDefault="003B3D61" w:rsidP="008872F9">
      <w:pPr>
        <w:spacing w:after="200"/>
        <w:ind w:firstLine="720"/>
        <w:jc w:val="both"/>
        <w:rPr>
          <w:rFonts w:ascii="Times New Roman" w:hAnsi="Times New Roman" w:cs="Times New Roman"/>
          <w:color w:val="000000" w:themeColor="text1"/>
          <w:sz w:val="24"/>
          <w:szCs w:val="24"/>
          <w:lang w:val="sr-Cyrl-CS"/>
        </w:rPr>
      </w:pPr>
      <w:r w:rsidRPr="00C47322">
        <w:rPr>
          <w:rFonts w:ascii="Times New Roman" w:hAnsi="Times New Roman" w:cs="Times New Roman"/>
          <w:b/>
          <w:bCs/>
          <w:i/>
          <w:color w:val="000000" w:themeColor="text1"/>
          <w:sz w:val="24"/>
          <w:szCs w:val="24"/>
          <w:lang w:val="sr-Cyrl-CS"/>
        </w:rPr>
        <w:t>СЕКТОР ЗА МИРНОДОПСКО КОРИШЋЕЊЕ ОБЈЕКАТА</w:t>
      </w:r>
      <w:r w:rsidRPr="00C47322">
        <w:rPr>
          <w:rFonts w:ascii="Times New Roman" w:hAnsi="Times New Roman" w:cs="Times New Roman"/>
          <w:color w:val="000000" w:themeColor="text1"/>
          <w:sz w:val="24"/>
          <w:szCs w:val="24"/>
          <w:lang w:val="sr-Cyrl-CS"/>
        </w:rPr>
        <w:t>, чине две службе:</w:t>
      </w:r>
    </w:p>
    <w:p w:rsidR="003B3D61" w:rsidRPr="00C47322" w:rsidRDefault="003B3D61" w:rsidP="008872F9">
      <w:pPr>
        <w:numPr>
          <w:ilvl w:val="0"/>
          <w:numId w:val="16"/>
        </w:numPr>
        <w:ind w:left="1134" w:hanging="425"/>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Служба за мирнодопско коришћење</w:t>
      </w:r>
      <w:r w:rsidR="004520BB">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lang w:val="sr-Cyrl-CS"/>
        </w:rPr>
        <w:t>склоништа</w:t>
      </w:r>
      <w:r w:rsidR="007B3192" w:rsidRPr="00C47322">
        <w:rPr>
          <w:rFonts w:ascii="Times New Roman" w:hAnsi="Times New Roman" w:cs="Times New Roman"/>
          <w:color w:val="000000" w:themeColor="text1"/>
          <w:sz w:val="24"/>
          <w:szCs w:val="24"/>
          <w:lang w:val="sr-Cyrl-CS"/>
        </w:rPr>
        <w:t xml:space="preserve"> и гаража у склоништима</w:t>
      </w:r>
    </w:p>
    <w:p w:rsidR="003B3D61" w:rsidRPr="00C47322" w:rsidRDefault="003B3D61" w:rsidP="008872F9">
      <w:pPr>
        <w:numPr>
          <w:ilvl w:val="0"/>
          <w:numId w:val="16"/>
        </w:numPr>
        <w:ind w:left="1134" w:hanging="425"/>
        <w:jc w:val="both"/>
        <w:rPr>
          <w:rFonts w:ascii="Times New Roman" w:hAnsi="Times New Roman" w:cs="Times New Roman"/>
          <w:b/>
          <w:bCs/>
          <w:color w:val="000000" w:themeColor="text1"/>
          <w:sz w:val="24"/>
          <w:szCs w:val="24"/>
          <w:lang w:val="ru-RU"/>
        </w:rPr>
      </w:pPr>
      <w:r w:rsidRPr="00C47322">
        <w:rPr>
          <w:rFonts w:ascii="Times New Roman" w:hAnsi="Times New Roman" w:cs="Times New Roman"/>
          <w:color w:val="000000" w:themeColor="text1"/>
          <w:sz w:val="24"/>
          <w:szCs w:val="24"/>
          <w:lang w:val="sr-Cyrl-CS"/>
        </w:rPr>
        <w:t>Служба за маркетинг и издавање пословног простора и локала</w:t>
      </w:r>
    </w:p>
    <w:p w:rsidR="003B3D61" w:rsidRPr="00C47322" w:rsidRDefault="003B3D61" w:rsidP="008872F9">
      <w:pPr>
        <w:spacing w:after="200"/>
        <w:jc w:val="both"/>
        <w:rPr>
          <w:rFonts w:ascii="Times New Roman" w:hAnsi="Times New Roman" w:cs="Times New Roman"/>
          <w:b/>
          <w:bCs/>
          <w:color w:val="000000" w:themeColor="text1"/>
          <w:sz w:val="24"/>
          <w:szCs w:val="24"/>
          <w:lang w:val="ru-RU"/>
        </w:rPr>
      </w:pPr>
    </w:p>
    <w:p w:rsidR="003B3D61" w:rsidRPr="00C47322" w:rsidRDefault="003B3D61" w:rsidP="008872F9">
      <w:pPr>
        <w:spacing w:after="200"/>
        <w:jc w:val="both"/>
        <w:rPr>
          <w:rFonts w:ascii="Times New Roman" w:hAnsi="Times New Roman" w:cs="Times New Roman"/>
          <w:color w:val="000000" w:themeColor="text1"/>
          <w:sz w:val="24"/>
          <w:szCs w:val="24"/>
          <w:lang w:val="sr-Cyrl-CS"/>
        </w:rPr>
      </w:pPr>
      <w:r w:rsidRPr="00C47322">
        <w:rPr>
          <w:rFonts w:ascii="Times New Roman" w:hAnsi="Times New Roman" w:cs="Times New Roman"/>
          <w:b/>
          <w:bCs/>
          <w:color w:val="000000" w:themeColor="text1"/>
          <w:sz w:val="24"/>
          <w:szCs w:val="24"/>
          <w:lang w:val="sr-Cyrl-CS"/>
        </w:rPr>
        <w:t>Служба за мирнодопско коришћење склоништа</w:t>
      </w:r>
      <w:r w:rsidRPr="00C47322">
        <w:rPr>
          <w:rFonts w:ascii="Times New Roman" w:hAnsi="Times New Roman" w:cs="Times New Roman"/>
          <w:color w:val="000000" w:themeColor="text1"/>
          <w:sz w:val="24"/>
          <w:szCs w:val="24"/>
          <w:lang w:val="sr-Cyrl-CS"/>
        </w:rPr>
        <w:t xml:space="preserve"> обавља следеће послове:</w:t>
      </w:r>
    </w:p>
    <w:p w:rsidR="003B3D61" w:rsidRPr="00C47322" w:rsidRDefault="004520BB" w:rsidP="008872F9">
      <w:pPr>
        <w:numPr>
          <w:ilvl w:val="0"/>
          <w:numId w:val="10"/>
        </w:numPr>
        <w:ind w:left="634"/>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rPr>
        <w:t>п</w:t>
      </w:r>
      <w:r w:rsidR="003B3D61" w:rsidRPr="00C47322">
        <w:rPr>
          <w:rFonts w:ascii="Times New Roman" w:hAnsi="Times New Roman" w:cs="Times New Roman"/>
          <w:color w:val="000000" w:themeColor="text1"/>
          <w:sz w:val="24"/>
          <w:szCs w:val="24"/>
          <w:lang w:val="ru-RU"/>
        </w:rPr>
        <w:t>ослов</w:t>
      </w:r>
      <w:r w:rsidR="003B3D61" w:rsidRPr="00C47322">
        <w:rPr>
          <w:rFonts w:ascii="Times New Roman" w:hAnsi="Times New Roman" w:cs="Times New Roman"/>
          <w:color w:val="000000" w:themeColor="text1"/>
          <w:sz w:val="24"/>
          <w:szCs w:val="24"/>
          <w:lang w:val="sr-Cyrl-CS"/>
        </w:rPr>
        <w:t>е</w:t>
      </w:r>
      <w:r>
        <w:rPr>
          <w:rFonts w:ascii="Times New Roman" w:hAnsi="Times New Roman" w:cs="Times New Roman"/>
          <w:color w:val="000000" w:themeColor="text1"/>
          <w:sz w:val="24"/>
          <w:szCs w:val="24"/>
        </w:rPr>
        <w:t xml:space="preserve"> </w:t>
      </w:r>
      <w:r w:rsidR="003B3D61" w:rsidRPr="00C47322">
        <w:rPr>
          <w:rFonts w:ascii="Times New Roman" w:hAnsi="Times New Roman" w:cs="Times New Roman"/>
          <w:color w:val="000000" w:themeColor="text1"/>
          <w:sz w:val="24"/>
          <w:szCs w:val="24"/>
          <w:lang w:val="sr-Cyrl-CS"/>
        </w:rPr>
        <w:t xml:space="preserve">припреме документације за издавање склоништа  </w:t>
      </w:r>
    </w:p>
    <w:p w:rsidR="003B3D61" w:rsidRPr="00C47322"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C47322"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C47322"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rPr>
        <w:t>ослов</w:t>
      </w:r>
      <w:r w:rsidRPr="00C47322">
        <w:rPr>
          <w:rFonts w:ascii="Times New Roman" w:hAnsi="Times New Roman" w:cs="Times New Roman"/>
          <w:color w:val="000000" w:themeColor="text1"/>
          <w:sz w:val="24"/>
          <w:szCs w:val="24"/>
          <w:lang w:val="sr-Cyrl-CS"/>
        </w:rPr>
        <w:t>е</w:t>
      </w:r>
      <w:r w:rsidR="004520BB">
        <w:rPr>
          <w:rFonts w:ascii="Times New Roman" w:hAnsi="Times New Roman" w:cs="Times New Roman"/>
          <w:color w:val="000000" w:themeColor="text1"/>
          <w:sz w:val="24"/>
          <w:szCs w:val="24"/>
          <w:lang w:val="sr-Cyrl-CS"/>
        </w:rPr>
        <w:t xml:space="preserve"> </w:t>
      </w:r>
      <w:r w:rsidRPr="00C47322">
        <w:rPr>
          <w:rFonts w:ascii="Times New Roman" w:hAnsi="Times New Roman" w:cs="Times New Roman"/>
          <w:color w:val="000000" w:themeColor="text1"/>
          <w:sz w:val="24"/>
          <w:szCs w:val="24"/>
          <w:lang w:val="sr-Cyrl-CS"/>
        </w:rPr>
        <w:t xml:space="preserve">утврђивања </w:t>
      </w:r>
      <w:r w:rsidRPr="00C47322">
        <w:rPr>
          <w:rFonts w:ascii="Times New Roman" w:hAnsi="Times New Roman" w:cs="Times New Roman"/>
          <w:color w:val="000000" w:themeColor="text1"/>
          <w:sz w:val="24"/>
          <w:szCs w:val="24"/>
        </w:rPr>
        <w:t>цена</w:t>
      </w:r>
      <w:r w:rsidR="004520BB">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rPr>
        <w:t>закупа</w:t>
      </w:r>
      <w:r w:rsidRPr="00C47322">
        <w:rPr>
          <w:rFonts w:ascii="Times New Roman" w:hAnsi="Times New Roman" w:cs="Times New Roman"/>
          <w:color w:val="000000" w:themeColor="text1"/>
          <w:sz w:val="24"/>
          <w:szCs w:val="24"/>
          <w:lang w:val="sr-Cyrl-CS"/>
        </w:rPr>
        <w:t xml:space="preserve"> склоништа  </w:t>
      </w:r>
    </w:p>
    <w:p w:rsidR="003B3D61" w:rsidRPr="00C47322"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евиденције склоништа </w:t>
      </w:r>
      <w:r w:rsidRPr="00C47322">
        <w:rPr>
          <w:rFonts w:ascii="Times New Roman" w:hAnsi="Times New Roman" w:cs="Times New Roman"/>
          <w:color w:val="000000" w:themeColor="text1"/>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C47322"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фактурисања и наплате закупа за издата склоништа</w:t>
      </w:r>
    </w:p>
    <w:p w:rsidR="003B3D61" w:rsidRPr="00C47322"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израде фактура за рефундације</w:t>
      </w:r>
    </w:p>
    <w:p w:rsidR="003B3D61" w:rsidRPr="00C47322" w:rsidRDefault="003B3D61" w:rsidP="008872F9">
      <w:pPr>
        <w:numPr>
          <w:ilvl w:val="0"/>
          <w:numId w:val="10"/>
        </w:numPr>
        <w:ind w:left="634"/>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контроле коришћења и одржавања склоништа издатих у закуп</w:t>
      </w:r>
    </w:p>
    <w:p w:rsidR="003B3D61" w:rsidRPr="00C47322" w:rsidRDefault="003B3D61" w:rsidP="008872F9">
      <w:pPr>
        <w:numPr>
          <w:ilvl w:val="0"/>
          <w:numId w:val="10"/>
        </w:numPr>
        <w:spacing w:after="200"/>
        <w:ind w:left="634"/>
        <w:jc w:val="both"/>
        <w:rPr>
          <w:rFonts w:ascii="Times New Roman" w:hAnsi="Times New Roman" w:cs="Times New Roman"/>
          <w:b/>
          <w:bCs/>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учествовања у изради тендерске документације из делокруга рада сектора – службе.</w:t>
      </w:r>
    </w:p>
    <w:p w:rsidR="003B3D61" w:rsidRPr="00C47322" w:rsidRDefault="003B3D61" w:rsidP="008872F9">
      <w:pPr>
        <w:spacing w:after="200"/>
        <w:ind w:left="720"/>
        <w:jc w:val="both"/>
        <w:rPr>
          <w:rFonts w:ascii="Times New Roman" w:hAnsi="Times New Roman" w:cs="Times New Roman"/>
          <w:color w:val="000000" w:themeColor="text1"/>
          <w:sz w:val="24"/>
          <w:szCs w:val="24"/>
          <w:lang w:val="sr-Cyrl-CS"/>
        </w:rPr>
      </w:pPr>
      <w:r w:rsidRPr="00C47322">
        <w:rPr>
          <w:rFonts w:ascii="Times New Roman" w:hAnsi="Times New Roman" w:cs="Times New Roman"/>
          <w:b/>
          <w:bCs/>
          <w:color w:val="000000" w:themeColor="text1"/>
          <w:sz w:val="24"/>
          <w:szCs w:val="24"/>
          <w:lang w:val="sr-Cyrl-CS"/>
        </w:rPr>
        <w:t>Служба за маркетинг и издавање пословног простора и локала</w:t>
      </w:r>
      <w:r w:rsidRPr="00C47322">
        <w:rPr>
          <w:rFonts w:ascii="Times New Roman" w:hAnsi="Times New Roman" w:cs="Times New Roman"/>
          <w:color w:val="000000" w:themeColor="text1"/>
          <w:sz w:val="24"/>
          <w:szCs w:val="24"/>
          <w:lang w:val="sr-Cyrl-CS"/>
        </w:rPr>
        <w:t xml:space="preserve"> обавља следеће послове:</w:t>
      </w:r>
    </w:p>
    <w:p w:rsidR="003B3D61" w:rsidRPr="00C47322" w:rsidRDefault="003B3D61" w:rsidP="008872F9">
      <w:pPr>
        <w:numPr>
          <w:ilvl w:val="0"/>
          <w:numId w:val="10"/>
        </w:numPr>
        <w:ind w:left="634" w:hanging="350"/>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004520BB">
        <w:rPr>
          <w:rFonts w:ascii="Times New Roman" w:hAnsi="Times New Roman" w:cs="Times New Roman"/>
          <w:color w:val="000000" w:themeColor="text1"/>
          <w:sz w:val="24"/>
          <w:szCs w:val="24"/>
          <w:lang w:val="sr-Cyrl-CS"/>
        </w:rPr>
        <w:t xml:space="preserve"> </w:t>
      </w:r>
      <w:r w:rsidRPr="00C47322">
        <w:rPr>
          <w:rFonts w:ascii="Times New Roman" w:hAnsi="Times New Roman" w:cs="Times New Roman"/>
          <w:color w:val="000000" w:themeColor="text1"/>
          <w:sz w:val="24"/>
          <w:szCs w:val="24"/>
          <w:lang w:val="sr-Cyrl-CS"/>
        </w:rPr>
        <w:t xml:space="preserve">планирања и </w:t>
      </w:r>
      <w:r w:rsidRPr="00C47322">
        <w:rPr>
          <w:rFonts w:ascii="Times New Roman" w:hAnsi="Times New Roman" w:cs="Times New Roman"/>
          <w:color w:val="000000" w:themeColor="text1"/>
          <w:sz w:val="24"/>
          <w:szCs w:val="24"/>
          <w:lang w:val="ru-RU"/>
        </w:rPr>
        <w:t xml:space="preserve">истраживања </w:t>
      </w:r>
      <w:r w:rsidRPr="00C47322">
        <w:rPr>
          <w:rFonts w:ascii="Times New Roman" w:hAnsi="Times New Roman" w:cs="Times New Roman"/>
          <w:color w:val="000000" w:themeColor="text1"/>
          <w:sz w:val="24"/>
          <w:szCs w:val="24"/>
          <w:lang w:val="sr-Cyrl-CS"/>
        </w:rPr>
        <w:t xml:space="preserve">тржишта </w:t>
      </w:r>
      <w:r w:rsidRPr="00C47322">
        <w:rPr>
          <w:rFonts w:ascii="Times New Roman" w:hAnsi="Times New Roman" w:cs="Times New Roman"/>
          <w:color w:val="000000" w:themeColor="text1"/>
          <w:sz w:val="24"/>
          <w:szCs w:val="24"/>
          <w:lang w:val="ru-RU"/>
        </w:rPr>
        <w:t>од интереса за рад предузећа</w:t>
      </w:r>
    </w:p>
    <w:p w:rsidR="003B3D61" w:rsidRPr="00C47322" w:rsidRDefault="003B3D61" w:rsidP="008872F9">
      <w:pPr>
        <w:numPr>
          <w:ilvl w:val="0"/>
          <w:numId w:val="10"/>
        </w:numPr>
        <w:ind w:left="634" w:hanging="350"/>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sr-Cyrl-CS"/>
        </w:rPr>
        <w:t>послове промоције и пропаганде у циљу издавања непокретности у закуп</w:t>
      </w:r>
    </w:p>
    <w:p w:rsidR="003B3D61" w:rsidRPr="00C47322"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послов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евиденције </w:t>
      </w:r>
      <w:r w:rsidRPr="00C47322">
        <w:rPr>
          <w:rFonts w:ascii="Times New Roman" w:hAnsi="Times New Roman" w:cs="Times New Roman"/>
          <w:color w:val="000000" w:themeColor="text1"/>
          <w:sz w:val="24"/>
          <w:szCs w:val="24"/>
          <w:lang w:val="sr-Cyrl-CS"/>
        </w:rPr>
        <w:t>објеката</w:t>
      </w:r>
      <w:r w:rsidR="004520BB">
        <w:rPr>
          <w:rFonts w:ascii="Times New Roman" w:hAnsi="Times New Roman" w:cs="Times New Roman"/>
          <w:color w:val="000000" w:themeColor="text1"/>
          <w:sz w:val="24"/>
          <w:szCs w:val="24"/>
          <w:lang w:val="sr-Cyrl-CS"/>
        </w:rPr>
        <w:t xml:space="preserve"> </w:t>
      </w:r>
      <w:r w:rsidRPr="00C47322">
        <w:rPr>
          <w:rFonts w:ascii="Times New Roman" w:hAnsi="Times New Roman" w:cs="Times New Roman"/>
          <w:color w:val="000000" w:themeColor="text1"/>
          <w:sz w:val="24"/>
          <w:szCs w:val="24"/>
          <w:lang w:val="sr-Cyrl-CS"/>
        </w:rPr>
        <w:t xml:space="preserve">погодних за издавање </w:t>
      </w:r>
      <w:r w:rsidRPr="00C47322">
        <w:rPr>
          <w:rFonts w:ascii="Times New Roman" w:hAnsi="Times New Roman" w:cs="Times New Roman"/>
          <w:color w:val="000000" w:themeColor="text1"/>
          <w:sz w:val="24"/>
          <w:szCs w:val="24"/>
          <w:lang w:val="ru-RU"/>
        </w:rPr>
        <w:t>и формирање каталога</w:t>
      </w:r>
      <w:r w:rsidRPr="00C47322">
        <w:rPr>
          <w:rFonts w:ascii="Times New Roman" w:hAnsi="Times New Roman" w:cs="Times New Roman"/>
          <w:color w:val="000000" w:themeColor="text1"/>
          <w:sz w:val="24"/>
          <w:szCs w:val="24"/>
          <w:lang w:val="sr-Cyrl-CS"/>
        </w:rPr>
        <w:t xml:space="preserve"> објеката за издавање</w:t>
      </w:r>
    </w:p>
    <w:p w:rsidR="003B3D61" w:rsidRPr="00C47322"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јавног оглашавања објеката ради издавања у закуп</w:t>
      </w:r>
    </w:p>
    <w:p w:rsidR="003B3D61" w:rsidRPr="00C47322"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lastRenderedPageBreak/>
        <w:t>послове организовања и спровођења избора најповољнијих понуђача за закуп јавно оглашених објеката</w:t>
      </w:r>
    </w:p>
    <w:p w:rsidR="003B3D61" w:rsidRPr="00C47322"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C47322"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8330B1" w:rsidRPr="00C47322" w:rsidRDefault="003B3D61" w:rsidP="008872F9">
      <w:pPr>
        <w:numPr>
          <w:ilvl w:val="0"/>
          <w:numId w:val="4"/>
        </w:numPr>
        <w:ind w:left="634" w:hanging="350"/>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sr-Cyrl-CS"/>
        </w:rPr>
        <w:t>послове контроле коришћења и одржавања издатих пословних простора и локала.</w:t>
      </w:r>
    </w:p>
    <w:p w:rsidR="008330B1" w:rsidRPr="00C47322" w:rsidRDefault="008330B1" w:rsidP="008872F9">
      <w:pPr>
        <w:jc w:val="both"/>
        <w:rPr>
          <w:rFonts w:ascii="Times New Roman" w:hAnsi="Times New Roman" w:cs="Times New Roman"/>
          <w:color w:val="000000" w:themeColor="text1"/>
          <w:sz w:val="24"/>
          <w:szCs w:val="24"/>
          <w:lang w:val="ru-RU"/>
        </w:rPr>
      </w:pPr>
    </w:p>
    <w:p w:rsidR="00B8269E" w:rsidRPr="00C47322" w:rsidRDefault="00B8269E" w:rsidP="008872F9">
      <w:pPr>
        <w:spacing w:after="100"/>
        <w:jc w:val="both"/>
        <w:rPr>
          <w:rFonts w:ascii="Times New Roman" w:hAnsi="Times New Roman" w:cs="Times New Roman"/>
          <w:color w:val="000000" w:themeColor="text1"/>
          <w:sz w:val="24"/>
          <w:szCs w:val="24"/>
          <w:lang w:val="ru-RU"/>
        </w:rPr>
      </w:pPr>
      <w:r w:rsidRPr="00894BC1">
        <w:rPr>
          <w:rFonts w:ascii="Times New Roman" w:hAnsi="Times New Roman" w:cs="Times New Roman"/>
          <w:color w:val="000000" w:themeColor="text1"/>
          <w:sz w:val="24"/>
          <w:szCs w:val="24"/>
          <w:lang w:val="ru-RU"/>
        </w:rPr>
        <w:t>У евиденцији Предузећа налази се 1</w:t>
      </w:r>
      <w:r w:rsidRPr="00894BC1">
        <w:rPr>
          <w:rFonts w:ascii="Times New Roman" w:hAnsi="Times New Roman" w:cs="Times New Roman"/>
          <w:color w:val="000000" w:themeColor="text1"/>
          <w:sz w:val="24"/>
          <w:szCs w:val="24"/>
        </w:rPr>
        <w:t>4</w:t>
      </w:r>
      <w:r w:rsidRPr="00894BC1">
        <w:rPr>
          <w:rFonts w:ascii="Times New Roman" w:hAnsi="Times New Roman" w:cs="Times New Roman"/>
          <w:color w:val="000000" w:themeColor="text1"/>
          <w:sz w:val="24"/>
          <w:szCs w:val="24"/>
          <w:lang w:val="ru-RU"/>
        </w:rPr>
        <w:t>4</w:t>
      </w:r>
      <w:r w:rsidRPr="00894BC1">
        <w:rPr>
          <w:rFonts w:ascii="Times New Roman" w:hAnsi="Times New Roman" w:cs="Times New Roman"/>
          <w:color w:val="000000" w:themeColor="text1"/>
          <w:sz w:val="24"/>
          <w:szCs w:val="24"/>
        </w:rPr>
        <w:t>2</w:t>
      </w:r>
      <w:r w:rsidRPr="00894BC1">
        <w:rPr>
          <w:rFonts w:ascii="Times New Roman" w:hAnsi="Times New Roman" w:cs="Times New Roman"/>
          <w:color w:val="000000" w:themeColor="text1"/>
          <w:sz w:val="24"/>
          <w:szCs w:val="24"/>
          <w:lang w:val="ru-RU"/>
        </w:rPr>
        <w:t xml:space="preserve"> јавна</w:t>
      </w:r>
      <w:r w:rsidRPr="00C47322">
        <w:rPr>
          <w:rFonts w:ascii="Times New Roman" w:hAnsi="Times New Roman" w:cs="Times New Roman"/>
          <w:color w:val="000000" w:themeColor="text1"/>
          <w:sz w:val="24"/>
          <w:szCs w:val="24"/>
          <w:lang w:val="ru-RU"/>
        </w:rPr>
        <w:t xml:space="preserve"> и блоковска склоништа на територији 48 општина у Републици Србији, којима управља као средствима у државној својини. </w:t>
      </w:r>
    </w:p>
    <w:p w:rsidR="00B8269E" w:rsidRPr="00C47322" w:rsidRDefault="00B8269E" w:rsidP="008872F9">
      <w:pPr>
        <w:spacing w:after="100"/>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B8269E" w:rsidRPr="00C47322" w:rsidRDefault="00B8269E" w:rsidP="008872F9">
      <w:pPr>
        <w:spacing w:after="100"/>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w:t>
      </w:r>
      <w:r w:rsidR="008A5598" w:rsidRPr="00C47322">
        <w:rPr>
          <w:rFonts w:ascii="Times New Roman" w:hAnsi="Times New Roman" w:cs="Times New Roman"/>
          <w:color w:val="000000" w:themeColor="text1"/>
          <w:sz w:val="24"/>
          <w:szCs w:val="24"/>
          <w:lang w:val="ru-RU"/>
        </w:rPr>
        <w:t xml:space="preserve"> као и од </w:t>
      </w:r>
      <w:r w:rsidR="00A86F67" w:rsidRPr="00C47322">
        <w:rPr>
          <w:rFonts w:ascii="Times New Roman" w:hAnsi="Times New Roman" w:cs="Times New Roman"/>
          <w:color w:val="000000" w:themeColor="text1"/>
          <w:sz w:val="24"/>
          <w:szCs w:val="24"/>
          <w:lang w:val="ru-RU"/>
        </w:rPr>
        <w:t>услуга вршења техничке котнроле склоништа.</w:t>
      </w:r>
      <w:r w:rsidRPr="00C47322">
        <w:rPr>
          <w:rFonts w:ascii="Times New Roman" w:hAnsi="Times New Roman" w:cs="Times New Roman"/>
          <w:color w:val="000000" w:themeColor="text1"/>
          <w:sz w:val="24"/>
          <w:szCs w:val="24"/>
          <w:lang w:val="ru-RU"/>
        </w:rPr>
        <w:t xml:space="preserve">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90578B" w:rsidRPr="00C47322" w:rsidRDefault="00B8269E" w:rsidP="008872F9">
      <w:pPr>
        <w:spacing w:after="100"/>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D80D6F" w:rsidRPr="00C47322">
        <w:rPr>
          <w:rFonts w:ascii="Times New Roman" w:hAnsi="Times New Roman" w:cs="Times New Roman"/>
          <w:color w:val="000000" w:themeColor="text1"/>
          <w:sz w:val="24"/>
          <w:szCs w:val="24"/>
          <w:lang w:val="ru-RU"/>
        </w:rPr>
        <w:t>3</w:t>
      </w:r>
      <w:r w:rsidRPr="00C47322">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w:t>
      </w:r>
      <w:r w:rsidR="00EC2264" w:rsidRPr="00C47322">
        <w:rPr>
          <w:rFonts w:ascii="Times New Roman" w:hAnsi="Times New Roman" w:cs="Times New Roman"/>
          <w:color w:val="000000" w:themeColor="text1"/>
          <w:sz w:val="24"/>
          <w:szCs w:val="24"/>
          <w:lang w:val="ru-RU"/>
        </w:rPr>
        <w:t>09</w:t>
      </w:r>
      <w:r w:rsidRPr="00C47322">
        <w:rPr>
          <w:rFonts w:ascii="Times New Roman" w:hAnsi="Times New Roman" w:cs="Times New Roman"/>
          <w:color w:val="000000" w:themeColor="text1"/>
          <w:sz w:val="24"/>
          <w:szCs w:val="24"/>
          <w:lang w:val="ru-RU"/>
        </w:rPr>
        <w:t xml:space="preserve"> склоништа и Крагујевац-114 склоништа.</w:t>
      </w:r>
    </w:p>
    <w:p w:rsidR="00EA2D96" w:rsidRPr="0085181C" w:rsidRDefault="00EA2D96" w:rsidP="00EA2D96">
      <w:pPr>
        <w:spacing w:after="200" w:line="276" w:lineRule="auto"/>
        <w:jc w:val="both"/>
        <w:rPr>
          <w:rFonts w:ascii="Times New Roman" w:hAnsi="Times New Roman" w:cs="Times New Roman"/>
          <w:b/>
          <w:color w:val="000000" w:themeColor="text1"/>
          <w:sz w:val="24"/>
          <w:szCs w:val="24"/>
        </w:rPr>
      </w:pPr>
      <w:r w:rsidRPr="0085181C">
        <w:rPr>
          <w:rFonts w:ascii="Times New Roman" w:hAnsi="Times New Roman" w:cs="Times New Roman"/>
          <w:b/>
          <w:color w:val="000000" w:themeColor="text1"/>
          <w:sz w:val="24"/>
          <w:szCs w:val="24"/>
        </w:rPr>
        <w:t>Издатост</w:t>
      </w:r>
      <w:r w:rsidR="00001C33">
        <w:rPr>
          <w:rFonts w:ascii="Times New Roman" w:hAnsi="Times New Roman" w:cs="Times New Roman"/>
          <w:b/>
          <w:color w:val="000000" w:themeColor="text1"/>
          <w:sz w:val="24"/>
          <w:szCs w:val="24"/>
        </w:rPr>
        <w:t xml:space="preserve"> </w:t>
      </w:r>
      <w:r w:rsidRPr="0085181C">
        <w:rPr>
          <w:rFonts w:ascii="Times New Roman" w:hAnsi="Times New Roman" w:cs="Times New Roman"/>
          <w:b/>
          <w:color w:val="000000" w:themeColor="text1"/>
          <w:sz w:val="24"/>
          <w:szCs w:val="24"/>
        </w:rPr>
        <w:t>објеката</w:t>
      </w:r>
    </w:p>
    <w:p w:rsidR="00EA2D96" w:rsidRPr="0085181C" w:rsidRDefault="00EA2D96" w:rsidP="00EA2D96">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Укупна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објеката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којима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управља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Јавно</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предузеће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склоништа (у даљем</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тексту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Предузеће) износи 291.686 м2, одчега 97,7%  су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склоништа, док</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учешће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пословног</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простора и локала 2,3%.</w:t>
      </w:r>
    </w:p>
    <w:p w:rsidR="00EA2D96" w:rsidRPr="0085181C" w:rsidRDefault="00EA2D96" w:rsidP="00EA2D96">
      <w:pPr>
        <w:jc w:val="both"/>
        <w:rPr>
          <w:rFonts w:ascii="Times New Roman" w:hAnsi="Times New Roman" w:cs="Times New Roman"/>
          <w:color w:val="000000" w:themeColor="text1"/>
          <w:sz w:val="24"/>
          <w:szCs w:val="24"/>
        </w:rPr>
      </w:pPr>
    </w:p>
    <w:p w:rsidR="00EA2D96" w:rsidRPr="0085181C" w:rsidRDefault="00EA2D96" w:rsidP="00EA2D96">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објеката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који</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могу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издати</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 105.770 м2, односно 36% од</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укупне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којим</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управља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Предузеће.</w:t>
      </w:r>
    </w:p>
    <w:p w:rsidR="00EA2D96" w:rsidRPr="0085181C" w:rsidRDefault="00EA2D96" w:rsidP="00EA2D96">
      <w:pPr>
        <w:jc w:val="both"/>
        <w:rPr>
          <w:rFonts w:ascii="Times New Roman" w:hAnsi="Times New Roman" w:cs="Times New Roman"/>
          <w:color w:val="000000" w:themeColor="text1"/>
          <w:sz w:val="24"/>
          <w:szCs w:val="24"/>
        </w:rPr>
      </w:pPr>
    </w:p>
    <w:p w:rsidR="00EA2D96" w:rsidRPr="0085181C" w:rsidRDefault="00EA2D96" w:rsidP="00EA2D96">
      <w:pPr>
        <w:rPr>
          <w:rFonts w:ascii="Times New Roman" w:hAnsi="Times New Roman" w:cs="Times New Roman"/>
          <w:i/>
          <w:color w:val="000000" w:themeColor="text1"/>
          <w:sz w:val="24"/>
          <w:szCs w:val="24"/>
        </w:rPr>
      </w:pPr>
      <w:r w:rsidRPr="0085181C">
        <w:rPr>
          <w:rFonts w:ascii="Times New Roman" w:hAnsi="Times New Roman" w:cs="Times New Roman"/>
          <w:i/>
          <w:color w:val="000000" w:themeColor="text1"/>
          <w:sz w:val="24"/>
          <w:szCs w:val="24"/>
        </w:rPr>
        <w:t>Табела 5. Структура</w:t>
      </w:r>
      <w:r w:rsidR="004520BB">
        <w:rPr>
          <w:rFonts w:ascii="Times New Roman" w:hAnsi="Times New Roman" w:cs="Times New Roman"/>
          <w:i/>
          <w:color w:val="000000" w:themeColor="text1"/>
          <w:sz w:val="24"/>
          <w:szCs w:val="24"/>
        </w:rPr>
        <w:t xml:space="preserve"> </w:t>
      </w:r>
      <w:r w:rsidRPr="0085181C">
        <w:rPr>
          <w:rFonts w:ascii="Times New Roman" w:hAnsi="Times New Roman" w:cs="Times New Roman"/>
          <w:i/>
          <w:color w:val="000000" w:themeColor="text1"/>
          <w:sz w:val="24"/>
          <w:szCs w:val="24"/>
        </w:rPr>
        <w:t>простора</w:t>
      </w:r>
      <w:r w:rsidR="004520BB">
        <w:rPr>
          <w:rFonts w:ascii="Times New Roman" w:hAnsi="Times New Roman" w:cs="Times New Roman"/>
          <w:i/>
          <w:color w:val="000000" w:themeColor="text1"/>
          <w:sz w:val="24"/>
          <w:szCs w:val="24"/>
        </w:rPr>
        <w:t xml:space="preserve"> </w:t>
      </w:r>
      <w:r w:rsidRPr="0085181C">
        <w:rPr>
          <w:rFonts w:ascii="Times New Roman" w:hAnsi="Times New Roman" w:cs="Times New Roman"/>
          <w:i/>
          <w:color w:val="000000" w:themeColor="text1"/>
          <w:sz w:val="24"/>
          <w:szCs w:val="24"/>
        </w:rPr>
        <w:t>којим</w:t>
      </w:r>
      <w:r w:rsidR="004520BB">
        <w:rPr>
          <w:rFonts w:ascii="Times New Roman" w:hAnsi="Times New Roman" w:cs="Times New Roman"/>
          <w:i/>
          <w:color w:val="000000" w:themeColor="text1"/>
          <w:sz w:val="24"/>
          <w:szCs w:val="24"/>
        </w:rPr>
        <w:t xml:space="preserve"> </w:t>
      </w:r>
      <w:r w:rsidRPr="0085181C">
        <w:rPr>
          <w:rFonts w:ascii="Times New Roman" w:hAnsi="Times New Roman" w:cs="Times New Roman"/>
          <w:i/>
          <w:color w:val="000000" w:themeColor="text1"/>
          <w:sz w:val="24"/>
          <w:szCs w:val="24"/>
        </w:rPr>
        <w:t>управља</w:t>
      </w:r>
      <w:r w:rsidR="004520BB">
        <w:rPr>
          <w:rFonts w:ascii="Times New Roman" w:hAnsi="Times New Roman" w:cs="Times New Roman"/>
          <w:i/>
          <w:color w:val="000000" w:themeColor="text1"/>
          <w:sz w:val="24"/>
          <w:szCs w:val="24"/>
        </w:rPr>
        <w:t xml:space="preserve"> </w:t>
      </w:r>
      <w:r w:rsidRPr="0085181C">
        <w:rPr>
          <w:rFonts w:ascii="Times New Roman" w:hAnsi="Times New Roman" w:cs="Times New Roman"/>
          <w:i/>
          <w:color w:val="000000" w:themeColor="text1"/>
          <w:sz w:val="24"/>
          <w:szCs w:val="24"/>
        </w:rPr>
        <w:t>Јавно</w:t>
      </w:r>
      <w:r w:rsidR="004520BB">
        <w:rPr>
          <w:rFonts w:ascii="Times New Roman" w:hAnsi="Times New Roman" w:cs="Times New Roman"/>
          <w:i/>
          <w:color w:val="000000" w:themeColor="text1"/>
          <w:sz w:val="24"/>
          <w:szCs w:val="24"/>
        </w:rPr>
        <w:t xml:space="preserve"> </w:t>
      </w:r>
      <w:r w:rsidRPr="0085181C">
        <w:rPr>
          <w:rFonts w:ascii="Times New Roman" w:hAnsi="Times New Roman" w:cs="Times New Roman"/>
          <w:i/>
          <w:color w:val="000000" w:themeColor="text1"/>
          <w:sz w:val="24"/>
          <w:szCs w:val="24"/>
        </w:rPr>
        <w:t>предузеће</w:t>
      </w:r>
      <w:r w:rsidR="004520BB">
        <w:rPr>
          <w:rFonts w:ascii="Times New Roman" w:hAnsi="Times New Roman" w:cs="Times New Roman"/>
          <w:i/>
          <w:color w:val="000000" w:themeColor="text1"/>
          <w:sz w:val="24"/>
          <w:szCs w:val="24"/>
        </w:rPr>
        <w:t xml:space="preserve"> </w:t>
      </w:r>
      <w:r w:rsidRPr="0085181C">
        <w:rPr>
          <w:rFonts w:ascii="Times New Roman" w:hAnsi="Times New Roman" w:cs="Times New Roman"/>
          <w:i/>
          <w:color w:val="000000" w:themeColor="text1"/>
          <w:sz w:val="24"/>
          <w:szCs w:val="24"/>
        </w:rPr>
        <w:t>за</w:t>
      </w:r>
      <w:r w:rsidR="004520BB">
        <w:rPr>
          <w:rFonts w:ascii="Times New Roman" w:hAnsi="Times New Roman" w:cs="Times New Roman"/>
          <w:i/>
          <w:color w:val="000000" w:themeColor="text1"/>
          <w:sz w:val="24"/>
          <w:szCs w:val="24"/>
        </w:rPr>
        <w:t xml:space="preserve"> </w:t>
      </w:r>
      <w:r w:rsidRPr="0085181C">
        <w:rPr>
          <w:rFonts w:ascii="Times New Roman" w:hAnsi="Times New Roman" w:cs="Times New Roman"/>
          <w:i/>
          <w:color w:val="000000" w:themeColor="text1"/>
          <w:sz w:val="24"/>
          <w:szCs w:val="24"/>
        </w:rPr>
        <w:t>склоништа</w:t>
      </w:r>
    </w:p>
    <w:tbl>
      <w:tblPr>
        <w:tblW w:w="5000" w:type="pct"/>
        <w:tblLook w:val="04A0"/>
      </w:tblPr>
      <w:tblGrid>
        <w:gridCol w:w="2419"/>
        <w:gridCol w:w="1829"/>
        <w:gridCol w:w="1966"/>
        <w:gridCol w:w="2258"/>
        <w:gridCol w:w="1961"/>
        <w:gridCol w:w="2743"/>
      </w:tblGrid>
      <w:tr w:rsidR="00EA2D96" w:rsidRPr="0085181C" w:rsidTr="0085181C">
        <w:trPr>
          <w:trHeight w:val="255"/>
        </w:trPr>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Врста</w:t>
            </w:r>
            <w:r w:rsidR="004520BB">
              <w:rPr>
                <w:rFonts w:ascii="Times New Roman" w:eastAsia="Times New Roman" w:hAnsi="Times New Roman" w:cs="Times New Roman"/>
                <w:color w:val="000000" w:themeColor="text1"/>
                <w:sz w:val="24"/>
                <w:szCs w:val="24"/>
              </w:rPr>
              <w:t xml:space="preserve"> </w:t>
            </w:r>
            <w:r w:rsidRPr="0085181C">
              <w:rPr>
                <w:rFonts w:ascii="Times New Roman" w:eastAsia="Times New Roman" w:hAnsi="Times New Roman" w:cs="Times New Roman"/>
                <w:color w:val="000000" w:themeColor="text1"/>
                <w:sz w:val="24"/>
                <w:szCs w:val="24"/>
              </w:rPr>
              <w:t>објекта</w:t>
            </w:r>
          </w:p>
        </w:tc>
        <w:tc>
          <w:tcPr>
            <w:tcW w:w="3041" w:type="pct"/>
            <w:gridSpan w:val="4"/>
            <w:tcBorders>
              <w:top w:val="single" w:sz="4" w:space="0" w:color="auto"/>
              <w:left w:val="nil"/>
              <w:bottom w:val="single" w:sz="4" w:space="0" w:color="auto"/>
              <w:right w:val="single" w:sz="4" w:space="0" w:color="auto"/>
            </w:tcBorders>
            <w:shd w:val="clear" w:color="auto" w:fill="auto"/>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Површина у m2</w:t>
            </w:r>
          </w:p>
        </w:tc>
        <w:tc>
          <w:tcPr>
            <w:tcW w:w="1041" w:type="pct"/>
            <w:tcBorders>
              <w:top w:val="single" w:sz="4" w:space="0" w:color="auto"/>
              <w:left w:val="nil"/>
              <w:bottom w:val="single" w:sz="4" w:space="0" w:color="auto"/>
              <w:right w:val="single" w:sz="4" w:space="0" w:color="auto"/>
            </w:tcBorders>
            <w:shd w:val="clear" w:color="auto" w:fill="auto"/>
            <w:vAlign w:val="bottom"/>
            <w:hideMark/>
          </w:tcPr>
          <w:p w:rsidR="00EA2D96" w:rsidRPr="0085181C" w:rsidRDefault="00EA2D96" w:rsidP="0085181C">
            <w:pP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 </w:t>
            </w:r>
          </w:p>
        </w:tc>
      </w:tr>
      <w:tr w:rsidR="00EA2D96" w:rsidRPr="0085181C" w:rsidTr="0085181C">
        <w:trPr>
          <w:trHeight w:val="765"/>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A2D96" w:rsidRPr="0085181C" w:rsidRDefault="00EA2D96" w:rsidP="0085181C">
            <w:pPr>
              <w:rPr>
                <w:rFonts w:ascii="Times New Roman" w:eastAsia="Times New Roman" w:hAnsi="Times New Roman" w:cs="Times New Roman"/>
                <w:color w:val="000000" w:themeColor="text1"/>
                <w:sz w:val="24"/>
                <w:szCs w:val="24"/>
              </w:rPr>
            </w:pPr>
          </w:p>
        </w:tc>
        <w:tc>
          <w:tcPr>
            <w:tcW w:w="694" w:type="pct"/>
            <w:tcBorders>
              <w:top w:val="nil"/>
              <w:left w:val="nil"/>
              <w:bottom w:val="single" w:sz="4" w:space="0" w:color="auto"/>
              <w:right w:val="single" w:sz="4" w:space="0" w:color="auto"/>
            </w:tcBorders>
            <w:shd w:val="clear" w:color="auto" w:fill="auto"/>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Укупно</w:t>
            </w:r>
          </w:p>
        </w:tc>
        <w:tc>
          <w:tcPr>
            <w:tcW w:w="746" w:type="pct"/>
            <w:tcBorders>
              <w:top w:val="nil"/>
              <w:left w:val="nil"/>
              <w:bottom w:val="single" w:sz="4" w:space="0" w:color="auto"/>
              <w:right w:val="single" w:sz="4" w:space="0" w:color="auto"/>
            </w:tcBorders>
            <w:shd w:val="clear" w:color="auto" w:fill="auto"/>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Испуњава</w:t>
            </w:r>
            <w:r w:rsidR="004520BB">
              <w:rPr>
                <w:rFonts w:ascii="Times New Roman" w:eastAsia="Times New Roman" w:hAnsi="Times New Roman" w:cs="Times New Roman"/>
                <w:color w:val="000000" w:themeColor="text1"/>
                <w:sz w:val="24"/>
                <w:szCs w:val="24"/>
              </w:rPr>
              <w:t xml:space="preserve"> </w:t>
            </w:r>
            <w:r w:rsidRPr="0085181C">
              <w:rPr>
                <w:rFonts w:ascii="Times New Roman" w:eastAsia="Times New Roman" w:hAnsi="Times New Roman" w:cs="Times New Roman"/>
                <w:color w:val="000000" w:themeColor="text1"/>
                <w:sz w:val="24"/>
                <w:szCs w:val="24"/>
              </w:rPr>
              <w:t>услове</w:t>
            </w:r>
            <w:r w:rsidR="004520BB">
              <w:rPr>
                <w:rFonts w:ascii="Times New Roman" w:eastAsia="Times New Roman" w:hAnsi="Times New Roman" w:cs="Times New Roman"/>
                <w:color w:val="000000" w:themeColor="text1"/>
                <w:sz w:val="24"/>
                <w:szCs w:val="24"/>
              </w:rPr>
              <w:t xml:space="preserve"> </w:t>
            </w:r>
            <w:r w:rsidRPr="0085181C">
              <w:rPr>
                <w:rFonts w:ascii="Times New Roman" w:eastAsia="Times New Roman" w:hAnsi="Times New Roman" w:cs="Times New Roman"/>
                <w:color w:val="000000" w:themeColor="text1"/>
                <w:sz w:val="24"/>
                <w:szCs w:val="24"/>
              </w:rPr>
              <w:t>за МКО</w:t>
            </w:r>
          </w:p>
        </w:tc>
        <w:tc>
          <w:tcPr>
            <w:tcW w:w="857" w:type="pct"/>
            <w:tcBorders>
              <w:top w:val="nil"/>
              <w:left w:val="nil"/>
              <w:bottom w:val="single" w:sz="4" w:space="0" w:color="auto"/>
              <w:right w:val="single" w:sz="4" w:space="0" w:color="auto"/>
            </w:tcBorders>
            <w:shd w:val="clear" w:color="auto" w:fill="auto"/>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План 2020</w:t>
            </w:r>
          </w:p>
        </w:tc>
        <w:tc>
          <w:tcPr>
            <w:tcW w:w="744" w:type="pct"/>
            <w:tcBorders>
              <w:top w:val="nil"/>
              <w:left w:val="nil"/>
              <w:bottom w:val="single" w:sz="4" w:space="0" w:color="auto"/>
              <w:right w:val="single" w:sz="4" w:space="0" w:color="auto"/>
            </w:tcBorders>
            <w:shd w:val="clear" w:color="auto" w:fill="auto"/>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Реализација 31.12.2019</w:t>
            </w:r>
          </w:p>
        </w:tc>
        <w:tc>
          <w:tcPr>
            <w:tcW w:w="1041" w:type="pct"/>
            <w:tcBorders>
              <w:top w:val="nil"/>
              <w:left w:val="nil"/>
              <w:bottom w:val="single" w:sz="4" w:space="0" w:color="auto"/>
              <w:right w:val="single" w:sz="4" w:space="0" w:color="auto"/>
            </w:tcBorders>
            <w:shd w:val="clear" w:color="auto" w:fill="auto"/>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Реализација 31.03.2020</w:t>
            </w:r>
          </w:p>
        </w:tc>
      </w:tr>
      <w:tr w:rsidR="00EA2D96" w:rsidRPr="0085181C" w:rsidTr="0085181C">
        <w:trPr>
          <w:trHeight w:val="255"/>
        </w:trPr>
        <w:tc>
          <w:tcPr>
            <w:tcW w:w="918" w:type="pct"/>
            <w:tcBorders>
              <w:top w:val="nil"/>
              <w:left w:val="single" w:sz="4" w:space="0" w:color="auto"/>
              <w:bottom w:val="single" w:sz="4" w:space="0" w:color="auto"/>
              <w:right w:val="single" w:sz="4" w:space="0" w:color="auto"/>
            </w:tcBorders>
            <w:shd w:val="clear" w:color="auto" w:fill="auto"/>
            <w:noWrap/>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1</w:t>
            </w:r>
          </w:p>
        </w:tc>
        <w:tc>
          <w:tcPr>
            <w:tcW w:w="694"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2</w:t>
            </w:r>
          </w:p>
        </w:tc>
        <w:tc>
          <w:tcPr>
            <w:tcW w:w="746"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3</w:t>
            </w:r>
          </w:p>
        </w:tc>
        <w:tc>
          <w:tcPr>
            <w:tcW w:w="857"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4</w:t>
            </w:r>
          </w:p>
        </w:tc>
        <w:tc>
          <w:tcPr>
            <w:tcW w:w="744"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6</w:t>
            </w:r>
          </w:p>
        </w:tc>
        <w:tc>
          <w:tcPr>
            <w:tcW w:w="1041"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6</w:t>
            </w:r>
          </w:p>
        </w:tc>
      </w:tr>
      <w:tr w:rsidR="00EA2D96" w:rsidRPr="0085181C" w:rsidTr="0085181C">
        <w:trPr>
          <w:trHeight w:val="255"/>
        </w:trPr>
        <w:tc>
          <w:tcPr>
            <w:tcW w:w="918" w:type="pct"/>
            <w:tcBorders>
              <w:top w:val="nil"/>
              <w:left w:val="single" w:sz="4" w:space="0" w:color="auto"/>
              <w:bottom w:val="single" w:sz="4" w:space="0" w:color="auto"/>
              <w:right w:val="single" w:sz="4" w:space="0" w:color="auto"/>
            </w:tcBorders>
            <w:shd w:val="clear" w:color="000000" w:fill="D9D9D9"/>
            <w:noWrap/>
            <w:vAlign w:val="bottom"/>
            <w:hideMark/>
          </w:tcPr>
          <w:p w:rsidR="00EA2D96" w:rsidRPr="0085181C" w:rsidRDefault="00EA2D96" w:rsidP="0085181C">
            <w:pP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lastRenderedPageBreak/>
              <w:t>Укупно</w:t>
            </w:r>
          </w:p>
        </w:tc>
        <w:tc>
          <w:tcPr>
            <w:tcW w:w="694" w:type="pct"/>
            <w:tcBorders>
              <w:top w:val="nil"/>
              <w:left w:val="nil"/>
              <w:bottom w:val="single" w:sz="4" w:space="0" w:color="auto"/>
              <w:right w:val="single" w:sz="4" w:space="0" w:color="auto"/>
            </w:tcBorders>
            <w:shd w:val="clear" w:color="000000" w:fill="D9D9D9"/>
            <w:noWrap/>
            <w:vAlign w:val="bottom"/>
            <w:hideMark/>
          </w:tcPr>
          <w:p w:rsidR="00EA2D96" w:rsidRPr="0085181C" w:rsidRDefault="00EA2D96" w:rsidP="0085181C">
            <w:pPr>
              <w:jc w:val="center"/>
              <w:rPr>
                <w:rFonts w:ascii="Times New Roman" w:eastAsia="Times New Roman" w:hAnsi="Times New Roman" w:cs="Times New Roman"/>
                <w:b/>
                <w:bCs/>
                <w:color w:val="000000" w:themeColor="text1"/>
                <w:sz w:val="24"/>
                <w:szCs w:val="24"/>
              </w:rPr>
            </w:pPr>
            <w:r w:rsidRPr="0085181C">
              <w:rPr>
                <w:rFonts w:ascii="Times New Roman" w:eastAsia="Times New Roman" w:hAnsi="Times New Roman" w:cs="Times New Roman"/>
                <w:b/>
                <w:bCs/>
                <w:color w:val="000000" w:themeColor="text1"/>
                <w:sz w:val="24"/>
                <w:szCs w:val="24"/>
              </w:rPr>
              <w:t>291,686</w:t>
            </w:r>
          </w:p>
        </w:tc>
        <w:tc>
          <w:tcPr>
            <w:tcW w:w="746" w:type="pct"/>
            <w:tcBorders>
              <w:top w:val="nil"/>
              <w:left w:val="nil"/>
              <w:bottom w:val="single" w:sz="4" w:space="0" w:color="auto"/>
              <w:right w:val="single" w:sz="4" w:space="0" w:color="auto"/>
            </w:tcBorders>
            <w:shd w:val="clear" w:color="000000" w:fill="D9D9D9"/>
            <w:noWrap/>
            <w:vAlign w:val="bottom"/>
            <w:hideMark/>
          </w:tcPr>
          <w:p w:rsidR="00EA2D96" w:rsidRPr="0085181C" w:rsidRDefault="00EA2D96" w:rsidP="0085181C">
            <w:pPr>
              <w:jc w:val="center"/>
              <w:rPr>
                <w:rFonts w:ascii="Times New Roman" w:eastAsia="Times New Roman" w:hAnsi="Times New Roman" w:cs="Times New Roman"/>
                <w:b/>
                <w:bCs/>
                <w:color w:val="000000" w:themeColor="text1"/>
                <w:sz w:val="24"/>
                <w:szCs w:val="24"/>
              </w:rPr>
            </w:pPr>
            <w:r w:rsidRPr="0085181C">
              <w:rPr>
                <w:rFonts w:ascii="Times New Roman" w:eastAsia="Times New Roman" w:hAnsi="Times New Roman" w:cs="Times New Roman"/>
                <w:b/>
                <w:bCs/>
                <w:color w:val="000000" w:themeColor="text1"/>
                <w:sz w:val="24"/>
                <w:szCs w:val="24"/>
              </w:rPr>
              <w:t>105,770</w:t>
            </w:r>
          </w:p>
        </w:tc>
        <w:tc>
          <w:tcPr>
            <w:tcW w:w="857" w:type="pct"/>
            <w:tcBorders>
              <w:top w:val="nil"/>
              <w:left w:val="nil"/>
              <w:bottom w:val="single" w:sz="4" w:space="0" w:color="auto"/>
              <w:right w:val="single" w:sz="4" w:space="0" w:color="auto"/>
            </w:tcBorders>
            <w:shd w:val="clear" w:color="000000" w:fill="D9D9D9"/>
            <w:noWrap/>
            <w:vAlign w:val="bottom"/>
            <w:hideMark/>
          </w:tcPr>
          <w:p w:rsidR="00EA2D96" w:rsidRPr="0085181C" w:rsidRDefault="00EA2D96" w:rsidP="0085181C">
            <w:pPr>
              <w:jc w:val="center"/>
              <w:rPr>
                <w:rFonts w:ascii="Times New Roman" w:eastAsia="Times New Roman" w:hAnsi="Times New Roman" w:cs="Times New Roman"/>
                <w:b/>
                <w:bCs/>
                <w:color w:val="000000" w:themeColor="text1"/>
                <w:sz w:val="24"/>
                <w:szCs w:val="24"/>
              </w:rPr>
            </w:pPr>
            <w:r w:rsidRPr="0085181C">
              <w:rPr>
                <w:rFonts w:ascii="Times New Roman" w:eastAsia="Times New Roman" w:hAnsi="Times New Roman" w:cs="Times New Roman"/>
                <w:b/>
                <w:bCs/>
                <w:color w:val="000000" w:themeColor="text1"/>
                <w:sz w:val="24"/>
                <w:szCs w:val="24"/>
              </w:rPr>
              <w:t>64,588</w:t>
            </w:r>
          </w:p>
        </w:tc>
        <w:tc>
          <w:tcPr>
            <w:tcW w:w="744" w:type="pct"/>
            <w:tcBorders>
              <w:top w:val="nil"/>
              <w:left w:val="nil"/>
              <w:bottom w:val="single" w:sz="4" w:space="0" w:color="auto"/>
              <w:right w:val="single" w:sz="4" w:space="0" w:color="auto"/>
            </w:tcBorders>
            <w:shd w:val="clear" w:color="000000" w:fill="D9D9D9"/>
            <w:noWrap/>
            <w:vAlign w:val="bottom"/>
            <w:hideMark/>
          </w:tcPr>
          <w:p w:rsidR="00EA2D96" w:rsidRPr="0085181C" w:rsidRDefault="00EA2D96" w:rsidP="0085181C">
            <w:pPr>
              <w:jc w:val="center"/>
              <w:rPr>
                <w:rFonts w:ascii="Times New Roman" w:eastAsia="Times New Roman" w:hAnsi="Times New Roman" w:cs="Times New Roman"/>
                <w:b/>
                <w:bCs/>
                <w:color w:val="000000" w:themeColor="text1"/>
                <w:sz w:val="24"/>
                <w:szCs w:val="24"/>
              </w:rPr>
            </w:pPr>
            <w:r w:rsidRPr="0085181C">
              <w:rPr>
                <w:rFonts w:ascii="Times New Roman" w:eastAsia="Times New Roman" w:hAnsi="Times New Roman" w:cs="Times New Roman"/>
                <w:b/>
                <w:bCs/>
                <w:color w:val="000000" w:themeColor="text1"/>
                <w:sz w:val="24"/>
                <w:szCs w:val="24"/>
              </w:rPr>
              <w:t>63,861</w:t>
            </w:r>
          </w:p>
        </w:tc>
        <w:tc>
          <w:tcPr>
            <w:tcW w:w="1041" w:type="pct"/>
            <w:tcBorders>
              <w:top w:val="nil"/>
              <w:left w:val="nil"/>
              <w:bottom w:val="single" w:sz="4" w:space="0" w:color="auto"/>
              <w:right w:val="single" w:sz="4" w:space="0" w:color="auto"/>
            </w:tcBorders>
            <w:shd w:val="clear" w:color="000000" w:fill="D9D9D9"/>
            <w:noWrap/>
            <w:vAlign w:val="bottom"/>
            <w:hideMark/>
          </w:tcPr>
          <w:p w:rsidR="00EA2D96" w:rsidRPr="0085181C" w:rsidRDefault="00EA2D96" w:rsidP="0085181C">
            <w:pPr>
              <w:jc w:val="center"/>
              <w:rPr>
                <w:rFonts w:ascii="Times New Roman" w:hAnsi="Times New Roman" w:cs="Times New Roman"/>
                <w:b/>
                <w:bCs/>
                <w:color w:val="000000" w:themeColor="text1"/>
                <w:sz w:val="24"/>
                <w:szCs w:val="24"/>
              </w:rPr>
            </w:pPr>
            <w:r w:rsidRPr="0085181C">
              <w:rPr>
                <w:rFonts w:ascii="Times New Roman" w:hAnsi="Times New Roman" w:cs="Times New Roman"/>
                <w:b/>
                <w:bCs/>
                <w:color w:val="000000" w:themeColor="text1"/>
                <w:sz w:val="24"/>
                <w:szCs w:val="24"/>
              </w:rPr>
              <w:t>64,259</w:t>
            </w:r>
          </w:p>
        </w:tc>
      </w:tr>
      <w:tr w:rsidR="00EA2D96" w:rsidRPr="0085181C" w:rsidTr="0085181C">
        <w:trPr>
          <w:trHeight w:val="255"/>
        </w:trPr>
        <w:tc>
          <w:tcPr>
            <w:tcW w:w="918" w:type="pct"/>
            <w:tcBorders>
              <w:top w:val="nil"/>
              <w:left w:val="single" w:sz="4" w:space="0" w:color="auto"/>
              <w:bottom w:val="single" w:sz="4" w:space="0" w:color="auto"/>
              <w:right w:val="single" w:sz="4" w:space="0" w:color="auto"/>
            </w:tcBorders>
            <w:shd w:val="clear" w:color="auto" w:fill="auto"/>
            <w:noWrap/>
            <w:vAlign w:val="bottom"/>
            <w:hideMark/>
          </w:tcPr>
          <w:p w:rsidR="00EA2D96" w:rsidRPr="0085181C" w:rsidRDefault="00EA2D96" w:rsidP="0085181C">
            <w:pP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склоништа</w:t>
            </w:r>
          </w:p>
        </w:tc>
        <w:tc>
          <w:tcPr>
            <w:tcW w:w="694"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285,023</w:t>
            </w:r>
          </w:p>
        </w:tc>
        <w:tc>
          <w:tcPr>
            <w:tcW w:w="746"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101,717</w:t>
            </w:r>
          </w:p>
        </w:tc>
        <w:tc>
          <w:tcPr>
            <w:tcW w:w="857"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60,535</w:t>
            </w:r>
          </w:p>
        </w:tc>
        <w:tc>
          <w:tcPr>
            <w:tcW w:w="744"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59,835</w:t>
            </w:r>
            <w:r w:rsidRPr="0085181C">
              <w:rPr>
                <w:rStyle w:val="FootnoteReference"/>
                <w:rFonts w:ascii="Times New Roman" w:hAnsi="Times New Roman" w:cs="Times New Roman"/>
                <w:color w:val="000000" w:themeColor="text1"/>
                <w:sz w:val="24"/>
                <w:szCs w:val="24"/>
              </w:rPr>
              <w:footnoteReference w:id="2"/>
            </w:r>
          </w:p>
        </w:tc>
        <w:tc>
          <w:tcPr>
            <w:tcW w:w="1041"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60,206</w:t>
            </w:r>
          </w:p>
        </w:tc>
      </w:tr>
      <w:tr w:rsidR="00EA2D96" w:rsidRPr="0085181C" w:rsidTr="0085181C">
        <w:trPr>
          <w:trHeight w:val="255"/>
        </w:trPr>
        <w:tc>
          <w:tcPr>
            <w:tcW w:w="918" w:type="pct"/>
            <w:tcBorders>
              <w:top w:val="nil"/>
              <w:left w:val="single" w:sz="4" w:space="0" w:color="auto"/>
              <w:bottom w:val="single" w:sz="4" w:space="0" w:color="auto"/>
              <w:right w:val="single" w:sz="4" w:space="0" w:color="auto"/>
            </w:tcBorders>
            <w:shd w:val="clear" w:color="auto" w:fill="auto"/>
            <w:noWrap/>
            <w:vAlign w:val="bottom"/>
            <w:hideMark/>
          </w:tcPr>
          <w:p w:rsidR="00EA2D96" w:rsidRPr="0085181C" w:rsidRDefault="004520BB" w:rsidP="008518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w:t>
            </w:r>
            <w:r w:rsidR="00EA2D96" w:rsidRPr="0085181C">
              <w:rPr>
                <w:rFonts w:ascii="Times New Roman" w:eastAsia="Times New Roman" w:hAnsi="Times New Roman" w:cs="Times New Roman"/>
                <w:color w:val="000000" w:themeColor="text1"/>
                <w:sz w:val="24"/>
                <w:szCs w:val="24"/>
              </w:rPr>
              <w:t>ословни</w:t>
            </w:r>
            <w:r>
              <w:rPr>
                <w:rFonts w:ascii="Times New Roman" w:eastAsia="Times New Roman" w:hAnsi="Times New Roman" w:cs="Times New Roman"/>
                <w:color w:val="000000" w:themeColor="text1"/>
                <w:sz w:val="24"/>
                <w:szCs w:val="24"/>
              </w:rPr>
              <w:t xml:space="preserve"> </w:t>
            </w:r>
            <w:r w:rsidR="00EA2D96" w:rsidRPr="0085181C">
              <w:rPr>
                <w:rFonts w:ascii="Times New Roman" w:eastAsia="Times New Roman" w:hAnsi="Times New Roman" w:cs="Times New Roman"/>
                <w:color w:val="000000" w:themeColor="text1"/>
                <w:sz w:val="24"/>
                <w:szCs w:val="24"/>
              </w:rPr>
              <w:t>простор</w:t>
            </w:r>
          </w:p>
        </w:tc>
        <w:tc>
          <w:tcPr>
            <w:tcW w:w="694"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5,934</w:t>
            </w:r>
          </w:p>
        </w:tc>
        <w:tc>
          <w:tcPr>
            <w:tcW w:w="746"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3,501</w:t>
            </w:r>
          </w:p>
        </w:tc>
        <w:tc>
          <w:tcPr>
            <w:tcW w:w="857"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3,501</w:t>
            </w:r>
          </w:p>
        </w:tc>
        <w:tc>
          <w:tcPr>
            <w:tcW w:w="744"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3,501</w:t>
            </w:r>
          </w:p>
        </w:tc>
        <w:tc>
          <w:tcPr>
            <w:tcW w:w="1041"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3,501</w:t>
            </w:r>
          </w:p>
        </w:tc>
      </w:tr>
      <w:tr w:rsidR="00EA2D96" w:rsidRPr="0085181C" w:rsidTr="0085181C">
        <w:trPr>
          <w:trHeight w:val="255"/>
        </w:trPr>
        <w:tc>
          <w:tcPr>
            <w:tcW w:w="918" w:type="pct"/>
            <w:tcBorders>
              <w:top w:val="nil"/>
              <w:left w:val="single" w:sz="4" w:space="0" w:color="auto"/>
              <w:bottom w:val="single" w:sz="4" w:space="0" w:color="auto"/>
              <w:right w:val="single" w:sz="4" w:space="0" w:color="auto"/>
            </w:tcBorders>
            <w:shd w:val="clear" w:color="auto" w:fill="auto"/>
            <w:noWrap/>
            <w:vAlign w:val="bottom"/>
            <w:hideMark/>
          </w:tcPr>
          <w:p w:rsidR="00EA2D96" w:rsidRPr="0085181C" w:rsidRDefault="00EA2D96" w:rsidP="0085181C">
            <w:pP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локали</w:t>
            </w:r>
          </w:p>
        </w:tc>
        <w:tc>
          <w:tcPr>
            <w:tcW w:w="694"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729</w:t>
            </w:r>
          </w:p>
        </w:tc>
        <w:tc>
          <w:tcPr>
            <w:tcW w:w="746"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552</w:t>
            </w:r>
          </w:p>
        </w:tc>
        <w:tc>
          <w:tcPr>
            <w:tcW w:w="857"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552</w:t>
            </w:r>
          </w:p>
        </w:tc>
        <w:tc>
          <w:tcPr>
            <w:tcW w:w="744"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525</w:t>
            </w:r>
          </w:p>
        </w:tc>
        <w:tc>
          <w:tcPr>
            <w:tcW w:w="1041" w:type="pct"/>
            <w:tcBorders>
              <w:top w:val="nil"/>
              <w:left w:val="nil"/>
              <w:bottom w:val="single" w:sz="4" w:space="0" w:color="auto"/>
              <w:right w:val="single" w:sz="4" w:space="0" w:color="auto"/>
            </w:tcBorders>
            <w:shd w:val="clear" w:color="auto" w:fill="auto"/>
            <w:noWrap/>
            <w:vAlign w:val="bottom"/>
            <w:hideMark/>
          </w:tcPr>
          <w:p w:rsidR="00EA2D96" w:rsidRPr="0085181C" w:rsidRDefault="00EA2D96" w:rsidP="0085181C">
            <w:pPr>
              <w:jc w:val="right"/>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552</w:t>
            </w:r>
          </w:p>
        </w:tc>
      </w:tr>
    </w:tbl>
    <w:p w:rsidR="00EA2D96" w:rsidRPr="0085181C" w:rsidRDefault="00EA2D96" w:rsidP="00EA2D96">
      <w:pPr>
        <w:rPr>
          <w:rFonts w:ascii="Times New Roman" w:hAnsi="Times New Roman" w:cs="Times New Roman"/>
          <w:color w:val="000000" w:themeColor="text1"/>
          <w:sz w:val="24"/>
          <w:szCs w:val="24"/>
        </w:rPr>
      </w:pPr>
    </w:p>
    <w:p w:rsidR="00EA2D96" w:rsidRPr="0085181C" w:rsidRDefault="00EA2D96" w:rsidP="00EA2D96">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 xml:space="preserve">дан </w:t>
      </w:r>
      <w:r w:rsidRPr="00BD3CFB">
        <w:rPr>
          <w:rFonts w:ascii="Times New Roman" w:hAnsi="Times New Roman" w:cs="Times New Roman"/>
          <w:color w:val="000000" w:themeColor="text1"/>
          <w:sz w:val="24"/>
          <w:szCs w:val="24"/>
        </w:rPr>
        <w:t>31.03.2020.</w:t>
      </w:r>
      <w:r w:rsidRPr="0085181C">
        <w:rPr>
          <w:rFonts w:ascii="Times New Roman" w:hAnsi="Times New Roman" w:cs="Times New Roman"/>
          <w:color w:val="000000" w:themeColor="text1"/>
          <w:sz w:val="24"/>
          <w:szCs w:val="24"/>
        </w:rPr>
        <w:t xml:space="preserve"> године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која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издата у закуп</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 64.259 м2, са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учешћем</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од 61% у односу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која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испуњава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услове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издавање. У односу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на 31.12.2019. године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издата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бележи</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 xml:space="preserve">порастод 0,6%. </w:t>
      </w:r>
    </w:p>
    <w:p w:rsidR="00EA2D96" w:rsidRPr="0085181C" w:rsidRDefault="00EA2D96" w:rsidP="00EA2D96">
      <w:pPr>
        <w:jc w:val="both"/>
        <w:rPr>
          <w:rFonts w:ascii="Times New Roman" w:hAnsi="Times New Roman" w:cs="Times New Roman"/>
          <w:color w:val="000000" w:themeColor="text1"/>
          <w:sz w:val="24"/>
          <w:szCs w:val="24"/>
        </w:rPr>
      </w:pPr>
    </w:p>
    <w:p w:rsidR="00EA2D96" w:rsidRPr="0085181C" w:rsidRDefault="00EA2D96" w:rsidP="00EA2D96">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Посматрајући</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издатост</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према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врсти</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објекта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стање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дан 31.03.2020.  године је следеће:</w:t>
      </w:r>
    </w:p>
    <w:p w:rsidR="00EA2D96" w:rsidRPr="0085181C" w:rsidRDefault="00EA2D96" w:rsidP="00EA2D96">
      <w:pPr>
        <w:jc w:val="both"/>
        <w:rPr>
          <w:rFonts w:ascii="Times New Roman" w:hAnsi="Times New Roman" w:cs="Times New Roman"/>
          <w:b/>
          <w:color w:val="000000" w:themeColor="text1"/>
          <w:sz w:val="24"/>
          <w:szCs w:val="24"/>
        </w:rPr>
      </w:pPr>
      <w:r w:rsidRPr="0085181C">
        <w:rPr>
          <w:rFonts w:ascii="Times New Roman" w:hAnsi="Times New Roman" w:cs="Times New Roman"/>
          <w:b/>
          <w:color w:val="000000" w:themeColor="text1"/>
          <w:sz w:val="24"/>
          <w:szCs w:val="24"/>
        </w:rPr>
        <w:t>Склоништа</w:t>
      </w:r>
    </w:p>
    <w:p w:rsidR="00EA2D96" w:rsidRPr="0085181C" w:rsidRDefault="00EA2D96" w:rsidP="00EA2D96">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 xml:space="preserve">дан </w:t>
      </w:r>
      <w:r w:rsidRPr="00BD3CFB">
        <w:rPr>
          <w:rFonts w:ascii="Times New Roman" w:hAnsi="Times New Roman" w:cs="Times New Roman"/>
          <w:color w:val="000000" w:themeColor="text1"/>
          <w:sz w:val="24"/>
          <w:szCs w:val="24"/>
        </w:rPr>
        <w:t>31.03.2020.</w:t>
      </w:r>
      <w:r w:rsidRPr="0085181C">
        <w:rPr>
          <w:rFonts w:ascii="Times New Roman" w:hAnsi="Times New Roman" w:cs="Times New Roman"/>
          <w:color w:val="000000" w:themeColor="text1"/>
          <w:sz w:val="24"/>
          <w:szCs w:val="24"/>
        </w:rPr>
        <w:t xml:space="preserve"> године у мирнодопском</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коришћењу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било</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укупно 293 објекатa (без</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уговора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равну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плочу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изнад</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склоништа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од 500м2, која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до</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овог</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извештаја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увек</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била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укључивана). Укупна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издатих</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склоништа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 60.206 м2, односно 59% од</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укупне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погодне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издавање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или 21% од</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укупног</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склонишног</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којима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управља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 xml:space="preserve">Предузеће. </w:t>
      </w:r>
    </w:p>
    <w:p w:rsidR="00EA2D96" w:rsidRPr="0085181C" w:rsidRDefault="00EA2D96" w:rsidP="00EA2D96">
      <w:pPr>
        <w:jc w:val="both"/>
        <w:rPr>
          <w:rFonts w:ascii="Times New Roman" w:hAnsi="Times New Roman" w:cs="Times New Roman"/>
          <w:color w:val="000000" w:themeColor="text1"/>
          <w:sz w:val="24"/>
          <w:szCs w:val="24"/>
        </w:rPr>
      </w:pPr>
    </w:p>
    <w:p w:rsidR="00EA2D96" w:rsidRPr="0085181C" w:rsidRDefault="00EA2D96" w:rsidP="00EA2D96">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Посматрајући у односу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на 31.12.2019. године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издато</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 371 м2 више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склонишног</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простора.</w:t>
      </w:r>
    </w:p>
    <w:p w:rsidR="00EA2D96" w:rsidRPr="0085181C" w:rsidRDefault="00EA2D96" w:rsidP="004618F0">
      <w:pPr>
        <w:pStyle w:val="Heading2"/>
        <w:ind w:left="0" w:firstLine="0"/>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Пословни</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 и локали</w:t>
      </w:r>
    </w:p>
    <w:p w:rsidR="00EA2D96" w:rsidRPr="0085181C" w:rsidRDefault="00EA2D96" w:rsidP="00EA2D96">
      <w:pPr>
        <w:jc w:val="both"/>
        <w:rPr>
          <w:rFonts w:ascii="Times New Roman" w:hAnsi="Times New Roman" w:cs="Times New Roman"/>
          <w:color w:val="000000" w:themeColor="text1"/>
          <w:sz w:val="24"/>
          <w:szCs w:val="24"/>
        </w:rPr>
      </w:pPr>
    </w:p>
    <w:p w:rsidR="00EA2D96" w:rsidRPr="0085181C" w:rsidRDefault="00EA2D96" w:rsidP="00EA2D96">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 xml:space="preserve">дан </w:t>
      </w:r>
      <w:r w:rsidRPr="00BD3CFB">
        <w:rPr>
          <w:rFonts w:ascii="Times New Roman" w:hAnsi="Times New Roman" w:cs="Times New Roman"/>
          <w:color w:val="000000" w:themeColor="text1"/>
          <w:sz w:val="24"/>
          <w:szCs w:val="24"/>
        </w:rPr>
        <w:t>31.03.2020.</w:t>
      </w:r>
      <w:r w:rsidRPr="0085181C">
        <w:rPr>
          <w:rFonts w:ascii="Times New Roman" w:hAnsi="Times New Roman" w:cs="Times New Roman"/>
          <w:color w:val="000000" w:themeColor="text1"/>
          <w:sz w:val="24"/>
          <w:szCs w:val="24"/>
        </w:rPr>
        <w:t>године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издатог</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пословног</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  3.501 м2, колико</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 и износила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крају 2019. године. Односно, укупно</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расположива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издавање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пословног</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 и издата у закуп.</w:t>
      </w:r>
    </w:p>
    <w:p w:rsidR="00EA2D96" w:rsidRPr="0085181C" w:rsidRDefault="00EA2D96" w:rsidP="00EA2D96">
      <w:pPr>
        <w:jc w:val="both"/>
        <w:rPr>
          <w:rFonts w:ascii="Times New Roman" w:hAnsi="Times New Roman" w:cs="Times New Roman"/>
          <w:color w:val="000000" w:themeColor="text1"/>
          <w:sz w:val="24"/>
          <w:szCs w:val="24"/>
        </w:rPr>
      </w:pPr>
    </w:p>
    <w:p w:rsidR="00EA2D96" w:rsidRPr="0085181C" w:rsidRDefault="00EA2D96" w:rsidP="00EA2D96">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Укупна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локала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која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издата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 552 м2.  Издата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већа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 27 m2, по</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основу</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закључивањ</w:t>
      </w:r>
      <w:r w:rsidR="00001C33">
        <w:rPr>
          <w:rFonts w:ascii="Times New Roman" w:hAnsi="Times New Roman" w:cs="Times New Roman"/>
          <w:color w:val="000000" w:themeColor="text1"/>
          <w:sz w:val="24"/>
          <w:szCs w:val="24"/>
        </w:rPr>
        <w:t xml:space="preserve">а </w:t>
      </w:r>
      <w:r w:rsidRPr="0085181C">
        <w:rPr>
          <w:rFonts w:ascii="Times New Roman" w:hAnsi="Times New Roman" w:cs="Times New Roman"/>
          <w:color w:val="000000" w:themeColor="text1"/>
          <w:sz w:val="24"/>
          <w:szCs w:val="24"/>
        </w:rPr>
        <w:t>уговора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w:t>
      </w:r>
      <w:r w:rsidR="004520BB">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закуп</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локала у првом</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квар</w:t>
      </w:r>
      <w:r w:rsidR="0085181C" w:rsidRPr="0085181C">
        <w:rPr>
          <w:rFonts w:ascii="Times New Roman" w:hAnsi="Times New Roman" w:cs="Times New Roman"/>
          <w:color w:val="000000" w:themeColor="text1"/>
          <w:sz w:val="24"/>
          <w:szCs w:val="24"/>
        </w:rPr>
        <w:t>талу у Београду, на</w:t>
      </w:r>
      <w:r w:rsidR="00001C33">
        <w:rPr>
          <w:rFonts w:ascii="Times New Roman" w:hAnsi="Times New Roman" w:cs="Times New Roman"/>
          <w:color w:val="000000" w:themeColor="text1"/>
          <w:sz w:val="24"/>
          <w:szCs w:val="24"/>
        </w:rPr>
        <w:t xml:space="preserve"> </w:t>
      </w:r>
      <w:r w:rsidR="0085181C" w:rsidRPr="0085181C">
        <w:rPr>
          <w:rFonts w:ascii="Times New Roman" w:hAnsi="Times New Roman" w:cs="Times New Roman"/>
          <w:color w:val="000000" w:themeColor="text1"/>
          <w:sz w:val="24"/>
          <w:szCs w:val="24"/>
        </w:rPr>
        <w:t>адреси</w:t>
      </w:r>
      <w:r w:rsidR="00001C33">
        <w:rPr>
          <w:rFonts w:ascii="Times New Roman" w:hAnsi="Times New Roman" w:cs="Times New Roman"/>
          <w:color w:val="000000" w:themeColor="text1"/>
          <w:sz w:val="24"/>
          <w:szCs w:val="24"/>
        </w:rPr>
        <w:t xml:space="preserve"> </w:t>
      </w:r>
      <w:r w:rsidR="0085181C" w:rsidRPr="0085181C">
        <w:rPr>
          <w:rFonts w:ascii="Times New Roman" w:hAnsi="Times New Roman" w:cs="Times New Roman"/>
          <w:color w:val="000000" w:themeColor="text1"/>
          <w:sz w:val="24"/>
          <w:szCs w:val="24"/>
        </w:rPr>
        <w:t>Дурми</w:t>
      </w:r>
      <w:r w:rsidRPr="0085181C">
        <w:rPr>
          <w:rFonts w:ascii="Times New Roman" w:hAnsi="Times New Roman" w:cs="Times New Roman"/>
          <w:color w:val="000000" w:themeColor="text1"/>
          <w:sz w:val="24"/>
          <w:szCs w:val="24"/>
        </w:rPr>
        <w:t>торска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6-8. Закључивање</w:t>
      </w:r>
      <w:r w:rsidR="00001C33">
        <w:rPr>
          <w:rFonts w:ascii="Times New Roman" w:hAnsi="Times New Roman" w:cs="Times New Roman"/>
          <w:color w:val="000000" w:themeColor="text1"/>
          <w:sz w:val="24"/>
          <w:szCs w:val="24"/>
        </w:rPr>
        <w:t xml:space="preserve">м </w:t>
      </w:r>
      <w:r w:rsidRPr="0085181C">
        <w:rPr>
          <w:rFonts w:ascii="Times New Roman" w:hAnsi="Times New Roman" w:cs="Times New Roman"/>
          <w:color w:val="000000" w:themeColor="text1"/>
          <w:sz w:val="24"/>
          <w:szCs w:val="24"/>
        </w:rPr>
        <w:t>овог</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уговора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укупно</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расположива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површина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издавање</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локала</w:t>
      </w:r>
      <w:r w:rsidR="00001C3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 и издата у закуп.</w:t>
      </w:r>
    </w:p>
    <w:p w:rsidR="00CF1539" w:rsidRPr="0085181C" w:rsidRDefault="00CF1539" w:rsidP="00EA2D96">
      <w:pPr>
        <w:jc w:val="both"/>
        <w:rPr>
          <w:rFonts w:ascii="Times New Roman" w:hAnsi="Times New Roman" w:cs="Times New Roman"/>
          <w:color w:val="000000" w:themeColor="text1"/>
          <w:sz w:val="24"/>
          <w:szCs w:val="24"/>
        </w:rPr>
      </w:pPr>
    </w:p>
    <w:p w:rsidR="00CF1539" w:rsidRPr="0085181C" w:rsidRDefault="00CF1539" w:rsidP="00EA2D96">
      <w:pPr>
        <w:jc w:val="both"/>
        <w:rPr>
          <w:rFonts w:ascii="Times New Roman" w:hAnsi="Times New Roman" w:cs="Times New Roman"/>
          <w:b/>
          <w:color w:val="000000" w:themeColor="text1"/>
          <w:sz w:val="24"/>
          <w:szCs w:val="24"/>
        </w:rPr>
      </w:pPr>
      <w:r w:rsidRPr="0085181C">
        <w:rPr>
          <w:rFonts w:ascii="Times New Roman" w:hAnsi="Times New Roman" w:cs="Times New Roman"/>
          <w:b/>
          <w:color w:val="000000" w:themeColor="text1"/>
          <w:sz w:val="24"/>
          <w:szCs w:val="24"/>
        </w:rPr>
        <w:t>Уговори о закупу</w:t>
      </w:r>
    </w:p>
    <w:p w:rsidR="00EA2D96" w:rsidRPr="0085181C" w:rsidRDefault="00EA2D96" w:rsidP="00EA2D96">
      <w:pPr>
        <w:jc w:val="both"/>
        <w:rPr>
          <w:rFonts w:ascii="Times New Roman" w:hAnsi="Times New Roman" w:cs="Times New Roman"/>
          <w:color w:val="000000" w:themeColor="text1"/>
          <w:sz w:val="24"/>
          <w:szCs w:val="24"/>
        </w:rPr>
      </w:pPr>
    </w:p>
    <w:p w:rsidR="00CF1539" w:rsidRPr="0085181C" w:rsidRDefault="00CF1539" w:rsidP="00CF1539">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На</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 xml:space="preserve">дан </w:t>
      </w:r>
      <w:r w:rsidRPr="00BD3CFB">
        <w:rPr>
          <w:rFonts w:ascii="Times New Roman" w:hAnsi="Times New Roman" w:cs="Times New Roman"/>
          <w:color w:val="000000" w:themeColor="text1"/>
          <w:sz w:val="24"/>
          <w:szCs w:val="24"/>
        </w:rPr>
        <w:t>31.03.2020</w:t>
      </w:r>
      <w:r w:rsidR="00BD3CFB">
        <w:rPr>
          <w:rFonts w:ascii="Times New Roman" w:hAnsi="Times New Roman" w:cs="Times New Roman"/>
          <w:color w:val="000000" w:themeColor="text1"/>
          <w:sz w:val="24"/>
          <w:szCs w:val="24"/>
        </w:rPr>
        <w:t>.</w:t>
      </w:r>
      <w:r w:rsidRPr="0085181C">
        <w:rPr>
          <w:rFonts w:ascii="Times New Roman" w:hAnsi="Times New Roman" w:cs="Times New Roman"/>
          <w:color w:val="000000" w:themeColor="text1"/>
          <w:sz w:val="24"/>
          <w:szCs w:val="24"/>
        </w:rPr>
        <w:t xml:space="preserve"> године</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укупан</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број</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активних</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уговора о давању у закуп</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 478. У односу</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на 31.12.2019. године</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број</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активних</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уговора</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већи</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 4.</w:t>
      </w:r>
    </w:p>
    <w:p w:rsidR="00CF1539" w:rsidRDefault="00CF1539" w:rsidP="00CF1539">
      <w:pPr>
        <w:jc w:val="both"/>
        <w:rPr>
          <w:rFonts w:ascii="Times New Roman" w:hAnsi="Times New Roman" w:cs="Times New Roman"/>
          <w:color w:val="000000" w:themeColor="text1"/>
          <w:sz w:val="24"/>
          <w:szCs w:val="24"/>
        </w:rPr>
      </w:pPr>
    </w:p>
    <w:p w:rsidR="001E148F" w:rsidRDefault="001E148F" w:rsidP="00CF1539">
      <w:pPr>
        <w:jc w:val="both"/>
        <w:rPr>
          <w:rFonts w:ascii="Times New Roman" w:hAnsi="Times New Roman" w:cs="Times New Roman"/>
          <w:color w:val="000000" w:themeColor="text1"/>
          <w:sz w:val="24"/>
          <w:szCs w:val="24"/>
        </w:rPr>
      </w:pPr>
    </w:p>
    <w:p w:rsidR="001E148F" w:rsidRPr="001E148F" w:rsidRDefault="001E148F" w:rsidP="00CF1539">
      <w:pPr>
        <w:jc w:val="both"/>
        <w:rPr>
          <w:rFonts w:ascii="Times New Roman" w:hAnsi="Times New Roman" w:cs="Times New Roman"/>
          <w:color w:val="000000" w:themeColor="text1"/>
          <w:sz w:val="24"/>
          <w:szCs w:val="24"/>
        </w:rPr>
      </w:pPr>
    </w:p>
    <w:p w:rsidR="00CF1539" w:rsidRPr="0085181C" w:rsidRDefault="00CF1539" w:rsidP="00CF1539">
      <w:pPr>
        <w:rPr>
          <w:rFonts w:ascii="Times New Roman" w:hAnsi="Times New Roman" w:cs="Times New Roman"/>
          <w:i/>
          <w:color w:val="000000" w:themeColor="text1"/>
          <w:sz w:val="24"/>
          <w:szCs w:val="24"/>
        </w:rPr>
      </w:pPr>
      <w:r w:rsidRPr="0085181C">
        <w:rPr>
          <w:rFonts w:ascii="Times New Roman" w:hAnsi="Times New Roman" w:cs="Times New Roman"/>
          <w:i/>
          <w:color w:val="000000" w:themeColor="text1"/>
          <w:sz w:val="24"/>
          <w:szCs w:val="24"/>
        </w:rPr>
        <w:t>Табела 6. Структура</w:t>
      </w:r>
      <w:r w:rsidR="004520BB">
        <w:rPr>
          <w:rFonts w:ascii="Times New Roman" w:hAnsi="Times New Roman" w:cs="Times New Roman"/>
          <w:i/>
          <w:color w:val="000000" w:themeColor="text1"/>
          <w:sz w:val="24"/>
          <w:szCs w:val="24"/>
        </w:rPr>
        <w:t xml:space="preserve"> </w:t>
      </w:r>
      <w:r w:rsidRPr="0085181C">
        <w:rPr>
          <w:rFonts w:ascii="Times New Roman" w:hAnsi="Times New Roman" w:cs="Times New Roman"/>
          <w:i/>
          <w:color w:val="000000" w:themeColor="text1"/>
          <w:sz w:val="24"/>
          <w:szCs w:val="24"/>
        </w:rPr>
        <w:t>активних</w:t>
      </w:r>
      <w:r w:rsidR="004520BB">
        <w:rPr>
          <w:rFonts w:ascii="Times New Roman" w:hAnsi="Times New Roman" w:cs="Times New Roman"/>
          <w:i/>
          <w:color w:val="000000" w:themeColor="text1"/>
          <w:sz w:val="24"/>
          <w:szCs w:val="24"/>
        </w:rPr>
        <w:t xml:space="preserve"> </w:t>
      </w:r>
      <w:r w:rsidRPr="0085181C">
        <w:rPr>
          <w:rFonts w:ascii="Times New Roman" w:hAnsi="Times New Roman" w:cs="Times New Roman"/>
          <w:i/>
          <w:color w:val="000000" w:themeColor="text1"/>
          <w:sz w:val="24"/>
          <w:szCs w:val="24"/>
        </w:rPr>
        <w:t>уговора о закупу</w:t>
      </w:r>
    </w:p>
    <w:tbl>
      <w:tblPr>
        <w:tblW w:w="5000" w:type="pct"/>
        <w:tblLook w:val="04A0"/>
      </w:tblPr>
      <w:tblGrid>
        <w:gridCol w:w="5373"/>
        <w:gridCol w:w="3797"/>
        <w:gridCol w:w="4006"/>
      </w:tblGrid>
      <w:tr w:rsidR="00CF1539" w:rsidRPr="0085181C" w:rsidTr="0085181C">
        <w:trPr>
          <w:trHeight w:val="315"/>
        </w:trPr>
        <w:tc>
          <w:tcPr>
            <w:tcW w:w="2039"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CF1539" w:rsidRPr="0085181C" w:rsidRDefault="00CF1539"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Врста</w:t>
            </w:r>
            <w:r w:rsidR="004520BB">
              <w:rPr>
                <w:rFonts w:ascii="Times New Roman" w:eastAsia="Times New Roman" w:hAnsi="Times New Roman" w:cs="Times New Roman"/>
                <w:color w:val="000000" w:themeColor="text1"/>
                <w:sz w:val="24"/>
                <w:szCs w:val="24"/>
              </w:rPr>
              <w:t xml:space="preserve"> </w:t>
            </w:r>
            <w:r w:rsidRPr="0085181C">
              <w:rPr>
                <w:rFonts w:ascii="Times New Roman" w:eastAsia="Times New Roman" w:hAnsi="Times New Roman" w:cs="Times New Roman"/>
                <w:color w:val="000000" w:themeColor="text1"/>
                <w:sz w:val="24"/>
                <w:szCs w:val="24"/>
              </w:rPr>
              <w:t>објекта</w:t>
            </w:r>
          </w:p>
        </w:tc>
        <w:tc>
          <w:tcPr>
            <w:tcW w:w="2961" w:type="pct"/>
            <w:gridSpan w:val="2"/>
            <w:tcBorders>
              <w:top w:val="single" w:sz="8" w:space="0" w:color="auto"/>
              <w:left w:val="nil"/>
              <w:bottom w:val="single" w:sz="8" w:space="0" w:color="auto"/>
              <w:right w:val="single" w:sz="8" w:space="0" w:color="000000"/>
            </w:tcBorders>
            <w:shd w:val="clear" w:color="auto" w:fill="auto"/>
            <w:noWrap/>
            <w:vAlign w:val="bottom"/>
            <w:hideMark/>
          </w:tcPr>
          <w:p w:rsidR="00CF1539" w:rsidRPr="0085181C" w:rsidRDefault="00CF1539"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Стањенадан</w:t>
            </w:r>
          </w:p>
        </w:tc>
      </w:tr>
      <w:tr w:rsidR="00CF1539" w:rsidRPr="0085181C" w:rsidTr="00CF1539">
        <w:trPr>
          <w:trHeight w:val="315"/>
        </w:trPr>
        <w:tc>
          <w:tcPr>
            <w:tcW w:w="2039" w:type="pct"/>
            <w:vMerge/>
            <w:tcBorders>
              <w:top w:val="single" w:sz="8" w:space="0" w:color="auto"/>
              <w:left w:val="single" w:sz="8" w:space="0" w:color="auto"/>
              <w:bottom w:val="single" w:sz="8" w:space="0" w:color="000000"/>
              <w:right w:val="single" w:sz="8" w:space="0" w:color="auto"/>
            </w:tcBorders>
            <w:vAlign w:val="center"/>
            <w:hideMark/>
          </w:tcPr>
          <w:p w:rsidR="00CF1539" w:rsidRPr="0085181C" w:rsidRDefault="00CF1539" w:rsidP="0085181C">
            <w:pPr>
              <w:rPr>
                <w:rFonts w:ascii="Times New Roman" w:eastAsia="Times New Roman" w:hAnsi="Times New Roman" w:cs="Times New Roman"/>
                <w:color w:val="000000" w:themeColor="text1"/>
                <w:sz w:val="24"/>
                <w:szCs w:val="24"/>
              </w:rPr>
            </w:pPr>
          </w:p>
        </w:tc>
        <w:tc>
          <w:tcPr>
            <w:tcW w:w="1441" w:type="pct"/>
            <w:tcBorders>
              <w:top w:val="nil"/>
              <w:left w:val="nil"/>
              <w:bottom w:val="single" w:sz="8" w:space="0" w:color="auto"/>
              <w:right w:val="single" w:sz="8" w:space="0" w:color="auto"/>
            </w:tcBorders>
            <w:shd w:val="clear" w:color="auto" w:fill="auto"/>
            <w:noWrap/>
            <w:vAlign w:val="bottom"/>
            <w:hideMark/>
          </w:tcPr>
          <w:p w:rsidR="00CF1539" w:rsidRPr="0085181C" w:rsidRDefault="00CF1539"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31.12.2019</w:t>
            </w:r>
          </w:p>
        </w:tc>
        <w:tc>
          <w:tcPr>
            <w:tcW w:w="1520" w:type="pct"/>
            <w:tcBorders>
              <w:top w:val="nil"/>
              <w:left w:val="nil"/>
              <w:bottom w:val="single" w:sz="8" w:space="0" w:color="auto"/>
              <w:right w:val="single" w:sz="8" w:space="0" w:color="auto"/>
            </w:tcBorders>
            <w:shd w:val="clear" w:color="auto" w:fill="auto"/>
            <w:noWrap/>
            <w:vAlign w:val="bottom"/>
            <w:hideMark/>
          </w:tcPr>
          <w:p w:rsidR="00CF1539" w:rsidRPr="0085181C" w:rsidRDefault="00CF1539" w:rsidP="0085181C">
            <w:pPr>
              <w:jc w:val="cente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31.03.2020.</w:t>
            </w:r>
          </w:p>
        </w:tc>
      </w:tr>
      <w:tr w:rsidR="00CF1539" w:rsidRPr="0085181C" w:rsidTr="00CF1539">
        <w:trPr>
          <w:trHeight w:val="300"/>
        </w:trPr>
        <w:tc>
          <w:tcPr>
            <w:tcW w:w="2039" w:type="pct"/>
            <w:tcBorders>
              <w:top w:val="nil"/>
              <w:left w:val="single" w:sz="8" w:space="0" w:color="auto"/>
              <w:bottom w:val="single" w:sz="8" w:space="0" w:color="auto"/>
              <w:right w:val="single" w:sz="8" w:space="0" w:color="auto"/>
            </w:tcBorders>
            <w:shd w:val="clear" w:color="000000" w:fill="D9D9D9"/>
            <w:noWrap/>
            <w:vAlign w:val="bottom"/>
            <w:hideMark/>
          </w:tcPr>
          <w:p w:rsidR="00CF1539" w:rsidRPr="0085181C" w:rsidRDefault="00CF1539" w:rsidP="0085181C">
            <w:pPr>
              <w:jc w:val="center"/>
              <w:rPr>
                <w:rFonts w:ascii="Times New Roman" w:eastAsia="Times New Roman" w:hAnsi="Times New Roman" w:cs="Times New Roman"/>
                <w:b/>
                <w:bCs/>
                <w:color w:val="000000" w:themeColor="text1"/>
                <w:sz w:val="24"/>
                <w:szCs w:val="24"/>
              </w:rPr>
            </w:pPr>
            <w:r w:rsidRPr="0085181C">
              <w:rPr>
                <w:rFonts w:ascii="Times New Roman" w:eastAsia="Times New Roman" w:hAnsi="Times New Roman" w:cs="Times New Roman"/>
                <w:b/>
                <w:bCs/>
                <w:color w:val="000000" w:themeColor="text1"/>
                <w:sz w:val="24"/>
                <w:szCs w:val="24"/>
              </w:rPr>
              <w:t>Укупно</w:t>
            </w:r>
          </w:p>
        </w:tc>
        <w:tc>
          <w:tcPr>
            <w:tcW w:w="1441" w:type="pct"/>
            <w:tcBorders>
              <w:top w:val="nil"/>
              <w:left w:val="nil"/>
              <w:bottom w:val="single" w:sz="8" w:space="0" w:color="auto"/>
              <w:right w:val="single" w:sz="8" w:space="0" w:color="auto"/>
            </w:tcBorders>
            <w:shd w:val="clear" w:color="000000" w:fill="D9D9D9"/>
            <w:noWrap/>
            <w:vAlign w:val="bottom"/>
            <w:hideMark/>
          </w:tcPr>
          <w:p w:rsidR="00CF1539" w:rsidRPr="0085181C" w:rsidRDefault="00CF1539" w:rsidP="0085181C">
            <w:pPr>
              <w:jc w:val="center"/>
              <w:rPr>
                <w:rFonts w:ascii="Times New Roman" w:eastAsia="Times New Roman" w:hAnsi="Times New Roman" w:cs="Times New Roman"/>
                <w:b/>
                <w:bCs/>
                <w:color w:val="000000" w:themeColor="text1"/>
                <w:sz w:val="24"/>
                <w:szCs w:val="24"/>
              </w:rPr>
            </w:pPr>
            <w:r w:rsidRPr="0085181C">
              <w:rPr>
                <w:rFonts w:ascii="Times New Roman" w:eastAsia="Times New Roman" w:hAnsi="Times New Roman" w:cs="Times New Roman"/>
                <w:b/>
                <w:bCs/>
                <w:color w:val="000000" w:themeColor="text1"/>
                <w:sz w:val="24"/>
                <w:szCs w:val="24"/>
              </w:rPr>
              <w:t>474</w:t>
            </w:r>
          </w:p>
        </w:tc>
        <w:tc>
          <w:tcPr>
            <w:tcW w:w="1520" w:type="pct"/>
            <w:tcBorders>
              <w:top w:val="nil"/>
              <w:left w:val="nil"/>
              <w:bottom w:val="single" w:sz="8" w:space="0" w:color="auto"/>
              <w:right w:val="single" w:sz="8" w:space="0" w:color="auto"/>
            </w:tcBorders>
            <w:shd w:val="clear" w:color="000000" w:fill="D9D9D9"/>
            <w:noWrap/>
            <w:vAlign w:val="bottom"/>
            <w:hideMark/>
          </w:tcPr>
          <w:p w:rsidR="00CF1539" w:rsidRPr="0085181C" w:rsidRDefault="00CF1539" w:rsidP="0085181C">
            <w:pPr>
              <w:jc w:val="center"/>
              <w:rPr>
                <w:rFonts w:ascii="Times New Roman" w:eastAsia="Times New Roman" w:hAnsi="Times New Roman" w:cs="Times New Roman"/>
                <w:b/>
                <w:bCs/>
                <w:color w:val="000000" w:themeColor="text1"/>
                <w:sz w:val="24"/>
                <w:szCs w:val="24"/>
              </w:rPr>
            </w:pPr>
            <w:r w:rsidRPr="0085181C">
              <w:rPr>
                <w:rFonts w:ascii="Times New Roman" w:eastAsia="Times New Roman" w:hAnsi="Times New Roman" w:cs="Times New Roman"/>
                <w:b/>
                <w:bCs/>
                <w:color w:val="000000" w:themeColor="text1"/>
                <w:sz w:val="24"/>
                <w:szCs w:val="24"/>
              </w:rPr>
              <w:t>478</w:t>
            </w:r>
          </w:p>
        </w:tc>
      </w:tr>
      <w:tr w:rsidR="00CF1539" w:rsidRPr="0085181C" w:rsidTr="00CF1539">
        <w:trPr>
          <w:trHeight w:val="315"/>
        </w:trPr>
        <w:tc>
          <w:tcPr>
            <w:tcW w:w="2039" w:type="pct"/>
            <w:tcBorders>
              <w:top w:val="nil"/>
              <w:left w:val="single" w:sz="8" w:space="0" w:color="auto"/>
              <w:bottom w:val="single" w:sz="8" w:space="0" w:color="auto"/>
              <w:right w:val="single" w:sz="8" w:space="0" w:color="auto"/>
            </w:tcBorders>
            <w:shd w:val="clear" w:color="auto" w:fill="auto"/>
            <w:noWrap/>
            <w:vAlign w:val="bottom"/>
            <w:hideMark/>
          </w:tcPr>
          <w:p w:rsidR="00CF1539" w:rsidRPr="0085181C" w:rsidRDefault="00CF1539" w:rsidP="0085181C">
            <w:pP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склоништа</w:t>
            </w:r>
          </w:p>
        </w:tc>
        <w:tc>
          <w:tcPr>
            <w:tcW w:w="1441" w:type="pct"/>
            <w:tcBorders>
              <w:top w:val="nil"/>
              <w:left w:val="nil"/>
              <w:bottom w:val="single" w:sz="8" w:space="0" w:color="auto"/>
              <w:right w:val="single" w:sz="8" w:space="0" w:color="auto"/>
            </w:tcBorders>
            <w:shd w:val="clear" w:color="auto" w:fill="auto"/>
            <w:noWrap/>
            <w:vAlign w:val="bottom"/>
            <w:hideMark/>
          </w:tcPr>
          <w:p w:rsidR="00CF1539" w:rsidRPr="0085181C" w:rsidRDefault="00CF1539"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446</w:t>
            </w:r>
          </w:p>
        </w:tc>
        <w:tc>
          <w:tcPr>
            <w:tcW w:w="1520" w:type="pct"/>
            <w:tcBorders>
              <w:top w:val="nil"/>
              <w:left w:val="nil"/>
              <w:bottom w:val="single" w:sz="8" w:space="0" w:color="auto"/>
              <w:right w:val="single" w:sz="8" w:space="0" w:color="auto"/>
            </w:tcBorders>
            <w:shd w:val="clear" w:color="auto" w:fill="auto"/>
            <w:noWrap/>
            <w:vAlign w:val="bottom"/>
            <w:hideMark/>
          </w:tcPr>
          <w:p w:rsidR="00CF1539" w:rsidRPr="0085181C" w:rsidRDefault="00CF1539"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449</w:t>
            </w:r>
          </w:p>
        </w:tc>
      </w:tr>
      <w:tr w:rsidR="00CF1539" w:rsidRPr="0085181C" w:rsidTr="00CF1539">
        <w:trPr>
          <w:trHeight w:val="315"/>
        </w:trPr>
        <w:tc>
          <w:tcPr>
            <w:tcW w:w="2039" w:type="pct"/>
            <w:tcBorders>
              <w:top w:val="nil"/>
              <w:left w:val="single" w:sz="8" w:space="0" w:color="auto"/>
              <w:bottom w:val="single" w:sz="8" w:space="0" w:color="auto"/>
              <w:right w:val="single" w:sz="8" w:space="0" w:color="auto"/>
            </w:tcBorders>
            <w:shd w:val="clear" w:color="auto" w:fill="auto"/>
            <w:noWrap/>
            <w:vAlign w:val="bottom"/>
            <w:hideMark/>
          </w:tcPr>
          <w:p w:rsidR="00CF1539" w:rsidRPr="0085181C" w:rsidRDefault="004520BB" w:rsidP="008518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w:t>
            </w:r>
            <w:r w:rsidR="00CF1539" w:rsidRPr="0085181C">
              <w:rPr>
                <w:rFonts w:ascii="Times New Roman" w:eastAsia="Times New Roman" w:hAnsi="Times New Roman" w:cs="Times New Roman"/>
                <w:color w:val="000000" w:themeColor="text1"/>
                <w:sz w:val="24"/>
                <w:szCs w:val="24"/>
              </w:rPr>
              <w:t>ословни</w:t>
            </w:r>
            <w:r>
              <w:rPr>
                <w:rFonts w:ascii="Times New Roman" w:eastAsia="Times New Roman" w:hAnsi="Times New Roman" w:cs="Times New Roman"/>
                <w:color w:val="000000" w:themeColor="text1"/>
                <w:sz w:val="24"/>
                <w:szCs w:val="24"/>
              </w:rPr>
              <w:t xml:space="preserve"> </w:t>
            </w:r>
            <w:r w:rsidR="00CF1539" w:rsidRPr="0085181C">
              <w:rPr>
                <w:rFonts w:ascii="Times New Roman" w:eastAsia="Times New Roman" w:hAnsi="Times New Roman" w:cs="Times New Roman"/>
                <w:color w:val="000000" w:themeColor="text1"/>
                <w:sz w:val="24"/>
                <w:szCs w:val="24"/>
              </w:rPr>
              <w:t>простор</w:t>
            </w:r>
          </w:p>
        </w:tc>
        <w:tc>
          <w:tcPr>
            <w:tcW w:w="1441" w:type="pct"/>
            <w:tcBorders>
              <w:top w:val="nil"/>
              <w:left w:val="nil"/>
              <w:bottom w:val="single" w:sz="8" w:space="0" w:color="auto"/>
              <w:right w:val="single" w:sz="8" w:space="0" w:color="auto"/>
            </w:tcBorders>
            <w:shd w:val="clear" w:color="auto" w:fill="auto"/>
            <w:noWrap/>
            <w:vAlign w:val="bottom"/>
            <w:hideMark/>
          </w:tcPr>
          <w:p w:rsidR="00CF1539" w:rsidRPr="0085181C" w:rsidRDefault="00CF1539"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14</w:t>
            </w:r>
          </w:p>
        </w:tc>
        <w:tc>
          <w:tcPr>
            <w:tcW w:w="1520" w:type="pct"/>
            <w:tcBorders>
              <w:top w:val="nil"/>
              <w:left w:val="nil"/>
              <w:bottom w:val="single" w:sz="8" w:space="0" w:color="auto"/>
              <w:right w:val="single" w:sz="8" w:space="0" w:color="auto"/>
            </w:tcBorders>
            <w:shd w:val="clear" w:color="auto" w:fill="auto"/>
            <w:noWrap/>
            <w:vAlign w:val="bottom"/>
            <w:hideMark/>
          </w:tcPr>
          <w:p w:rsidR="00CF1539" w:rsidRPr="0085181C" w:rsidRDefault="00CF1539"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14</w:t>
            </w:r>
          </w:p>
        </w:tc>
      </w:tr>
      <w:tr w:rsidR="00CF1539" w:rsidRPr="0085181C" w:rsidTr="00CF1539">
        <w:trPr>
          <w:trHeight w:val="315"/>
        </w:trPr>
        <w:tc>
          <w:tcPr>
            <w:tcW w:w="2039" w:type="pct"/>
            <w:tcBorders>
              <w:top w:val="nil"/>
              <w:left w:val="single" w:sz="8" w:space="0" w:color="auto"/>
              <w:bottom w:val="single" w:sz="8" w:space="0" w:color="auto"/>
              <w:right w:val="single" w:sz="8" w:space="0" w:color="auto"/>
            </w:tcBorders>
            <w:shd w:val="clear" w:color="auto" w:fill="auto"/>
            <w:noWrap/>
            <w:vAlign w:val="bottom"/>
            <w:hideMark/>
          </w:tcPr>
          <w:p w:rsidR="00CF1539" w:rsidRPr="0085181C" w:rsidRDefault="00CF1539" w:rsidP="0085181C">
            <w:pPr>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локали</w:t>
            </w:r>
          </w:p>
        </w:tc>
        <w:tc>
          <w:tcPr>
            <w:tcW w:w="1441" w:type="pct"/>
            <w:tcBorders>
              <w:top w:val="nil"/>
              <w:left w:val="nil"/>
              <w:bottom w:val="single" w:sz="8" w:space="0" w:color="auto"/>
              <w:right w:val="single" w:sz="8" w:space="0" w:color="auto"/>
            </w:tcBorders>
            <w:shd w:val="clear" w:color="auto" w:fill="auto"/>
            <w:noWrap/>
            <w:vAlign w:val="bottom"/>
            <w:hideMark/>
          </w:tcPr>
          <w:p w:rsidR="00CF1539" w:rsidRPr="0085181C" w:rsidRDefault="00CF1539"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14</w:t>
            </w:r>
          </w:p>
        </w:tc>
        <w:tc>
          <w:tcPr>
            <w:tcW w:w="1520" w:type="pct"/>
            <w:tcBorders>
              <w:top w:val="nil"/>
              <w:left w:val="nil"/>
              <w:bottom w:val="single" w:sz="8" w:space="0" w:color="auto"/>
              <w:right w:val="single" w:sz="8" w:space="0" w:color="auto"/>
            </w:tcBorders>
            <w:shd w:val="clear" w:color="auto" w:fill="auto"/>
            <w:noWrap/>
            <w:vAlign w:val="bottom"/>
            <w:hideMark/>
          </w:tcPr>
          <w:p w:rsidR="00CF1539" w:rsidRPr="0085181C" w:rsidRDefault="00CF1539" w:rsidP="0085181C">
            <w:pPr>
              <w:jc w:val="right"/>
              <w:rPr>
                <w:rFonts w:ascii="Times New Roman" w:eastAsia="Times New Roman" w:hAnsi="Times New Roman" w:cs="Times New Roman"/>
                <w:color w:val="000000" w:themeColor="text1"/>
                <w:sz w:val="24"/>
                <w:szCs w:val="24"/>
              </w:rPr>
            </w:pPr>
            <w:r w:rsidRPr="0085181C">
              <w:rPr>
                <w:rFonts w:ascii="Times New Roman" w:eastAsia="Times New Roman" w:hAnsi="Times New Roman" w:cs="Times New Roman"/>
                <w:color w:val="000000" w:themeColor="text1"/>
                <w:sz w:val="24"/>
                <w:szCs w:val="24"/>
              </w:rPr>
              <w:t>15</w:t>
            </w:r>
          </w:p>
        </w:tc>
      </w:tr>
    </w:tbl>
    <w:p w:rsidR="00CF1539" w:rsidRPr="0085181C" w:rsidRDefault="00CF1539" w:rsidP="00CF1539">
      <w:pPr>
        <w:pStyle w:val="Heading2"/>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Уговори о закупу</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склоништа и гаража</w:t>
      </w:r>
    </w:p>
    <w:p w:rsidR="00CF1539" w:rsidRPr="0085181C" w:rsidRDefault="00CF1539" w:rsidP="00CF1539">
      <w:pPr>
        <w:rPr>
          <w:rFonts w:ascii="Times New Roman" w:hAnsi="Times New Roman" w:cs="Times New Roman"/>
          <w:color w:val="000000" w:themeColor="text1"/>
          <w:sz w:val="24"/>
          <w:szCs w:val="24"/>
        </w:rPr>
      </w:pPr>
    </w:p>
    <w:p w:rsidR="00CF1539" w:rsidRPr="0085181C" w:rsidRDefault="00CF1539" w:rsidP="00CF1539">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На</w:t>
      </w:r>
      <w:r w:rsidR="001E148F">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дан 31.</w:t>
      </w:r>
      <w:r w:rsidR="00BD3CFB">
        <w:rPr>
          <w:rFonts w:ascii="Times New Roman" w:hAnsi="Times New Roman" w:cs="Times New Roman"/>
          <w:color w:val="000000" w:themeColor="text1"/>
          <w:sz w:val="24"/>
          <w:szCs w:val="24"/>
        </w:rPr>
        <w:t>03</w:t>
      </w:r>
      <w:r w:rsidRPr="0085181C">
        <w:rPr>
          <w:rFonts w:ascii="Times New Roman" w:hAnsi="Times New Roman" w:cs="Times New Roman"/>
          <w:color w:val="000000" w:themeColor="text1"/>
          <w:sz w:val="24"/>
          <w:szCs w:val="24"/>
        </w:rPr>
        <w:t>.2020 године</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укупан</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број</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активних</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уговора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склоништа и гараже</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 449. Током</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првог</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квартала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укупно</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раскинут 1 уговора, док</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су</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закључена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нова 4 уговора.</w:t>
      </w:r>
    </w:p>
    <w:p w:rsidR="00CF1539" w:rsidRPr="0085181C" w:rsidRDefault="00CF1539" w:rsidP="00CF1539">
      <w:pPr>
        <w:jc w:val="both"/>
        <w:rPr>
          <w:rFonts w:ascii="Times New Roman" w:hAnsi="Times New Roman" w:cs="Times New Roman"/>
          <w:color w:val="000000" w:themeColor="text1"/>
          <w:sz w:val="24"/>
          <w:szCs w:val="24"/>
        </w:rPr>
      </w:pPr>
    </w:p>
    <w:p w:rsidR="00CF1539" w:rsidRPr="0085181C" w:rsidRDefault="00CF1539" w:rsidP="00CF1539">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Одукупно 449 активна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уговора 299 се</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односе</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на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закуп</w:t>
      </w:r>
      <w:r w:rsidR="004520BB">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склонишног</w:t>
      </w:r>
      <w:r w:rsidR="004520BB">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простора. На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основу</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тренутно</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активних</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уговора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склонишни</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Предузеће</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остварује</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месечни</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приход</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од 9.229.131 динар.</w:t>
      </w:r>
    </w:p>
    <w:p w:rsidR="00CF1539" w:rsidRPr="0085181C" w:rsidRDefault="00CF1539" w:rsidP="00CF1539">
      <w:pPr>
        <w:jc w:val="both"/>
        <w:rPr>
          <w:rFonts w:ascii="Times New Roman" w:hAnsi="Times New Roman" w:cs="Times New Roman"/>
          <w:color w:val="000000" w:themeColor="text1"/>
          <w:sz w:val="24"/>
          <w:szCs w:val="24"/>
        </w:rPr>
      </w:pPr>
    </w:p>
    <w:p w:rsidR="00CF1539" w:rsidRPr="0085181C" w:rsidRDefault="00CF1539" w:rsidP="00CF1539">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Укупан</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број</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активних</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уговора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гараже</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 151. Укупан</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месечни</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приход</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од</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закупа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гаража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 429.969 динара.</w:t>
      </w:r>
    </w:p>
    <w:p w:rsidR="00CF1539" w:rsidRPr="00F3285B" w:rsidRDefault="00CF1539" w:rsidP="00F3285B">
      <w:pPr>
        <w:pStyle w:val="Heading2"/>
        <w:ind w:left="0" w:firstLine="0"/>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Уговори о закупу</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пословних</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простора и локала</w:t>
      </w:r>
    </w:p>
    <w:p w:rsidR="00CF1539" w:rsidRPr="0085181C" w:rsidRDefault="00CF1539" w:rsidP="00CF1539">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Број</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активних</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уговора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закупа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пословног</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 14. Приход</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који</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Предузеће</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остварује</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основу</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давања у закуп</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пословног</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простора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износи</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око 4 милиона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динара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месечно.</w:t>
      </w:r>
    </w:p>
    <w:p w:rsidR="00CF1539" w:rsidRPr="0085181C" w:rsidRDefault="00CF1539" w:rsidP="00CF1539">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rPr>
        <w:t>Број</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активних</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уговора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локала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је 15 са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месечним</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приходом</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од</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око 443 хиљада</w:t>
      </w:r>
      <w:r w:rsidR="00693323">
        <w:rPr>
          <w:rFonts w:ascii="Times New Roman" w:hAnsi="Times New Roman" w:cs="Times New Roman"/>
          <w:color w:val="000000" w:themeColor="text1"/>
          <w:sz w:val="24"/>
          <w:szCs w:val="24"/>
        </w:rPr>
        <w:t xml:space="preserve"> </w:t>
      </w:r>
      <w:r w:rsidRPr="0085181C">
        <w:rPr>
          <w:rFonts w:ascii="Times New Roman" w:hAnsi="Times New Roman" w:cs="Times New Roman"/>
          <w:color w:val="000000" w:themeColor="text1"/>
          <w:sz w:val="24"/>
          <w:szCs w:val="24"/>
        </w:rPr>
        <w:t xml:space="preserve">динара. </w:t>
      </w:r>
    </w:p>
    <w:p w:rsidR="000B7870" w:rsidRPr="0085181C" w:rsidRDefault="000B7870" w:rsidP="00CF1539">
      <w:pPr>
        <w:jc w:val="both"/>
        <w:rPr>
          <w:rFonts w:ascii="Times New Roman" w:hAnsi="Times New Roman" w:cs="Times New Roman"/>
          <w:b/>
          <w:color w:val="000000" w:themeColor="text1"/>
          <w:sz w:val="24"/>
          <w:szCs w:val="24"/>
        </w:rPr>
      </w:pPr>
    </w:p>
    <w:p w:rsidR="000B7870" w:rsidRPr="00F3285B" w:rsidRDefault="000B7870" w:rsidP="00CF1539">
      <w:pPr>
        <w:jc w:val="both"/>
        <w:rPr>
          <w:rFonts w:ascii="Times New Roman" w:hAnsi="Times New Roman" w:cs="Times New Roman"/>
          <w:b/>
          <w:color w:val="000000" w:themeColor="text1"/>
          <w:sz w:val="24"/>
          <w:szCs w:val="24"/>
        </w:rPr>
      </w:pPr>
      <w:r w:rsidRPr="0085181C">
        <w:rPr>
          <w:rFonts w:ascii="Times New Roman" w:hAnsi="Times New Roman" w:cs="Times New Roman"/>
          <w:b/>
          <w:color w:val="000000" w:themeColor="text1"/>
          <w:sz w:val="24"/>
          <w:szCs w:val="24"/>
        </w:rPr>
        <w:t>Оглашавање</w:t>
      </w:r>
    </w:p>
    <w:p w:rsidR="000B7870" w:rsidRPr="00F3285B" w:rsidRDefault="000B7870" w:rsidP="000B7870">
      <w:pPr>
        <w:jc w:val="both"/>
        <w:rPr>
          <w:rFonts w:ascii="Times New Roman" w:hAnsi="Times New Roman" w:cs="Times New Roman"/>
          <w:color w:val="000000" w:themeColor="text1"/>
          <w:sz w:val="24"/>
          <w:szCs w:val="24"/>
        </w:rPr>
      </w:pPr>
      <w:r w:rsidRPr="0085181C">
        <w:rPr>
          <w:rFonts w:ascii="Times New Roman" w:hAnsi="Times New Roman" w:cs="Times New Roman"/>
          <w:color w:val="000000" w:themeColor="text1"/>
          <w:sz w:val="24"/>
          <w:szCs w:val="24"/>
          <w:lang w:val="sr-Cyrl-CS"/>
        </w:rPr>
        <w:t>Током првог квартала 2020. године јавно је оглашен простор за издавање дана 28.02.2020. године у штампаном издању НИП Новости и сајту Предузећа. Јавно отварање понуда обављено је 16.03.2020. године.</w:t>
      </w:r>
    </w:p>
    <w:p w:rsidR="00F31010" w:rsidRDefault="000B7870" w:rsidP="002B174A">
      <w:pPr>
        <w:jc w:val="both"/>
        <w:rPr>
          <w:rFonts w:ascii="Times New Roman" w:hAnsi="Times New Roman" w:cs="Times New Roman"/>
          <w:color w:val="000000" w:themeColor="text1"/>
          <w:sz w:val="24"/>
          <w:szCs w:val="24"/>
          <w:lang w:val="sr-Cyrl-CS"/>
        </w:rPr>
      </w:pPr>
      <w:r w:rsidRPr="0085181C">
        <w:rPr>
          <w:rFonts w:ascii="Times New Roman" w:hAnsi="Times New Roman" w:cs="Times New Roman"/>
          <w:color w:val="000000" w:themeColor="text1"/>
          <w:sz w:val="24"/>
          <w:szCs w:val="24"/>
          <w:lang w:val="sr-Cyrl-CS"/>
        </w:rPr>
        <w:t xml:space="preserve">На основу Извештаја Комисија за спровођење поступка давања у закуп непокретности број 8-7/2020-18 од 17.03.2020. године предложила је директору да се закључи уговор о закупу за шест склоништа и једно гаражно место. </w:t>
      </w:r>
    </w:p>
    <w:p w:rsidR="00BD3CFB" w:rsidRDefault="00BD3CFB" w:rsidP="002F2A95">
      <w:pPr>
        <w:spacing w:before="200"/>
        <w:jc w:val="both"/>
        <w:rPr>
          <w:rFonts w:ascii="Times New Roman" w:hAnsi="Times New Roman" w:cs="Times New Roman"/>
          <w:b/>
          <w:bCs/>
          <w:i/>
          <w:color w:val="000000" w:themeColor="text1"/>
          <w:sz w:val="24"/>
          <w:szCs w:val="24"/>
        </w:rPr>
      </w:pPr>
    </w:p>
    <w:p w:rsidR="003B3D61" w:rsidRPr="00C47322" w:rsidRDefault="008F219A" w:rsidP="002F2A95">
      <w:pPr>
        <w:spacing w:before="200"/>
        <w:jc w:val="both"/>
        <w:rPr>
          <w:rFonts w:ascii="Times New Roman" w:hAnsi="Times New Roman" w:cs="Times New Roman"/>
          <w:color w:val="000000" w:themeColor="text1"/>
          <w:sz w:val="24"/>
          <w:szCs w:val="24"/>
          <w:lang w:val="sr-Cyrl-CS"/>
        </w:rPr>
      </w:pPr>
      <w:r w:rsidRPr="00C47322">
        <w:rPr>
          <w:rFonts w:ascii="Times New Roman" w:hAnsi="Times New Roman" w:cs="Times New Roman"/>
          <w:b/>
          <w:bCs/>
          <w:i/>
          <w:color w:val="000000" w:themeColor="text1"/>
          <w:sz w:val="24"/>
          <w:szCs w:val="24"/>
          <w:lang w:val="ru-RU"/>
        </w:rPr>
        <w:lastRenderedPageBreak/>
        <w:t>СЕКТОР</w:t>
      </w:r>
      <w:r w:rsidR="003B3D61" w:rsidRPr="00C47322">
        <w:rPr>
          <w:rFonts w:ascii="Times New Roman" w:hAnsi="Times New Roman" w:cs="Times New Roman"/>
          <w:b/>
          <w:bCs/>
          <w:i/>
          <w:color w:val="000000" w:themeColor="text1"/>
          <w:sz w:val="24"/>
          <w:szCs w:val="24"/>
          <w:lang w:val="ru-RU"/>
        </w:rPr>
        <w:t xml:space="preserve"> ЗА ТЕХНИЧКЕ ПОСЛОВЕ</w:t>
      </w:r>
      <w:r w:rsidR="001F3036">
        <w:rPr>
          <w:rFonts w:ascii="Times New Roman" w:hAnsi="Times New Roman" w:cs="Times New Roman"/>
          <w:b/>
          <w:bCs/>
          <w:i/>
          <w:color w:val="000000" w:themeColor="text1"/>
          <w:sz w:val="24"/>
          <w:szCs w:val="24"/>
        </w:rPr>
        <w:t xml:space="preserve"> </w:t>
      </w:r>
      <w:r w:rsidR="007B3192" w:rsidRPr="00C47322">
        <w:rPr>
          <w:rFonts w:ascii="Times New Roman" w:hAnsi="Times New Roman" w:cs="Times New Roman"/>
          <w:color w:val="000000" w:themeColor="text1"/>
          <w:sz w:val="24"/>
          <w:szCs w:val="24"/>
          <w:lang w:val="ru-RU"/>
        </w:rPr>
        <w:t>чине две службе</w:t>
      </w:r>
      <w:r w:rsidR="003B3D61" w:rsidRPr="00C47322">
        <w:rPr>
          <w:rFonts w:ascii="Times New Roman" w:hAnsi="Times New Roman" w:cs="Times New Roman"/>
          <w:color w:val="000000" w:themeColor="text1"/>
          <w:sz w:val="24"/>
          <w:szCs w:val="24"/>
          <w:lang w:val="sr-Cyrl-CS"/>
        </w:rPr>
        <w:t>:</w:t>
      </w:r>
    </w:p>
    <w:p w:rsidR="003B3D61" w:rsidRPr="00C47322" w:rsidRDefault="003B3D61" w:rsidP="008872F9">
      <w:pPr>
        <w:pStyle w:val="ListParagraph"/>
        <w:numPr>
          <w:ilvl w:val="0"/>
          <w:numId w:val="8"/>
        </w:numPr>
        <w:spacing w:before="200"/>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lang w:val="sr-Cyrl-CS"/>
        </w:rPr>
        <w:t>Служба техничке припреме одржавања</w:t>
      </w:r>
    </w:p>
    <w:p w:rsidR="003B3D61" w:rsidRPr="00C47322" w:rsidRDefault="003B3D61" w:rsidP="008872F9">
      <w:pPr>
        <w:pStyle w:val="ListParagraph"/>
        <w:numPr>
          <w:ilvl w:val="0"/>
          <w:numId w:val="8"/>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rPr>
        <w:t>Служба</w:t>
      </w:r>
      <w:r w:rsidR="00AE1DB7">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lang w:val="sr-Cyrl-CS"/>
        </w:rPr>
        <w:t xml:space="preserve">за </w:t>
      </w:r>
      <w:r w:rsidRPr="00C47322">
        <w:rPr>
          <w:rFonts w:ascii="Times New Roman" w:hAnsi="Times New Roman" w:cs="Times New Roman"/>
          <w:color w:val="000000" w:themeColor="text1"/>
          <w:sz w:val="24"/>
          <w:szCs w:val="24"/>
        </w:rPr>
        <w:t>одржавањ</w:t>
      </w:r>
      <w:r w:rsidRPr="00C47322">
        <w:rPr>
          <w:rFonts w:ascii="Times New Roman" w:hAnsi="Times New Roman" w:cs="Times New Roman"/>
          <w:color w:val="000000" w:themeColor="text1"/>
          <w:sz w:val="24"/>
          <w:szCs w:val="24"/>
          <w:lang w:val="sr-Cyrl-CS"/>
        </w:rPr>
        <w:t>е</w:t>
      </w:r>
    </w:p>
    <w:p w:rsidR="003B3D61" w:rsidRPr="00C47322" w:rsidRDefault="003B3D61" w:rsidP="008872F9">
      <w:pPr>
        <w:pStyle w:val="NormalWeb"/>
        <w:spacing w:before="0" w:after="15"/>
        <w:jc w:val="both"/>
        <w:rPr>
          <w:rFonts w:ascii="Times New Roman" w:hAnsi="Times New Roman"/>
          <w:b/>
          <w:bCs/>
          <w:color w:val="000000" w:themeColor="text1"/>
          <w:lang w:val="sr-Cyrl-CS"/>
        </w:rPr>
      </w:pPr>
      <w:r w:rsidRPr="00C47322">
        <w:rPr>
          <w:b/>
          <w:bCs/>
          <w:color w:val="000000" w:themeColor="text1"/>
          <w:sz w:val="18"/>
          <w:szCs w:val="18"/>
        </w:rPr>
        <w:t> </w:t>
      </w:r>
    </w:p>
    <w:p w:rsidR="003B3D61" w:rsidRPr="00C47322" w:rsidRDefault="003B3D61" w:rsidP="008872F9">
      <w:pPr>
        <w:spacing w:after="200"/>
        <w:ind w:firstLine="360"/>
        <w:jc w:val="both"/>
        <w:rPr>
          <w:rFonts w:ascii="Times New Roman" w:hAnsi="Times New Roman" w:cs="Times New Roman"/>
          <w:color w:val="000000" w:themeColor="text1"/>
          <w:sz w:val="24"/>
          <w:szCs w:val="24"/>
          <w:lang w:val="sr-Cyrl-CS"/>
        </w:rPr>
      </w:pPr>
      <w:r w:rsidRPr="00C47322">
        <w:rPr>
          <w:rFonts w:ascii="Times New Roman" w:hAnsi="Times New Roman" w:cs="Times New Roman"/>
          <w:b/>
          <w:bCs/>
          <w:color w:val="000000" w:themeColor="text1"/>
          <w:sz w:val="24"/>
          <w:szCs w:val="24"/>
          <w:lang w:val="sr-Cyrl-CS"/>
        </w:rPr>
        <w:t xml:space="preserve">Служба техничке припреме одржавања, </w:t>
      </w:r>
      <w:r w:rsidRPr="00C47322">
        <w:rPr>
          <w:rFonts w:ascii="Times New Roman" w:hAnsi="Times New Roman" w:cs="Times New Roman"/>
          <w:color w:val="000000" w:themeColor="text1"/>
          <w:sz w:val="24"/>
          <w:szCs w:val="24"/>
          <w:lang w:val="sr-Cyrl-CS"/>
        </w:rPr>
        <w:t>обавља следеће послове:</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развоја инвестиција и контроле</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001F3036">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lang w:val="sr-Cyrl-CS"/>
        </w:rPr>
        <w:t>анализе, планирања и економске оправданости инвестиционих активности</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организовања изградње и надзиђивања склоништа</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rPr>
        <w:t>ослов</w:t>
      </w:r>
      <w:r w:rsidRPr="00C47322">
        <w:rPr>
          <w:rFonts w:ascii="Times New Roman" w:hAnsi="Times New Roman" w:cs="Times New Roman"/>
          <w:color w:val="000000" w:themeColor="text1"/>
          <w:sz w:val="24"/>
          <w:szCs w:val="24"/>
          <w:lang w:val="sr-Cyrl-CS"/>
        </w:rPr>
        <w:t>е</w:t>
      </w:r>
      <w:r w:rsidR="001F3036">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lang w:val="sr-Cyrl-CS"/>
        </w:rPr>
        <w:t xml:space="preserve">праћења </w:t>
      </w:r>
      <w:r w:rsidRPr="00C47322">
        <w:rPr>
          <w:rFonts w:ascii="Times New Roman" w:hAnsi="Times New Roman" w:cs="Times New Roman"/>
          <w:color w:val="000000" w:themeColor="text1"/>
          <w:sz w:val="24"/>
          <w:szCs w:val="24"/>
        </w:rPr>
        <w:t>инвестиционог</w:t>
      </w:r>
      <w:r w:rsidR="001F3036">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rPr>
        <w:t>улагања</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р</w:t>
      </w:r>
      <w:r w:rsidRPr="00C47322">
        <w:rPr>
          <w:rFonts w:ascii="Times New Roman" w:hAnsi="Times New Roman" w:cs="Times New Roman"/>
          <w:color w:val="000000" w:themeColor="text1"/>
          <w:sz w:val="24"/>
          <w:szCs w:val="24"/>
          <w:lang w:val="sr-Cyrl-CS"/>
        </w:rPr>
        <w:t>и</w:t>
      </w:r>
      <w:r w:rsidRPr="00C47322">
        <w:rPr>
          <w:rFonts w:ascii="Times New Roman" w:hAnsi="Times New Roman" w:cs="Times New Roman"/>
          <w:color w:val="000000" w:themeColor="text1"/>
          <w:sz w:val="24"/>
          <w:szCs w:val="24"/>
          <w:lang w:val="ru-RU"/>
        </w:rPr>
        <w:t>прем</w:t>
      </w:r>
      <w:r w:rsidRPr="00C47322">
        <w:rPr>
          <w:rFonts w:ascii="Times New Roman" w:hAnsi="Times New Roman" w:cs="Times New Roman"/>
          <w:color w:val="000000" w:themeColor="text1"/>
          <w:sz w:val="24"/>
          <w:szCs w:val="24"/>
          <w:lang w:val="sr-Cyrl-CS"/>
        </w:rPr>
        <w:t>е</w:t>
      </w:r>
      <w:r w:rsidR="001F3036">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lang w:val="sr-Cyrl-CS"/>
        </w:rPr>
        <w:t>урбанистичко-техничке документације</w:t>
      </w:r>
      <w:r w:rsidRPr="00C47322">
        <w:rPr>
          <w:rFonts w:ascii="Times New Roman" w:hAnsi="Times New Roman" w:cs="Times New Roman"/>
          <w:color w:val="000000" w:themeColor="text1"/>
          <w:sz w:val="24"/>
          <w:szCs w:val="24"/>
          <w:lang w:val="ru-RU"/>
        </w:rPr>
        <w:t xml:space="preserve"> за изградњу, надзиђивање и доградњу склоништа</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организације извођења радоваи </w:t>
      </w:r>
      <w:r w:rsidRPr="00C47322">
        <w:rPr>
          <w:rFonts w:ascii="Times New Roman" w:hAnsi="Times New Roman" w:cs="Times New Roman"/>
          <w:color w:val="000000" w:themeColor="text1"/>
          <w:sz w:val="24"/>
          <w:szCs w:val="24"/>
          <w:lang w:val="sr-Cyrl-CS"/>
        </w:rPr>
        <w:t xml:space="preserve">вршења стручног </w:t>
      </w:r>
      <w:r w:rsidRPr="00C47322">
        <w:rPr>
          <w:rFonts w:ascii="Times New Roman" w:hAnsi="Times New Roman" w:cs="Times New Roman"/>
          <w:color w:val="000000" w:themeColor="text1"/>
          <w:sz w:val="24"/>
          <w:szCs w:val="24"/>
          <w:lang w:val="ru-RU"/>
        </w:rPr>
        <w:t>надзора</w:t>
      </w:r>
      <w:r w:rsidRPr="00C47322">
        <w:rPr>
          <w:rFonts w:ascii="Times New Roman" w:hAnsi="Times New Roman" w:cs="Times New Roman"/>
          <w:color w:val="000000" w:themeColor="text1"/>
          <w:sz w:val="24"/>
          <w:szCs w:val="24"/>
          <w:lang w:val="sr-Cyrl-CS"/>
        </w:rPr>
        <w:t xml:space="preserve"> и праћење изградње и надзиђивања склоништа</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послове координације између пројектанта, извођача радова, вршиоца стручног надзора</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00AE1DB7">
        <w:rPr>
          <w:rFonts w:ascii="Times New Roman" w:hAnsi="Times New Roman" w:cs="Times New Roman"/>
          <w:color w:val="000000" w:themeColor="text1"/>
          <w:sz w:val="24"/>
          <w:szCs w:val="24"/>
          <w:lang w:val="sr-Cyrl-CS"/>
        </w:rPr>
        <w:t xml:space="preserve"> </w:t>
      </w:r>
      <w:r w:rsidRPr="00C47322">
        <w:rPr>
          <w:rFonts w:ascii="Times New Roman" w:hAnsi="Times New Roman" w:cs="Times New Roman"/>
          <w:color w:val="000000" w:themeColor="text1"/>
          <w:sz w:val="24"/>
          <w:szCs w:val="24"/>
          <w:lang w:val="sr-Cyrl-CS"/>
        </w:rPr>
        <w:t xml:space="preserve">стручног </w:t>
      </w:r>
      <w:r w:rsidRPr="00C47322">
        <w:rPr>
          <w:rFonts w:ascii="Times New Roman" w:hAnsi="Times New Roman" w:cs="Times New Roman"/>
          <w:color w:val="000000" w:themeColor="text1"/>
          <w:sz w:val="24"/>
          <w:szCs w:val="24"/>
          <w:lang w:val="ru-RU"/>
        </w:rPr>
        <w:t xml:space="preserve">надзора </w:t>
      </w:r>
      <w:r w:rsidRPr="00C47322">
        <w:rPr>
          <w:rFonts w:ascii="Times New Roman" w:hAnsi="Times New Roman" w:cs="Times New Roman"/>
          <w:color w:val="000000" w:themeColor="text1"/>
          <w:sz w:val="24"/>
          <w:szCs w:val="24"/>
          <w:lang w:val="sr-Cyrl-CS"/>
        </w:rPr>
        <w:t>над извођењем радова у склоништима</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w:t>
      </w:r>
      <w:r w:rsidRPr="00C47322">
        <w:rPr>
          <w:rFonts w:ascii="Times New Roman" w:hAnsi="Times New Roman" w:cs="Times New Roman"/>
          <w:color w:val="000000" w:themeColor="text1"/>
          <w:sz w:val="24"/>
          <w:szCs w:val="24"/>
          <w:lang w:val="ru-RU"/>
        </w:rPr>
        <w:t>ослов</w:t>
      </w:r>
      <w:r w:rsidRPr="00C47322">
        <w:rPr>
          <w:rFonts w:ascii="Times New Roman" w:hAnsi="Times New Roman" w:cs="Times New Roman"/>
          <w:color w:val="000000" w:themeColor="text1"/>
          <w:sz w:val="24"/>
          <w:szCs w:val="24"/>
          <w:lang w:val="sr-Cyrl-CS"/>
        </w:rPr>
        <w:t>е</w:t>
      </w:r>
      <w:r w:rsidRPr="00C47322">
        <w:rPr>
          <w:rFonts w:ascii="Times New Roman" w:hAnsi="Times New Roman" w:cs="Times New Roman"/>
          <w:color w:val="000000" w:themeColor="text1"/>
          <w:sz w:val="24"/>
          <w:szCs w:val="24"/>
          <w:lang w:val="ru-RU"/>
        </w:rPr>
        <w:t xml:space="preserve"> пријема склоништа од инвеститора</w:t>
      </w:r>
      <w:r w:rsidRPr="00C47322">
        <w:rPr>
          <w:rFonts w:ascii="Times New Roman" w:hAnsi="Times New Roman" w:cs="Times New Roman"/>
          <w:color w:val="000000" w:themeColor="text1"/>
          <w:sz w:val="24"/>
          <w:szCs w:val="24"/>
          <w:lang w:val="sr-Cyrl-CS"/>
        </w:rPr>
        <w:t xml:space="preserve"> и регулисање међусобних односа</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учешће у изради  програма пословања, плана набавки, израда извештаја о раду (периодичних и годишњих)</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вођење евиденција из делокруга рада службе техничке припреме</w:t>
      </w:r>
    </w:p>
    <w:p w:rsidR="003B3D61" w:rsidRPr="00C47322" w:rsidRDefault="003B3D61" w:rsidP="008872F9">
      <w:pPr>
        <w:numPr>
          <w:ilvl w:val="0"/>
          <w:numId w:val="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C47322" w:rsidRDefault="003B3D61" w:rsidP="008872F9">
      <w:pPr>
        <w:numPr>
          <w:ilvl w:val="0"/>
          <w:numId w:val="1"/>
        </w:numPr>
        <w:jc w:val="both"/>
        <w:rPr>
          <w:rFonts w:ascii="Times New Roman" w:hAnsi="Times New Roman" w:cs="Times New Roman"/>
          <w:b/>
          <w:bCs/>
          <w:color w:val="000000" w:themeColor="text1"/>
          <w:sz w:val="16"/>
          <w:szCs w:val="16"/>
          <w:lang w:val="ru-RU"/>
        </w:rPr>
      </w:pPr>
      <w:r w:rsidRPr="00C47322">
        <w:rPr>
          <w:rFonts w:ascii="Times New Roman" w:hAnsi="Times New Roman" w:cs="Times New Roman"/>
          <w:color w:val="000000" w:themeColor="text1"/>
          <w:sz w:val="24"/>
          <w:szCs w:val="24"/>
          <w:lang w:val="sr-Cyrl-CS"/>
        </w:rPr>
        <w:t>сарадња са државним органима, институцијама и комуналним предузећима</w:t>
      </w:r>
    </w:p>
    <w:p w:rsidR="002F2A95" w:rsidRPr="00C47322" w:rsidRDefault="003B3D61" w:rsidP="002F2A95">
      <w:pPr>
        <w:numPr>
          <w:ilvl w:val="0"/>
          <w:numId w:val="1"/>
        </w:numPr>
        <w:spacing w:after="200"/>
        <w:jc w:val="both"/>
        <w:rPr>
          <w:color w:val="000000" w:themeColor="text1"/>
          <w:sz w:val="24"/>
          <w:szCs w:val="24"/>
        </w:rPr>
      </w:pPr>
      <w:r w:rsidRPr="00C47322">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p w:rsidR="00C02A9D" w:rsidRPr="00C47322" w:rsidRDefault="00C02A9D" w:rsidP="002F2A95">
      <w:pPr>
        <w:spacing w:after="200"/>
        <w:ind w:left="720"/>
        <w:jc w:val="both"/>
        <w:rPr>
          <w:color w:val="000000" w:themeColor="text1"/>
          <w:sz w:val="24"/>
          <w:szCs w:val="24"/>
        </w:rPr>
      </w:pPr>
      <w:r w:rsidRPr="00C47322">
        <w:rPr>
          <w:rFonts w:ascii="Times New Roman" w:hAnsi="Times New Roman" w:cs="Times New Roman"/>
          <w:b/>
          <w:bCs/>
          <w:color w:val="000000" w:themeColor="text1"/>
          <w:sz w:val="24"/>
          <w:szCs w:val="24"/>
          <w:lang w:val="sr-Cyrl-CS"/>
        </w:rPr>
        <w:t xml:space="preserve">Служба за одржавање, </w:t>
      </w:r>
      <w:r w:rsidRPr="00C47322">
        <w:rPr>
          <w:rFonts w:ascii="Times New Roman" w:hAnsi="Times New Roman" w:cs="Times New Roman"/>
          <w:color w:val="000000" w:themeColor="text1"/>
          <w:sz w:val="24"/>
          <w:szCs w:val="24"/>
          <w:lang w:val="sr-Cyrl-CS"/>
        </w:rPr>
        <w:t>обавља следеће послове:</w:t>
      </w:r>
      <w:r w:rsidRPr="00C47322">
        <w:rPr>
          <w:rFonts w:ascii="Times New Roman" w:hAnsi="Times New Roman" w:cs="Times New Roman"/>
          <w:b/>
          <w:bCs/>
          <w:color w:val="000000" w:themeColor="text1"/>
          <w:sz w:val="24"/>
          <w:szCs w:val="24"/>
          <w:lang w:val="sr-Cyrl-CS"/>
        </w:rPr>
        <w:tab/>
      </w:r>
    </w:p>
    <w:p w:rsidR="00C02A9D" w:rsidRPr="00C47322" w:rsidRDefault="00C02A9D" w:rsidP="008872F9">
      <w:pPr>
        <w:pStyle w:val="Footer"/>
        <w:numPr>
          <w:ilvl w:val="0"/>
          <w:numId w:val="11"/>
        </w:numPr>
        <w:tabs>
          <w:tab w:val="center" w:pos="4320"/>
          <w:tab w:val="right" w:pos="8640"/>
        </w:tabs>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 xml:space="preserve">послове текућег и инвестиционог одржавања објеката Јавног предузећа за склоништа </w:t>
      </w:r>
    </w:p>
    <w:p w:rsidR="00C02A9D" w:rsidRPr="00C47322" w:rsidRDefault="00C02A9D" w:rsidP="008872F9">
      <w:pPr>
        <w:numPr>
          <w:ilvl w:val="0"/>
          <w:numId w:val="1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 xml:space="preserve">послове хитних интервенција </w:t>
      </w:r>
    </w:p>
    <w:p w:rsidR="00C02A9D" w:rsidRPr="00C47322" w:rsidRDefault="00C02A9D" w:rsidP="008872F9">
      <w:pPr>
        <w:numPr>
          <w:ilvl w:val="0"/>
          <w:numId w:val="1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lastRenderedPageBreak/>
        <w:t>извођење грађевинско-занатских и инсталатерских радова у функцији одржавања склоништа у границама организационих могућности</w:t>
      </w:r>
    </w:p>
    <w:p w:rsidR="00C02A9D" w:rsidRPr="00C47322" w:rsidRDefault="00C02A9D" w:rsidP="008872F9">
      <w:pPr>
        <w:numPr>
          <w:ilvl w:val="0"/>
          <w:numId w:val="1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организовање спровођења мера санитарне и противпожарне заштите склоништа и осталих објеката</w:t>
      </w:r>
    </w:p>
    <w:p w:rsidR="00C02A9D" w:rsidRPr="00C47322" w:rsidRDefault="00C02A9D" w:rsidP="008872F9">
      <w:pPr>
        <w:numPr>
          <w:ilvl w:val="0"/>
          <w:numId w:val="1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одржавање возног парка</w:t>
      </w:r>
    </w:p>
    <w:p w:rsidR="00C02A9D" w:rsidRPr="00C47322" w:rsidRDefault="00C02A9D" w:rsidP="008872F9">
      <w:pPr>
        <w:numPr>
          <w:ilvl w:val="0"/>
          <w:numId w:val="1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 xml:space="preserve">чување архивске грађе по налогу Службе за опште послове </w:t>
      </w:r>
    </w:p>
    <w:p w:rsidR="00C02A9D" w:rsidRPr="00C47322" w:rsidRDefault="00C02A9D" w:rsidP="008872F9">
      <w:pPr>
        <w:numPr>
          <w:ilvl w:val="0"/>
          <w:numId w:val="1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сарадња са одговарајућим комуналним предузећима</w:t>
      </w:r>
    </w:p>
    <w:p w:rsidR="00C02A9D" w:rsidRPr="00C47322" w:rsidRDefault="00C02A9D" w:rsidP="008872F9">
      <w:pPr>
        <w:numPr>
          <w:ilvl w:val="0"/>
          <w:numId w:val="1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учешће у стручним комисијама у поступцима набавки</w:t>
      </w:r>
    </w:p>
    <w:p w:rsidR="00C02A9D" w:rsidRPr="00C47322" w:rsidRDefault="00C02A9D" w:rsidP="008872F9">
      <w:pPr>
        <w:numPr>
          <w:ilvl w:val="0"/>
          <w:numId w:val="11"/>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организовање и обављање послова на отклањању недостатака утврђених техничком контролом</w:t>
      </w:r>
    </w:p>
    <w:p w:rsidR="00026043" w:rsidRPr="00C47322" w:rsidRDefault="00026043" w:rsidP="00B2387A">
      <w:pPr>
        <w:pStyle w:val="PlainText"/>
        <w:jc w:val="both"/>
        <w:rPr>
          <w:rFonts w:ascii="Times New Roman" w:hAnsi="Times New Roman" w:cs="Times New Roman"/>
          <w:color w:val="000000" w:themeColor="text1"/>
          <w:sz w:val="24"/>
          <w:szCs w:val="24"/>
          <w:lang w:val="sr-Cyrl-CS"/>
        </w:rPr>
      </w:pPr>
    </w:p>
    <w:p w:rsidR="000D7097" w:rsidRPr="00C47322" w:rsidRDefault="00325B1A" w:rsidP="008872F9">
      <w:pPr>
        <w:spacing w:after="100" w:afterAutospacing="1"/>
        <w:jc w:val="both"/>
        <w:rPr>
          <w:rFonts w:ascii="Times New Roman" w:hAnsi="Times New Roman" w:cs="Times New Roman"/>
          <w:noProof/>
          <w:color w:val="000000" w:themeColor="text1"/>
          <w:sz w:val="24"/>
          <w:szCs w:val="24"/>
          <w:lang w:val="sr-Cyrl-CS"/>
        </w:rPr>
      </w:pPr>
      <w:r w:rsidRPr="00BD3CFB">
        <w:rPr>
          <w:rFonts w:ascii="Times New Roman" w:hAnsi="Times New Roman" w:cs="Times New Roman"/>
          <w:noProof/>
          <w:color w:val="000000" w:themeColor="text1"/>
          <w:sz w:val="24"/>
          <w:szCs w:val="24"/>
          <w:lang w:val="sr-Cyrl-CS"/>
        </w:rPr>
        <w:t xml:space="preserve">У </w:t>
      </w:r>
      <w:r w:rsidR="005D799E" w:rsidRPr="00BD3CFB">
        <w:rPr>
          <w:rFonts w:ascii="Times New Roman" w:hAnsi="Times New Roman" w:cs="Times New Roman"/>
          <w:noProof/>
          <w:color w:val="000000" w:themeColor="text1"/>
          <w:sz w:val="24"/>
          <w:szCs w:val="24"/>
          <w:lang w:val="sr-Cyrl-CS"/>
        </w:rPr>
        <w:t xml:space="preserve"> периоду од 01.01 до </w:t>
      </w:r>
      <w:r w:rsidR="00681E7C" w:rsidRPr="00BD3CFB">
        <w:rPr>
          <w:rFonts w:ascii="Times New Roman" w:hAnsi="Times New Roman" w:cs="Times New Roman"/>
          <w:noProof/>
          <w:color w:val="000000" w:themeColor="text1"/>
          <w:sz w:val="24"/>
          <w:szCs w:val="24"/>
          <w:lang w:val="sr-Cyrl-CS"/>
        </w:rPr>
        <w:t>31</w:t>
      </w:r>
      <w:r w:rsidRPr="00BD3CFB">
        <w:rPr>
          <w:rFonts w:ascii="Times New Roman" w:hAnsi="Times New Roman" w:cs="Times New Roman"/>
          <w:noProof/>
          <w:color w:val="000000" w:themeColor="text1"/>
          <w:sz w:val="24"/>
          <w:szCs w:val="24"/>
          <w:lang w:val="sr-Cyrl-CS"/>
        </w:rPr>
        <w:t>.</w:t>
      </w:r>
      <w:r w:rsidR="00C27867" w:rsidRPr="00BD3CFB">
        <w:rPr>
          <w:rFonts w:ascii="Times New Roman" w:hAnsi="Times New Roman" w:cs="Times New Roman"/>
          <w:noProof/>
          <w:color w:val="000000" w:themeColor="text1"/>
          <w:sz w:val="24"/>
          <w:szCs w:val="24"/>
        </w:rPr>
        <w:t>03</w:t>
      </w:r>
      <w:r w:rsidRPr="00BD3CFB">
        <w:rPr>
          <w:rFonts w:ascii="Times New Roman" w:hAnsi="Times New Roman" w:cs="Times New Roman"/>
          <w:noProof/>
          <w:color w:val="000000" w:themeColor="text1"/>
          <w:sz w:val="24"/>
          <w:szCs w:val="24"/>
          <w:lang w:val="sr-Cyrl-CS"/>
        </w:rPr>
        <w:t>.20</w:t>
      </w:r>
      <w:r w:rsidR="00C27867" w:rsidRPr="00BD3CFB">
        <w:rPr>
          <w:rFonts w:ascii="Times New Roman" w:hAnsi="Times New Roman" w:cs="Times New Roman"/>
          <w:noProof/>
          <w:color w:val="000000" w:themeColor="text1"/>
          <w:sz w:val="24"/>
          <w:szCs w:val="24"/>
        </w:rPr>
        <w:t>20</w:t>
      </w:r>
      <w:r w:rsidR="000D7097" w:rsidRPr="00BD3CFB">
        <w:rPr>
          <w:rFonts w:ascii="Times New Roman" w:hAnsi="Times New Roman" w:cs="Times New Roman"/>
          <w:noProof/>
          <w:color w:val="000000" w:themeColor="text1"/>
          <w:sz w:val="24"/>
          <w:szCs w:val="24"/>
          <w:lang w:val="sr-Cyrl-CS"/>
        </w:rPr>
        <w:t>. године</w:t>
      </w:r>
      <w:r w:rsidR="000D7097" w:rsidRPr="00C47322">
        <w:rPr>
          <w:rFonts w:ascii="Times New Roman" w:hAnsi="Times New Roman" w:cs="Times New Roman"/>
          <w:noProof/>
          <w:color w:val="000000" w:themeColor="text1"/>
          <w:sz w:val="24"/>
          <w:szCs w:val="24"/>
          <w:lang w:val="sr-Cyrl-CS"/>
        </w:rPr>
        <w:t xml:space="preserve">, </w:t>
      </w:r>
      <w:r w:rsidR="00005820" w:rsidRPr="00C47322">
        <w:rPr>
          <w:rFonts w:ascii="Times New Roman" w:hAnsi="Times New Roman" w:cs="Times New Roman"/>
          <w:noProof/>
          <w:color w:val="000000" w:themeColor="text1"/>
          <w:sz w:val="24"/>
          <w:szCs w:val="24"/>
          <w:lang w:val="sr-Cyrl-CS"/>
        </w:rPr>
        <w:t>активности</w:t>
      </w:r>
      <w:r w:rsidR="001F3036">
        <w:rPr>
          <w:rFonts w:ascii="Times New Roman" w:hAnsi="Times New Roman" w:cs="Times New Roman"/>
          <w:noProof/>
          <w:color w:val="000000" w:themeColor="text1"/>
          <w:sz w:val="24"/>
          <w:szCs w:val="24"/>
        </w:rPr>
        <w:t xml:space="preserve"> </w:t>
      </w:r>
      <w:r w:rsidR="000D7097" w:rsidRPr="00C47322">
        <w:rPr>
          <w:rFonts w:ascii="Times New Roman" w:hAnsi="Times New Roman" w:cs="Times New Roman"/>
          <w:b/>
          <w:noProof/>
          <w:color w:val="000000" w:themeColor="text1"/>
          <w:sz w:val="24"/>
          <w:szCs w:val="24"/>
          <w:lang w:val="sr-Cyrl-CS"/>
        </w:rPr>
        <w:t>Сектора за техничке послове</w:t>
      </w:r>
      <w:r w:rsidR="00AE1DB7">
        <w:rPr>
          <w:rFonts w:ascii="Times New Roman" w:hAnsi="Times New Roman" w:cs="Times New Roman"/>
          <w:b/>
          <w:noProof/>
          <w:color w:val="000000" w:themeColor="text1"/>
          <w:sz w:val="24"/>
          <w:szCs w:val="24"/>
        </w:rPr>
        <w:t xml:space="preserve"> </w:t>
      </w:r>
      <w:r w:rsidR="00005820" w:rsidRPr="00C47322">
        <w:rPr>
          <w:rFonts w:ascii="Times New Roman" w:hAnsi="Times New Roman" w:cs="Times New Roman"/>
          <w:noProof/>
          <w:color w:val="000000" w:themeColor="text1"/>
          <w:sz w:val="24"/>
          <w:szCs w:val="24"/>
          <w:lang w:val="sr-Cyrl-CS"/>
        </w:rPr>
        <w:t>су се тицале</w:t>
      </w:r>
      <w:r w:rsidR="000D7097" w:rsidRPr="00C47322">
        <w:rPr>
          <w:rFonts w:ascii="Times New Roman" w:hAnsi="Times New Roman" w:cs="Times New Roman"/>
          <w:noProof/>
          <w:color w:val="000000" w:themeColor="text1"/>
          <w:sz w:val="24"/>
          <w:szCs w:val="24"/>
          <w:lang w:val="sr-Cyrl-CS"/>
        </w:rPr>
        <w:t xml:space="preserve"> следећег:</w:t>
      </w:r>
    </w:p>
    <w:p w:rsidR="005D799E" w:rsidRPr="00C47322" w:rsidRDefault="000D7097" w:rsidP="008872F9">
      <w:pPr>
        <w:pStyle w:val="ListParagraph"/>
        <w:spacing w:before="240"/>
        <w:ind w:left="1080"/>
        <w:jc w:val="both"/>
        <w:rPr>
          <w:rFonts w:ascii="Times New Roman" w:hAnsi="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 xml:space="preserve">- </w:t>
      </w:r>
      <w:r w:rsidRPr="00C47322">
        <w:rPr>
          <w:rFonts w:ascii="Times New Roman" w:hAnsi="Times New Roman" w:cs="Times New Roman"/>
          <w:color w:val="000000" w:themeColor="text1"/>
          <w:sz w:val="24"/>
          <w:szCs w:val="24"/>
        </w:rPr>
        <w:t>З</w:t>
      </w:r>
      <w:r w:rsidRPr="00C47322">
        <w:rPr>
          <w:rFonts w:ascii="Times New Roman" w:hAnsi="Times New Roman"/>
          <w:color w:val="000000" w:themeColor="text1"/>
          <w:sz w:val="24"/>
          <w:szCs w:val="24"/>
          <w:lang w:val="sr-Cyrl-CS"/>
        </w:rPr>
        <w:t>аштита склоништа надзиђивањем са суинвеститором;</w:t>
      </w:r>
    </w:p>
    <w:p w:rsidR="00325B1A" w:rsidRPr="00C47322" w:rsidRDefault="00325B1A" w:rsidP="008872F9">
      <w:pPr>
        <w:pStyle w:val="ListParagraph"/>
        <w:ind w:left="1080"/>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Израда планова детаљне регулације</w:t>
      </w:r>
    </w:p>
    <w:p w:rsidR="00325B1A" w:rsidRPr="00C47322" w:rsidRDefault="00005820" w:rsidP="008872F9">
      <w:pPr>
        <w:pStyle w:val="ListParagraph"/>
        <w:ind w:left="1080"/>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Прибављање урбанистичко техничке документације</w:t>
      </w:r>
    </w:p>
    <w:p w:rsidR="00005820" w:rsidRPr="00C47322" w:rsidRDefault="00005820" w:rsidP="008872F9">
      <w:pPr>
        <w:pStyle w:val="ListParagraph"/>
        <w:ind w:left="1080"/>
        <w:jc w:val="both"/>
        <w:rPr>
          <w:rFonts w:ascii="Times New Roman" w:hAnsi="Times New Roman" w:cs="Times New Roman"/>
          <w:noProof/>
          <w:color w:val="000000" w:themeColor="text1"/>
          <w:sz w:val="24"/>
          <w:szCs w:val="24"/>
          <w:lang w:val="sr-Cyrl-CS"/>
        </w:rPr>
      </w:pPr>
      <w:r w:rsidRPr="00C47322">
        <w:rPr>
          <w:rFonts w:ascii="Times New Roman" w:hAnsi="Times New Roman"/>
          <w:color w:val="000000" w:themeColor="text1"/>
          <w:sz w:val="24"/>
          <w:szCs w:val="24"/>
          <w:lang w:val="sr-Cyrl-CS"/>
        </w:rPr>
        <w:t xml:space="preserve">- </w:t>
      </w:r>
      <w:r w:rsidRPr="00C47322">
        <w:rPr>
          <w:rFonts w:ascii="Times New Roman" w:hAnsi="Times New Roman"/>
          <w:noProof/>
          <w:color w:val="000000" w:themeColor="text1"/>
          <w:sz w:val="24"/>
          <w:szCs w:val="24"/>
          <w:lang w:val="sr-Cyrl-CS"/>
        </w:rPr>
        <w:t>Активности везане за инспекцијски надзор МУП</w:t>
      </w:r>
    </w:p>
    <w:p w:rsidR="00005820" w:rsidRPr="00C47322" w:rsidRDefault="00005820" w:rsidP="008872F9">
      <w:pPr>
        <w:pStyle w:val="ListParagraph"/>
        <w:ind w:left="1080"/>
        <w:jc w:val="both"/>
        <w:rPr>
          <w:rFonts w:ascii="Times New Roman" w:hAnsi="Times New Roman"/>
          <w:noProof/>
          <w:color w:val="000000" w:themeColor="text1"/>
          <w:sz w:val="24"/>
          <w:szCs w:val="24"/>
          <w:lang w:val="sr-Cyrl-CS"/>
        </w:rPr>
      </w:pPr>
      <w:r w:rsidRPr="00C47322">
        <w:rPr>
          <w:rFonts w:ascii="Times New Roman" w:hAnsi="Times New Roman"/>
          <w:color w:val="000000" w:themeColor="text1"/>
          <w:sz w:val="24"/>
          <w:szCs w:val="24"/>
          <w:lang w:val="sr-Cyrl-CS"/>
        </w:rPr>
        <w:t xml:space="preserve">- </w:t>
      </w:r>
      <w:r w:rsidRPr="00C47322">
        <w:rPr>
          <w:rFonts w:ascii="Times New Roman" w:hAnsi="Times New Roman"/>
          <w:noProof/>
          <w:color w:val="000000" w:themeColor="text1"/>
          <w:sz w:val="24"/>
          <w:szCs w:val="24"/>
          <w:lang w:val="sr-Cyrl-CS"/>
        </w:rPr>
        <w:t>Активности које се односе на ИТ послове</w:t>
      </w:r>
    </w:p>
    <w:p w:rsidR="00005820" w:rsidRPr="00C47322" w:rsidRDefault="00005820" w:rsidP="008872F9">
      <w:pPr>
        <w:pStyle w:val="ListParagraph"/>
        <w:ind w:left="1080"/>
        <w:jc w:val="both"/>
        <w:rPr>
          <w:rFonts w:ascii="Times New Roman" w:hAnsi="Times New Roman"/>
          <w:noProof/>
          <w:color w:val="000000" w:themeColor="text1"/>
          <w:sz w:val="24"/>
          <w:szCs w:val="24"/>
          <w:lang w:val="sr-Cyrl-CS"/>
        </w:rPr>
      </w:pPr>
      <w:r w:rsidRPr="00C47322">
        <w:rPr>
          <w:rFonts w:ascii="Times New Roman" w:hAnsi="Times New Roman"/>
          <w:noProof/>
          <w:color w:val="000000" w:themeColor="text1"/>
          <w:sz w:val="24"/>
          <w:szCs w:val="24"/>
          <w:lang w:val="sr-Cyrl-CS"/>
        </w:rPr>
        <w:t xml:space="preserve">- Развоји пројекти-пројекат за привремено склањање становништва у ратном и ванредном стању и друге активности  </w:t>
      </w:r>
    </w:p>
    <w:p w:rsidR="00CC57DA" w:rsidRDefault="00CC57DA" w:rsidP="008872F9">
      <w:pPr>
        <w:pStyle w:val="ListParagraph"/>
        <w:ind w:left="1080"/>
        <w:jc w:val="both"/>
        <w:rPr>
          <w:rFonts w:ascii="Times New Roman" w:hAnsi="Times New Roman"/>
          <w:noProof/>
          <w:color w:val="000000" w:themeColor="text1"/>
          <w:sz w:val="24"/>
          <w:szCs w:val="24"/>
        </w:rPr>
      </w:pPr>
      <w:r w:rsidRPr="00C47322">
        <w:rPr>
          <w:rFonts w:ascii="Times New Roman" w:hAnsi="Times New Roman"/>
          <w:noProof/>
          <w:color w:val="000000" w:themeColor="text1"/>
          <w:sz w:val="24"/>
          <w:szCs w:val="24"/>
          <w:lang w:val="sr-Cyrl-CS"/>
        </w:rPr>
        <w:t>-Послови безбедности, одбране, ванредних ситуација, цивилне заштите , заштите животне средине  и заштите од пожара</w:t>
      </w:r>
    </w:p>
    <w:p w:rsidR="0070493F" w:rsidRPr="0070493F" w:rsidRDefault="003922B1" w:rsidP="0070493F">
      <w:pPr>
        <w:pStyle w:val="ListParagraph"/>
        <w:suppressAutoHyphens w:val="0"/>
        <w:ind w:left="1080"/>
        <w:contextualSpacing/>
        <w:rPr>
          <w:rFonts w:ascii="Times New Roman" w:hAnsi="Times New Roman" w:cs="Times New Roman"/>
          <w:b/>
          <w:noProof/>
          <w:sz w:val="20"/>
          <w:szCs w:val="20"/>
          <w:lang w:val="sr-Cyrl-CS"/>
        </w:rPr>
      </w:pPr>
      <w:r>
        <w:rPr>
          <w:rFonts w:ascii="Times New Roman" w:hAnsi="Times New Roman"/>
          <w:noProof/>
          <w:color w:val="000000" w:themeColor="text1"/>
          <w:sz w:val="24"/>
          <w:szCs w:val="24"/>
        </w:rPr>
        <w:t xml:space="preserve">-  Остале активности од значаја </w:t>
      </w:r>
      <w:r w:rsidR="0070493F" w:rsidRPr="0070493F">
        <w:rPr>
          <w:rFonts w:ascii="Times New Roman" w:hAnsi="Times New Roman" w:cs="Times New Roman"/>
          <w:noProof/>
          <w:color w:val="000000" w:themeColor="text1"/>
          <w:sz w:val="20"/>
          <w:szCs w:val="20"/>
        </w:rPr>
        <w:t>(г</w:t>
      </w:r>
      <w:r w:rsidR="0070493F" w:rsidRPr="0070493F">
        <w:rPr>
          <w:rFonts w:ascii="Times New Roman" w:hAnsi="Times New Roman" w:cs="Times New Roman"/>
          <w:noProof/>
          <w:sz w:val="20"/>
          <w:szCs w:val="20"/>
          <w:lang w:val="sr-Cyrl-CS"/>
        </w:rPr>
        <w:t xml:space="preserve">одишњи попис,обраћање градским комуналним предузећима у циљу отклањања кварова, одговори по захтевима Стамбених заједница и </w:t>
      </w:r>
      <w:r w:rsidR="0070493F" w:rsidRPr="0070493F">
        <w:rPr>
          <w:rFonts w:ascii="Times New Roman" w:hAnsi="Times New Roman" w:cs="Times New Roman"/>
          <w:sz w:val="20"/>
          <w:szCs w:val="20"/>
          <w:lang w:val="sr-Cyrl-CS"/>
        </w:rPr>
        <w:t>Секретаријата за послове одбране, ванредних ситуација, комуникације и координацију односа са грађанима, поступање по захтеву СМКО (захтеви закупаца, анализа склоништа за издавање, извештаји о стању објеката и сл.,израда скица за потребе СМКО, активно учествовање у раду комисија за примопредају објеката од закупаца, обрада и систематизација примедби након извршене техничке конторле склоништа,р</w:t>
      </w:r>
      <w:r w:rsidR="0070493F" w:rsidRPr="0070493F">
        <w:rPr>
          <w:rFonts w:ascii="Times New Roman" w:hAnsi="Times New Roman" w:cs="Times New Roman"/>
          <w:noProof/>
          <w:sz w:val="20"/>
          <w:szCs w:val="20"/>
          <w:lang w:val="sr-Cyrl-CS"/>
        </w:rPr>
        <w:t>едовно одржавање возног парка, израда извештаја о правилној употреби Т</w:t>
      </w:r>
      <w:r w:rsidR="0070493F" w:rsidRPr="0070493F">
        <w:rPr>
          <w:rFonts w:ascii="Times New Roman" w:hAnsi="Times New Roman" w:cs="Times New Roman"/>
          <w:noProof/>
          <w:sz w:val="20"/>
          <w:szCs w:val="20"/>
        </w:rPr>
        <w:t>AG уређаја (електронска наплата путарине) и</w:t>
      </w:r>
      <w:r w:rsidR="0070493F" w:rsidRPr="0070493F">
        <w:rPr>
          <w:rFonts w:ascii="Times New Roman" w:hAnsi="Times New Roman" w:cs="Times New Roman"/>
          <w:noProof/>
          <w:sz w:val="20"/>
          <w:szCs w:val="20"/>
          <w:lang w:val="sr-Cyrl-CS"/>
        </w:rPr>
        <w:t xml:space="preserve"> о правилној употреби службених возила контролом </w:t>
      </w:r>
      <w:r w:rsidR="0070493F" w:rsidRPr="0070493F">
        <w:rPr>
          <w:rFonts w:ascii="Times New Roman" w:hAnsi="Times New Roman" w:cs="Times New Roman"/>
          <w:noProof/>
          <w:sz w:val="20"/>
          <w:szCs w:val="20"/>
          <w:lang w:val="sr-Latn-CS"/>
        </w:rPr>
        <w:t>GPS</w:t>
      </w:r>
      <w:r w:rsidR="0070493F" w:rsidRPr="0070493F">
        <w:rPr>
          <w:rFonts w:ascii="Times New Roman" w:hAnsi="Times New Roman" w:cs="Times New Roman"/>
          <w:noProof/>
          <w:sz w:val="20"/>
          <w:szCs w:val="20"/>
        </w:rPr>
        <w:t xml:space="preserve"> система, р</w:t>
      </w:r>
      <w:r w:rsidR="0070493F" w:rsidRPr="0070493F">
        <w:rPr>
          <w:rFonts w:ascii="Times New Roman" w:hAnsi="Times New Roman" w:cs="Times New Roman"/>
          <w:noProof/>
          <w:sz w:val="20"/>
          <w:szCs w:val="20"/>
          <w:lang w:val="sr-Cyrl-CS"/>
        </w:rPr>
        <w:t>ад са Интерним ревизором ЈПС, припрема склоништа за евентуалну потребу у проглашеном ванредном стању...).</w:t>
      </w:r>
    </w:p>
    <w:p w:rsidR="00D43B90" w:rsidRPr="008C16AB" w:rsidRDefault="00D43B90" w:rsidP="008872F9">
      <w:pPr>
        <w:autoSpaceDE w:val="0"/>
        <w:autoSpaceDN w:val="0"/>
        <w:adjustRightInd w:val="0"/>
        <w:jc w:val="both"/>
        <w:rPr>
          <w:rFonts w:ascii="Times New Roman" w:hAnsi="Times New Roman" w:cs="Times New Roman"/>
          <w:b/>
          <w:i/>
          <w:color w:val="000000" w:themeColor="text1"/>
          <w:sz w:val="24"/>
          <w:szCs w:val="24"/>
        </w:rPr>
      </w:pPr>
    </w:p>
    <w:p w:rsidR="00C02A9D" w:rsidRPr="00F3285B" w:rsidRDefault="00C02A9D" w:rsidP="008872F9">
      <w:pPr>
        <w:spacing w:line="240" w:lineRule="atLeast"/>
        <w:jc w:val="both"/>
        <w:rPr>
          <w:rFonts w:ascii="Times New Roman" w:hAnsi="Times New Roman" w:cs="Times New Roman"/>
          <w:b/>
          <w:color w:val="000000" w:themeColor="text1"/>
          <w:sz w:val="24"/>
          <w:szCs w:val="24"/>
        </w:rPr>
      </w:pPr>
      <w:r w:rsidRPr="00C47322">
        <w:rPr>
          <w:rFonts w:ascii="Times New Roman" w:hAnsi="Times New Roman" w:cs="Times New Roman"/>
          <w:b/>
          <w:i/>
          <w:color w:val="000000" w:themeColor="text1"/>
          <w:sz w:val="24"/>
          <w:szCs w:val="24"/>
          <w:lang w:val="sr-Cyrl-CS"/>
        </w:rPr>
        <w:t>КОНТРОЛНО  ТЕЛО  ЈП ЗА СКЛОНИШТА</w:t>
      </w:r>
      <w:r w:rsidRPr="00C47322">
        <w:rPr>
          <w:rFonts w:ascii="Times New Roman" w:hAnsi="Times New Roman" w:cs="Times New Roman"/>
          <w:b/>
          <w:color w:val="000000" w:themeColor="text1"/>
          <w:sz w:val="24"/>
          <w:szCs w:val="24"/>
          <w:lang w:val="sr-Cyrl-CS"/>
        </w:rPr>
        <w:t xml:space="preserve"> чине две групе:</w:t>
      </w:r>
    </w:p>
    <w:p w:rsidR="00C02A9D" w:rsidRPr="00C47322" w:rsidRDefault="00C02A9D" w:rsidP="008872F9">
      <w:pPr>
        <w:spacing w:line="240" w:lineRule="atLeast"/>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-Група за контролу инсталација </w:t>
      </w:r>
    </w:p>
    <w:p w:rsidR="00C02A9D" w:rsidRPr="00C47322" w:rsidRDefault="00C02A9D" w:rsidP="008872F9">
      <w:pPr>
        <w:spacing w:line="240" w:lineRule="atLeast"/>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-Група за контролу конструкције и опреме</w:t>
      </w:r>
    </w:p>
    <w:p w:rsidR="00ED5348" w:rsidRPr="00C47322" w:rsidRDefault="00ED5348" w:rsidP="008872F9">
      <w:pPr>
        <w:spacing w:line="240" w:lineRule="atLeast"/>
        <w:jc w:val="both"/>
        <w:rPr>
          <w:rFonts w:ascii="Times New Roman" w:hAnsi="Times New Roman" w:cs="Times New Roman"/>
          <w:color w:val="000000" w:themeColor="text1"/>
          <w:sz w:val="24"/>
          <w:szCs w:val="24"/>
          <w:lang w:val="ru-RU"/>
        </w:rPr>
      </w:pPr>
    </w:p>
    <w:p w:rsidR="00ED5348" w:rsidRPr="00C47322" w:rsidRDefault="00ED5348" w:rsidP="008872F9">
      <w:pPr>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lang w:val="sr-Cyrl-CS"/>
        </w:rPr>
        <w:lastRenderedPageBreak/>
        <w:t>Одлуком Акредитационог тела Србије бр. 444/2017 од 29.08.2017.године. Јавном предузећу за склоништа  је додељена акредитација на основу које је издат сертификат о акредитацији којим се потврђује да самостална служба техничке контроле, као тело за оцењивање усаглашености</w:t>
      </w:r>
      <w:r w:rsidRPr="00C47322">
        <w:rPr>
          <w:rFonts w:ascii="Times New Roman" w:hAnsi="Times New Roman" w:cs="Times New Roman"/>
          <w:color w:val="000000" w:themeColor="text1"/>
          <w:sz w:val="24"/>
          <w:szCs w:val="24"/>
        </w:rPr>
        <w:t>,</w:t>
      </w:r>
      <w:r w:rsidRPr="00C47322">
        <w:rPr>
          <w:rFonts w:ascii="Times New Roman" w:hAnsi="Times New Roman" w:cs="Times New Roman"/>
          <w:color w:val="000000" w:themeColor="text1"/>
          <w:sz w:val="24"/>
          <w:szCs w:val="24"/>
          <w:lang w:val="sr-Cyrl-CS"/>
        </w:rPr>
        <w:t xml:space="preserve"> задовољава захтеве стандарда </w:t>
      </w:r>
      <w:r w:rsidRPr="00C47322">
        <w:rPr>
          <w:rFonts w:ascii="Times New Roman" w:hAnsi="Times New Roman" w:cs="Times New Roman"/>
          <w:color w:val="000000" w:themeColor="text1"/>
          <w:sz w:val="24"/>
          <w:szCs w:val="24"/>
        </w:rPr>
        <w:t>SRPS ISO/IEC 17020:2012.</w:t>
      </w:r>
    </w:p>
    <w:p w:rsidR="00ED5348" w:rsidRPr="00C47322" w:rsidRDefault="00ED5348" w:rsidP="008872F9">
      <w:pPr>
        <w:spacing w:line="240" w:lineRule="atLeast"/>
        <w:jc w:val="both"/>
        <w:rPr>
          <w:rFonts w:ascii="Times New Roman" w:hAnsi="Times New Roman" w:cs="Times New Roman"/>
          <w:color w:val="000000" w:themeColor="text1"/>
          <w:sz w:val="24"/>
          <w:szCs w:val="24"/>
          <w:lang w:val="ru-RU"/>
        </w:rPr>
      </w:pPr>
    </w:p>
    <w:p w:rsidR="00C02A9D" w:rsidRPr="00C47322" w:rsidRDefault="00C02A9D" w:rsidP="008872F9">
      <w:pPr>
        <w:spacing w:line="240" w:lineRule="atLeast"/>
        <w:ind w:left="720"/>
        <w:jc w:val="both"/>
        <w:rPr>
          <w:rFonts w:ascii="Times New Roman" w:hAnsi="Times New Roman" w:cs="Times New Roman"/>
          <w:b/>
          <w:color w:val="000000" w:themeColor="text1"/>
          <w:sz w:val="24"/>
          <w:szCs w:val="24"/>
          <w:lang w:val="ru-RU"/>
        </w:rPr>
      </w:pPr>
      <w:r w:rsidRPr="00C47322">
        <w:rPr>
          <w:rFonts w:ascii="Times New Roman" w:hAnsi="Times New Roman" w:cs="Times New Roman"/>
          <w:b/>
          <w:color w:val="000000" w:themeColor="text1"/>
          <w:sz w:val="24"/>
          <w:szCs w:val="24"/>
          <w:lang w:val="ru-RU"/>
        </w:rPr>
        <w:t>Група за контролу инсталација обавља послове:</w:t>
      </w:r>
    </w:p>
    <w:p w:rsidR="00C02A9D" w:rsidRPr="00C47322" w:rsidRDefault="00C02A9D" w:rsidP="008872F9">
      <w:pPr>
        <w:spacing w:line="240" w:lineRule="atLeast"/>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-прегледа производа, процеса, инсталација и изведених радова на машинским и електро инсталацијама</w:t>
      </w:r>
    </w:p>
    <w:p w:rsidR="00C02A9D" w:rsidRPr="00C47322" w:rsidRDefault="00C02A9D" w:rsidP="008872F9">
      <w:pPr>
        <w:spacing w:line="240" w:lineRule="atLeast"/>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-развој метода, процедура, упутства и техника узорковања за испитивање и контролисање машинских и електро инсталација сходно важећим законским, подзаконским актима и националним и међународним стандардима из области рада сектора</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контролисања машинских и електро инсталација према стандарду </w:t>
      </w:r>
      <w:r w:rsidRPr="00C47322">
        <w:rPr>
          <w:rFonts w:ascii="Times New Roman" w:hAnsi="Times New Roman" w:cs="Times New Roman"/>
          <w:color w:val="000000" w:themeColor="text1"/>
          <w:sz w:val="24"/>
          <w:szCs w:val="24"/>
        </w:rPr>
        <w:t>SRPS ISO/IEC 17020</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-праћење и реализовање корективних и превентивних мера установљених интерним проверама и екстерним проверама</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краторочних планова контролисања и испитивања на основу поднетих захтева за контролисање</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-обезбеђење сарадње са Акредитационим телом Србије, Институтом за стандардизацију Србије и другим привредним субјетима у вези са пословима испитивања и контролисања у домену рада службе.</w:t>
      </w:r>
    </w:p>
    <w:p w:rsidR="006D613D" w:rsidRPr="00C47322" w:rsidRDefault="006D613D" w:rsidP="008872F9">
      <w:pPr>
        <w:spacing w:line="240" w:lineRule="atLeast"/>
        <w:jc w:val="both"/>
        <w:rPr>
          <w:rFonts w:ascii="Times New Roman" w:hAnsi="Times New Roman" w:cs="Times New Roman"/>
          <w:color w:val="000000" w:themeColor="text1"/>
          <w:sz w:val="24"/>
          <w:szCs w:val="24"/>
          <w:lang w:val="sr-Cyrl-CS"/>
        </w:rPr>
      </w:pPr>
    </w:p>
    <w:p w:rsidR="00C02A9D" w:rsidRPr="00C47322" w:rsidRDefault="00C02A9D" w:rsidP="008872F9">
      <w:pPr>
        <w:spacing w:line="240" w:lineRule="atLeast"/>
        <w:ind w:left="720"/>
        <w:jc w:val="both"/>
        <w:rPr>
          <w:rFonts w:ascii="Times New Roman" w:hAnsi="Times New Roman" w:cs="Times New Roman"/>
          <w:b/>
          <w:color w:val="000000" w:themeColor="text1"/>
          <w:sz w:val="24"/>
          <w:szCs w:val="24"/>
          <w:lang w:val="ru-RU"/>
        </w:rPr>
      </w:pPr>
      <w:r w:rsidRPr="00C47322">
        <w:rPr>
          <w:rFonts w:ascii="Times New Roman" w:hAnsi="Times New Roman" w:cs="Times New Roman"/>
          <w:b/>
          <w:color w:val="000000" w:themeColor="text1"/>
          <w:sz w:val="24"/>
          <w:szCs w:val="24"/>
          <w:lang w:val="ru-RU"/>
        </w:rPr>
        <w:t>Група за контролу  конструкција и опреме обавља послове:</w:t>
      </w:r>
    </w:p>
    <w:p w:rsidR="00C02A9D" w:rsidRPr="00C47322" w:rsidRDefault="00C02A9D" w:rsidP="008872F9">
      <w:pPr>
        <w:spacing w:line="240" w:lineRule="atLeast"/>
        <w:jc w:val="both"/>
        <w:rPr>
          <w:rFonts w:ascii="Times New Roman" w:hAnsi="Times New Roman" w:cs="Times New Roman"/>
          <w:color w:val="000000" w:themeColor="text1"/>
          <w:sz w:val="24"/>
          <w:szCs w:val="24"/>
          <w:lang w:val="ru-RU"/>
        </w:rPr>
      </w:pPr>
      <w:r w:rsidRPr="00C47322">
        <w:rPr>
          <w:rFonts w:ascii="Times New Roman" w:hAnsi="Times New Roman" w:cs="Times New Roman"/>
          <w:b/>
          <w:color w:val="000000" w:themeColor="text1"/>
          <w:sz w:val="24"/>
          <w:szCs w:val="24"/>
          <w:lang w:val="ru-RU"/>
        </w:rPr>
        <w:t>-</w:t>
      </w:r>
      <w:r w:rsidRPr="00C47322">
        <w:rPr>
          <w:rFonts w:ascii="Times New Roman" w:hAnsi="Times New Roman" w:cs="Times New Roman"/>
          <w:color w:val="000000" w:themeColor="text1"/>
          <w:sz w:val="24"/>
          <w:szCs w:val="24"/>
          <w:lang w:val="ru-RU"/>
        </w:rPr>
        <w:t>преглед производа, процеса и изведених радова на грађевинској конструкцији објекта, средствима за затварање отвора за кретање и мобилној опреми склоништа</w:t>
      </w:r>
    </w:p>
    <w:p w:rsidR="00C02A9D" w:rsidRPr="00C47322" w:rsidRDefault="00C02A9D" w:rsidP="008872F9">
      <w:pPr>
        <w:spacing w:line="240" w:lineRule="atLeast"/>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-развој метода, процедура и упутстава за контролисање грађевинских радова, средстава за затварање отвора за кретање и опреме за боравак сходно важећим законским, подзаконским актима и националним и међународним стандардима из области рада сектора</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контролисање грађевинских радова, средстава за затварање отвора за кретање и мобилне опреме према стандарду </w:t>
      </w:r>
      <w:r w:rsidRPr="00C47322">
        <w:rPr>
          <w:rFonts w:ascii="Times New Roman" w:hAnsi="Times New Roman" w:cs="Times New Roman"/>
          <w:color w:val="000000" w:themeColor="text1"/>
          <w:sz w:val="24"/>
          <w:szCs w:val="24"/>
        </w:rPr>
        <w:t xml:space="preserve">SRPS ISO/IEC 17020 </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-праћење и реализација корективних и превентивних мера усптановљених интерним проверама и екстерним проверама</w:t>
      </w:r>
    </w:p>
    <w:p w:rsidR="001F3036" w:rsidRDefault="00C02A9D" w:rsidP="001F3036">
      <w:pPr>
        <w:spacing w:line="240" w:lineRule="atLeast"/>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C47322" w:rsidRDefault="00C02A9D" w:rsidP="001F3036">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C47322" w:rsidRDefault="00C02A9D" w:rsidP="008872F9">
      <w:pPr>
        <w:spacing w:line="240" w:lineRule="atLeast"/>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lastRenderedPageBreak/>
        <w:t>-израда дугорочних планова контролисања и испитивања у сарадњи са сектором за техничке послове ЈПС. Израда краткорочних планова контролисања и испитивања на оносву поднетих захтева за контролисање</w:t>
      </w:r>
    </w:p>
    <w:p w:rsidR="00C02A9D" w:rsidRPr="00C47322" w:rsidRDefault="00C02A9D" w:rsidP="008872F9">
      <w:p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-обезбеђење сарадње са Акредитационим телом Србије, Иститутом за стандардизацију Србије и другим привредним субјектима у вези са пословима испитивања и контролисања у домену рада службе.</w:t>
      </w:r>
    </w:p>
    <w:p w:rsidR="008D65F5" w:rsidRPr="0085181C" w:rsidRDefault="008D65F5" w:rsidP="008872F9">
      <w:pPr>
        <w:jc w:val="both"/>
        <w:rPr>
          <w:rFonts w:ascii="Times New Roman" w:hAnsi="Times New Roman"/>
          <w:color w:val="000000" w:themeColor="text1"/>
          <w:sz w:val="24"/>
          <w:szCs w:val="24"/>
          <w:lang w:val="sr-Cyrl-CS"/>
        </w:rPr>
      </w:pPr>
    </w:p>
    <w:p w:rsidR="002F5B9F" w:rsidRPr="00601E78" w:rsidRDefault="00F84524" w:rsidP="00174E7A">
      <w:pPr>
        <w:jc w:val="both"/>
        <w:rPr>
          <w:rFonts w:ascii="Times New Roman" w:hAnsi="Times New Roman" w:cs="Times New Roman"/>
          <w:color w:val="000000" w:themeColor="text1"/>
          <w:sz w:val="24"/>
          <w:szCs w:val="24"/>
          <w:lang w:val="sr-Latn-CS"/>
        </w:rPr>
      </w:pPr>
      <w:r w:rsidRPr="0085181C">
        <w:rPr>
          <w:rFonts w:ascii="Times New Roman" w:hAnsi="Times New Roman" w:cs="Times New Roman"/>
          <w:color w:val="000000" w:themeColor="text1"/>
          <w:sz w:val="24"/>
          <w:szCs w:val="24"/>
          <w:lang w:val="sr-Latn-CS"/>
        </w:rPr>
        <w:t xml:space="preserve">У периоду </w:t>
      </w:r>
      <w:r w:rsidRPr="00601E78">
        <w:rPr>
          <w:rFonts w:ascii="Times New Roman" w:hAnsi="Times New Roman" w:cs="Times New Roman"/>
          <w:color w:val="000000" w:themeColor="text1"/>
          <w:sz w:val="24"/>
          <w:szCs w:val="24"/>
        </w:rPr>
        <w:t>0</w:t>
      </w:r>
      <w:r w:rsidRPr="00601E78">
        <w:rPr>
          <w:rFonts w:ascii="Times New Roman" w:hAnsi="Times New Roman" w:cs="Times New Roman"/>
          <w:color w:val="000000" w:themeColor="text1"/>
          <w:sz w:val="24"/>
          <w:szCs w:val="24"/>
          <w:lang w:val="sr-Latn-CS"/>
        </w:rPr>
        <w:t>1.</w:t>
      </w:r>
      <w:r w:rsidRPr="00601E78">
        <w:rPr>
          <w:rFonts w:ascii="Times New Roman" w:hAnsi="Times New Roman" w:cs="Times New Roman"/>
          <w:color w:val="000000" w:themeColor="text1"/>
          <w:sz w:val="24"/>
          <w:szCs w:val="24"/>
        </w:rPr>
        <w:t>0</w:t>
      </w:r>
      <w:r w:rsidRPr="00601E78">
        <w:rPr>
          <w:rFonts w:ascii="Times New Roman" w:hAnsi="Times New Roman" w:cs="Times New Roman"/>
          <w:color w:val="000000" w:themeColor="text1"/>
          <w:sz w:val="24"/>
          <w:szCs w:val="24"/>
          <w:lang w:val="sr-Latn-CS"/>
        </w:rPr>
        <w:t>1.20</w:t>
      </w:r>
      <w:r w:rsidR="00174E7A" w:rsidRPr="00601E78">
        <w:rPr>
          <w:rFonts w:ascii="Times New Roman" w:hAnsi="Times New Roman" w:cs="Times New Roman"/>
          <w:color w:val="000000" w:themeColor="text1"/>
          <w:sz w:val="24"/>
          <w:szCs w:val="24"/>
          <w:lang w:val="sr-Latn-CS"/>
        </w:rPr>
        <w:t>20</w:t>
      </w:r>
      <w:r w:rsidRPr="00601E78">
        <w:rPr>
          <w:rFonts w:ascii="Times New Roman" w:hAnsi="Times New Roman" w:cs="Times New Roman"/>
          <w:color w:val="000000" w:themeColor="text1"/>
          <w:sz w:val="24"/>
          <w:szCs w:val="24"/>
          <w:lang w:val="sr-Latn-CS"/>
        </w:rPr>
        <w:t xml:space="preserve">. – </w:t>
      </w:r>
      <w:r w:rsidR="00174E7A" w:rsidRPr="00601E78">
        <w:rPr>
          <w:rFonts w:ascii="Times New Roman" w:hAnsi="Times New Roman" w:cs="Times New Roman"/>
          <w:color w:val="000000" w:themeColor="text1"/>
          <w:sz w:val="24"/>
          <w:szCs w:val="24"/>
          <w:lang w:val="sr-Latn-CS"/>
        </w:rPr>
        <w:t>3</w:t>
      </w:r>
      <w:r w:rsidR="007771E4" w:rsidRPr="00601E78">
        <w:rPr>
          <w:rFonts w:ascii="Times New Roman" w:hAnsi="Times New Roman" w:cs="Times New Roman"/>
          <w:color w:val="000000" w:themeColor="text1"/>
          <w:sz w:val="24"/>
          <w:szCs w:val="24"/>
          <w:lang w:val="sr-Latn-CS"/>
        </w:rPr>
        <w:t>0</w:t>
      </w:r>
      <w:r w:rsidR="00174E7A" w:rsidRPr="00601E78">
        <w:rPr>
          <w:rFonts w:ascii="Times New Roman" w:hAnsi="Times New Roman" w:cs="Times New Roman"/>
          <w:color w:val="000000" w:themeColor="text1"/>
          <w:sz w:val="24"/>
          <w:szCs w:val="24"/>
          <w:lang w:val="sr-Latn-CS"/>
        </w:rPr>
        <w:t>.0</w:t>
      </w:r>
      <w:r w:rsidR="007771E4" w:rsidRPr="00601E78">
        <w:rPr>
          <w:rFonts w:ascii="Times New Roman" w:hAnsi="Times New Roman" w:cs="Times New Roman"/>
          <w:color w:val="000000" w:themeColor="text1"/>
          <w:sz w:val="24"/>
          <w:szCs w:val="24"/>
          <w:lang w:val="sr-Latn-CS"/>
        </w:rPr>
        <w:t>6</w:t>
      </w:r>
      <w:r w:rsidR="00174E7A" w:rsidRPr="00601E78">
        <w:rPr>
          <w:rFonts w:ascii="Times New Roman" w:hAnsi="Times New Roman" w:cs="Times New Roman"/>
          <w:color w:val="000000" w:themeColor="text1"/>
          <w:sz w:val="24"/>
          <w:szCs w:val="24"/>
          <w:lang w:val="sr-Latn-CS"/>
        </w:rPr>
        <w:t xml:space="preserve">.2020.г. </w:t>
      </w:r>
      <w:r w:rsidRPr="00601E78">
        <w:rPr>
          <w:rFonts w:ascii="Times New Roman" w:hAnsi="Times New Roman" w:cs="Times New Roman"/>
          <w:color w:val="000000" w:themeColor="text1"/>
          <w:sz w:val="24"/>
          <w:szCs w:val="24"/>
          <w:lang w:val="sr-Latn-CS"/>
        </w:rPr>
        <w:t xml:space="preserve"> урађене су техничке контроле у </w:t>
      </w:r>
      <w:r w:rsidR="007771E4" w:rsidRPr="00601E78">
        <w:rPr>
          <w:rFonts w:ascii="Times New Roman" w:hAnsi="Times New Roman" w:cs="Times New Roman"/>
          <w:color w:val="000000" w:themeColor="text1"/>
          <w:sz w:val="24"/>
          <w:szCs w:val="24"/>
          <w:lang w:val="sr-Latn-CS"/>
        </w:rPr>
        <w:t>68</w:t>
      </w:r>
      <w:r w:rsidRPr="00601E78">
        <w:rPr>
          <w:rFonts w:ascii="Times New Roman" w:hAnsi="Times New Roman" w:cs="Times New Roman"/>
          <w:color w:val="000000" w:themeColor="text1"/>
          <w:sz w:val="24"/>
          <w:szCs w:val="24"/>
          <w:lang w:val="sr-Latn-CS"/>
        </w:rPr>
        <w:t xml:space="preserve"> заштитн</w:t>
      </w:r>
      <w:r w:rsidR="00174E7A" w:rsidRPr="00601E78">
        <w:rPr>
          <w:rFonts w:ascii="Times New Roman" w:hAnsi="Times New Roman" w:cs="Times New Roman"/>
          <w:color w:val="000000" w:themeColor="text1"/>
          <w:sz w:val="24"/>
          <w:szCs w:val="24"/>
          <w:lang w:val="sr-Latn-CS"/>
        </w:rPr>
        <w:t>a</w:t>
      </w:r>
      <w:r w:rsidR="001F3036" w:rsidRPr="00601E78">
        <w:rPr>
          <w:rFonts w:ascii="Times New Roman" w:hAnsi="Times New Roman" w:cs="Times New Roman"/>
          <w:color w:val="000000" w:themeColor="text1"/>
          <w:sz w:val="24"/>
          <w:szCs w:val="24"/>
          <w:lang w:val="sr-Latn-CS"/>
        </w:rPr>
        <w:t xml:space="preserve"> </w:t>
      </w:r>
      <w:r w:rsidRPr="00601E78">
        <w:rPr>
          <w:rFonts w:ascii="Times New Roman" w:hAnsi="Times New Roman" w:cs="Times New Roman"/>
          <w:color w:val="000000" w:themeColor="text1"/>
          <w:sz w:val="24"/>
          <w:szCs w:val="24"/>
          <w:lang w:val="sr-Latn-CS"/>
        </w:rPr>
        <w:t>објек</w:t>
      </w:r>
      <w:r w:rsidR="00174E7A" w:rsidRPr="00601E78">
        <w:rPr>
          <w:rFonts w:ascii="Times New Roman" w:hAnsi="Times New Roman" w:cs="Times New Roman"/>
          <w:color w:val="000000" w:themeColor="text1"/>
          <w:sz w:val="24"/>
          <w:szCs w:val="24"/>
        </w:rPr>
        <w:t>тa</w:t>
      </w:r>
      <w:r w:rsidRPr="00601E78">
        <w:rPr>
          <w:rFonts w:ascii="Times New Roman" w:hAnsi="Times New Roman" w:cs="Times New Roman"/>
          <w:color w:val="000000" w:themeColor="text1"/>
          <w:sz w:val="24"/>
          <w:szCs w:val="24"/>
          <w:lang w:val="sr-Latn-CS"/>
        </w:rPr>
        <w:t xml:space="preserve"> склоништа на територији Републике Србије</w:t>
      </w:r>
      <w:bookmarkStart w:id="19" w:name="_Toc481060148"/>
      <w:r w:rsidR="00174E7A" w:rsidRPr="00601E78">
        <w:rPr>
          <w:rFonts w:ascii="Times New Roman" w:hAnsi="Times New Roman" w:cs="Times New Roman"/>
          <w:color w:val="000000" w:themeColor="text1"/>
          <w:sz w:val="24"/>
          <w:szCs w:val="24"/>
          <w:lang w:val="sr-Latn-CS"/>
        </w:rPr>
        <w:t>.</w:t>
      </w:r>
    </w:p>
    <w:p w:rsidR="007771E4" w:rsidRPr="00601E78" w:rsidRDefault="007771E4" w:rsidP="007771E4">
      <w:pPr>
        <w:jc w:val="both"/>
        <w:rPr>
          <w:rFonts w:ascii="Times New Roman" w:hAnsi="Times New Roman" w:cs="Times New Roman"/>
          <w:color w:val="000000" w:themeColor="text1"/>
          <w:sz w:val="24"/>
          <w:szCs w:val="24"/>
        </w:rPr>
      </w:pPr>
      <w:r w:rsidRPr="00601E78">
        <w:rPr>
          <w:rFonts w:ascii="Times New Roman" w:hAnsi="Times New Roman" w:cs="Times New Roman"/>
          <w:color w:val="000000" w:themeColor="text1"/>
        </w:rPr>
        <w:t xml:space="preserve">У </w:t>
      </w:r>
      <w:r w:rsidRPr="00601E78">
        <w:rPr>
          <w:rFonts w:ascii="Times New Roman" w:hAnsi="Times New Roman" w:cs="Times New Roman"/>
          <w:color w:val="000000" w:themeColor="text1"/>
          <w:sz w:val="24"/>
          <w:szCs w:val="24"/>
        </w:rPr>
        <w:t>складу са захтевом АТС-а , за најављено треће редовно надзорно оцењивање контролног тела, АТС -у је достављена сва  усклађена  потребна  документација на даљи поступак.</w:t>
      </w:r>
    </w:p>
    <w:p w:rsidR="007771E4" w:rsidRPr="00601E78" w:rsidRDefault="007771E4" w:rsidP="007771E4">
      <w:pPr>
        <w:jc w:val="both"/>
        <w:rPr>
          <w:rFonts w:ascii="Times New Roman" w:hAnsi="Times New Roman" w:cs="Times New Roman"/>
          <w:color w:val="000000" w:themeColor="text1"/>
          <w:sz w:val="24"/>
          <w:szCs w:val="24"/>
        </w:rPr>
      </w:pPr>
      <w:r w:rsidRPr="00601E78">
        <w:rPr>
          <w:rFonts w:ascii="Times New Roman" w:hAnsi="Times New Roman" w:cs="Times New Roman"/>
          <w:color w:val="000000" w:themeColor="text1"/>
          <w:sz w:val="24"/>
          <w:szCs w:val="24"/>
        </w:rPr>
        <w:t xml:space="preserve">Урађено је ажурирање комплетне  документације система менаџмента у складу са захтевима </w:t>
      </w:r>
      <w:r w:rsidRPr="00601E78">
        <w:rPr>
          <w:rFonts w:ascii="Times New Roman" w:hAnsi="Times New Roman" w:cs="Times New Roman"/>
          <w:color w:val="000000" w:themeColor="text1"/>
          <w:sz w:val="24"/>
          <w:szCs w:val="24"/>
          <w:lang w:val="nl-NL"/>
        </w:rPr>
        <w:t>стандарда СРПС ИСО/ИЕЦ 17020:2012</w:t>
      </w:r>
      <w:r w:rsidRPr="00601E78">
        <w:rPr>
          <w:rFonts w:ascii="Times New Roman" w:hAnsi="Times New Roman" w:cs="Times New Roman"/>
          <w:color w:val="000000" w:themeColor="text1"/>
          <w:sz w:val="24"/>
          <w:szCs w:val="24"/>
        </w:rPr>
        <w:t xml:space="preserve"> за предстојеће надзорно оцењивање.</w:t>
      </w:r>
    </w:p>
    <w:p w:rsidR="007771E4" w:rsidRPr="00601E78" w:rsidRDefault="007771E4" w:rsidP="007771E4">
      <w:pPr>
        <w:jc w:val="both"/>
        <w:rPr>
          <w:rFonts w:ascii="Times New Roman" w:hAnsi="Times New Roman" w:cs="Times New Roman"/>
          <w:color w:val="000000" w:themeColor="text1"/>
          <w:sz w:val="24"/>
          <w:szCs w:val="24"/>
        </w:rPr>
      </w:pPr>
      <w:r w:rsidRPr="00601E78">
        <w:rPr>
          <w:rFonts w:ascii="Times New Roman" w:hAnsi="Times New Roman" w:cs="Times New Roman"/>
          <w:color w:val="000000" w:themeColor="text1"/>
          <w:sz w:val="24"/>
          <w:szCs w:val="24"/>
          <w:lang w:val="nl-NL"/>
        </w:rPr>
        <w:t>Извршено је преиспитивање контролног тела од стране руководства за 20</w:t>
      </w:r>
      <w:r w:rsidRPr="00601E78">
        <w:rPr>
          <w:rFonts w:ascii="Times New Roman" w:hAnsi="Times New Roman" w:cs="Times New Roman"/>
          <w:color w:val="000000" w:themeColor="text1"/>
          <w:sz w:val="24"/>
          <w:szCs w:val="24"/>
        </w:rPr>
        <w:t>20</w:t>
      </w:r>
      <w:r w:rsidRPr="00601E78">
        <w:rPr>
          <w:rFonts w:ascii="Times New Roman" w:hAnsi="Times New Roman" w:cs="Times New Roman"/>
          <w:color w:val="000000" w:themeColor="text1"/>
          <w:sz w:val="24"/>
          <w:szCs w:val="24"/>
          <w:lang w:val="nl-NL"/>
        </w:rPr>
        <w:t>. годину како би се побољшала ефикасност система менаџмента и његових процеса и побољшао рад контролног тела у вези са испуњењем захтева међународног стандарда СРПС ИСО/ИЕЦ 17020:2012. Извршена је интерна провера  да се утврди ниво примене и адекватност примењене документације установљеног система квалитета у целој контролној организацији</w:t>
      </w:r>
      <w:r w:rsidRPr="00601E78">
        <w:rPr>
          <w:rFonts w:ascii="Times New Roman" w:hAnsi="Times New Roman" w:cs="Times New Roman"/>
          <w:color w:val="000000" w:themeColor="text1"/>
          <w:sz w:val="24"/>
          <w:szCs w:val="24"/>
        </w:rPr>
        <w:t xml:space="preserve">.  </w:t>
      </w:r>
    </w:p>
    <w:p w:rsidR="007771E4" w:rsidRPr="00601E78" w:rsidRDefault="007771E4" w:rsidP="007771E4">
      <w:pPr>
        <w:jc w:val="both"/>
        <w:rPr>
          <w:rFonts w:ascii="Times New Roman" w:hAnsi="Times New Roman" w:cs="Times New Roman"/>
          <w:color w:val="000000" w:themeColor="text1"/>
          <w:sz w:val="24"/>
          <w:szCs w:val="24"/>
        </w:rPr>
      </w:pPr>
      <w:r w:rsidRPr="00601E78">
        <w:rPr>
          <w:rFonts w:ascii="Times New Roman" w:hAnsi="Times New Roman" w:cs="Times New Roman"/>
          <w:color w:val="000000" w:themeColor="text1"/>
          <w:sz w:val="24"/>
          <w:szCs w:val="24"/>
        </w:rPr>
        <w:t>Настављају се све неопходне активности и контакти са АТС-ом, за потребе достављања додатне докуменатације по њиховим захтевима до термина осведочења у оцењивање контролног тела на лицу места.</w:t>
      </w:r>
    </w:p>
    <w:p w:rsidR="008330B1" w:rsidRPr="00C47322" w:rsidRDefault="008330B1" w:rsidP="008872F9">
      <w:pPr>
        <w:pStyle w:val="Heading1"/>
        <w:ind w:left="0" w:firstLine="0"/>
        <w:jc w:val="both"/>
        <w:rPr>
          <w:rFonts w:ascii="Times New Roman" w:hAnsi="Times New Roman"/>
          <w:b w:val="0"/>
          <w:color w:val="000000" w:themeColor="text1"/>
          <w:sz w:val="24"/>
          <w:szCs w:val="24"/>
          <w:lang w:val="ru-RU"/>
        </w:rPr>
      </w:pPr>
      <w:r w:rsidRPr="00C47322">
        <w:rPr>
          <w:rFonts w:ascii="Times New Roman" w:hAnsi="Times New Roman"/>
          <w:i/>
          <w:color w:val="000000" w:themeColor="text1"/>
          <w:sz w:val="24"/>
          <w:szCs w:val="24"/>
          <w:lang w:val="ru-RU"/>
        </w:rPr>
        <w:t>КАБИНЕТ ДИРЕКТОРА</w:t>
      </w:r>
      <w:r w:rsidRPr="00C47322">
        <w:rPr>
          <w:rFonts w:ascii="Times New Roman" w:hAnsi="Times New Roman"/>
          <w:b w:val="0"/>
          <w:color w:val="000000" w:themeColor="text1"/>
          <w:sz w:val="24"/>
          <w:szCs w:val="24"/>
          <w:lang w:val="ru-RU"/>
        </w:rPr>
        <w:t>обавља следеће послове:</w:t>
      </w:r>
    </w:p>
    <w:p w:rsidR="008330B1" w:rsidRPr="00C47322" w:rsidRDefault="008330B1" w:rsidP="008872F9">
      <w:pPr>
        <w:pStyle w:val="BodyText"/>
        <w:spacing w:before="240" w:after="0"/>
        <w:jc w:val="both"/>
        <w:rPr>
          <w:rFonts w:ascii="Times New Roman" w:hAnsi="Times New Roman"/>
          <w:color w:val="000000" w:themeColor="text1"/>
          <w:sz w:val="24"/>
          <w:szCs w:val="24"/>
          <w:lang w:val="ru-RU"/>
        </w:rPr>
      </w:pPr>
      <w:r w:rsidRPr="00C47322">
        <w:rPr>
          <w:color w:val="000000" w:themeColor="text1"/>
          <w:sz w:val="24"/>
          <w:szCs w:val="24"/>
          <w:lang w:val="ru-RU"/>
        </w:rPr>
        <w:t>-</w:t>
      </w:r>
      <w:r w:rsidRPr="00C47322">
        <w:rPr>
          <w:rFonts w:ascii="Times New Roman" w:hAnsi="Times New Roman"/>
          <w:color w:val="000000" w:themeColor="text1"/>
          <w:sz w:val="24"/>
          <w:szCs w:val="24"/>
          <w:lang w:val="ru-RU"/>
        </w:rPr>
        <w:t>стручне, административне и техничке послове за потребе директора и по његовом налогу</w:t>
      </w:r>
    </w:p>
    <w:p w:rsidR="00344C72" w:rsidRPr="00C47322" w:rsidRDefault="008330B1"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-припрема документа којима директор усмерава и усклађује рад сектора и осталих организационих јединица и стара се о њиховом извршавању</w:t>
      </w:r>
      <w:r w:rsidR="00344C72" w:rsidRPr="00C47322">
        <w:rPr>
          <w:rFonts w:ascii="Times New Roman" w:hAnsi="Times New Roman"/>
          <w:color w:val="000000" w:themeColor="text1"/>
          <w:sz w:val="24"/>
          <w:szCs w:val="24"/>
          <w:lang w:val="ru-RU"/>
        </w:rPr>
        <w:t>;</w:t>
      </w:r>
    </w:p>
    <w:p w:rsidR="008330B1" w:rsidRPr="00C47322" w:rsidRDefault="008330B1"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-стара се о остваривању заједничких задатака из делокруга рада више организационих јединица и о роковима спровођења</w:t>
      </w:r>
      <w:r w:rsidR="00344C72" w:rsidRPr="00C47322">
        <w:rPr>
          <w:rFonts w:ascii="Times New Roman" w:hAnsi="Times New Roman"/>
          <w:color w:val="000000" w:themeColor="text1"/>
          <w:sz w:val="24"/>
          <w:szCs w:val="24"/>
          <w:lang w:val="ru-RU"/>
        </w:rPr>
        <w:t>;</w:t>
      </w:r>
    </w:p>
    <w:p w:rsidR="008330B1" w:rsidRPr="00C47322" w:rsidRDefault="008330B1"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-врши координацију и контролу рада у пословницама</w:t>
      </w:r>
      <w:r w:rsidR="00344C72" w:rsidRPr="00C47322">
        <w:rPr>
          <w:rFonts w:ascii="Times New Roman" w:hAnsi="Times New Roman"/>
          <w:color w:val="000000" w:themeColor="text1"/>
          <w:sz w:val="24"/>
          <w:szCs w:val="24"/>
          <w:lang w:val="ru-RU"/>
        </w:rPr>
        <w:t>;</w:t>
      </w:r>
    </w:p>
    <w:p w:rsidR="008330B1" w:rsidRPr="00C47322" w:rsidRDefault="008330B1"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-учествује у планирању, организовању и координацији послова у предузећу</w:t>
      </w:r>
      <w:r w:rsidR="00344C72" w:rsidRPr="00C47322">
        <w:rPr>
          <w:rFonts w:ascii="Times New Roman" w:hAnsi="Times New Roman"/>
          <w:color w:val="000000" w:themeColor="text1"/>
          <w:sz w:val="24"/>
          <w:szCs w:val="24"/>
          <w:lang w:val="ru-RU"/>
        </w:rPr>
        <w:t>;</w:t>
      </w:r>
    </w:p>
    <w:p w:rsidR="008330B1" w:rsidRPr="00C47322" w:rsidRDefault="008330B1"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-спроводи политику односа са јавношћу, припрема саопштења и презентације за јавност и одржава односе са медијима</w:t>
      </w:r>
      <w:r w:rsidR="00344C72" w:rsidRPr="00C47322">
        <w:rPr>
          <w:rFonts w:ascii="Times New Roman" w:hAnsi="Times New Roman"/>
          <w:color w:val="000000" w:themeColor="text1"/>
          <w:sz w:val="24"/>
          <w:szCs w:val="24"/>
          <w:lang w:val="ru-RU"/>
        </w:rPr>
        <w:t>;</w:t>
      </w:r>
    </w:p>
    <w:p w:rsidR="008330B1" w:rsidRPr="00C47322" w:rsidRDefault="008330B1"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-активно учествује у изради званичних јавних саопштења и издаје интерна саопштења</w:t>
      </w:r>
      <w:r w:rsidR="00344C72" w:rsidRPr="00C47322">
        <w:rPr>
          <w:rFonts w:ascii="Times New Roman" w:hAnsi="Times New Roman"/>
          <w:color w:val="000000" w:themeColor="text1"/>
          <w:sz w:val="24"/>
          <w:szCs w:val="24"/>
          <w:lang w:val="ru-RU"/>
        </w:rPr>
        <w:t>;</w:t>
      </w:r>
    </w:p>
    <w:p w:rsidR="008330B1" w:rsidRPr="00C47322" w:rsidRDefault="008330B1"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-поступа по информацијама од јавног значаја и учествује у ажурирању информатора о раду</w:t>
      </w:r>
      <w:r w:rsidR="00344C72" w:rsidRPr="00C47322">
        <w:rPr>
          <w:rFonts w:ascii="Times New Roman" w:hAnsi="Times New Roman"/>
          <w:color w:val="000000" w:themeColor="text1"/>
          <w:sz w:val="24"/>
          <w:szCs w:val="24"/>
          <w:lang w:val="ru-RU"/>
        </w:rPr>
        <w:t>;</w:t>
      </w:r>
    </w:p>
    <w:p w:rsidR="008330B1" w:rsidRPr="00C47322" w:rsidRDefault="008330B1"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-сарађује са државним органима, организацијама, јавним предузећима и осталим субјектима,</w:t>
      </w:r>
      <w:r w:rsidR="009B1666">
        <w:rPr>
          <w:rFonts w:ascii="Times New Roman" w:hAnsi="Times New Roman"/>
          <w:color w:val="000000" w:themeColor="text1"/>
          <w:sz w:val="24"/>
          <w:szCs w:val="24"/>
          <w:lang w:val="en-US"/>
        </w:rPr>
        <w:t xml:space="preserve"> </w:t>
      </w:r>
      <w:r w:rsidRPr="00C47322">
        <w:rPr>
          <w:rFonts w:ascii="Times New Roman" w:hAnsi="Times New Roman"/>
          <w:color w:val="000000" w:themeColor="text1"/>
          <w:sz w:val="24"/>
          <w:szCs w:val="24"/>
          <w:lang w:val="ru-RU"/>
        </w:rPr>
        <w:t>ради обавњање основне функције предузећа и стара се о сарадњи директора с државним органима, организацијама, јавним предузећима и осталим субјектима</w:t>
      </w:r>
      <w:r w:rsidR="00344C72" w:rsidRPr="00C47322">
        <w:rPr>
          <w:rFonts w:ascii="Times New Roman" w:hAnsi="Times New Roman"/>
          <w:color w:val="000000" w:themeColor="text1"/>
          <w:sz w:val="24"/>
          <w:szCs w:val="24"/>
          <w:lang w:val="ru-RU"/>
        </w:rPr>
        <w:t>;</w:t>
      </w:r>
    </w:p>
    <w:p w:rsidR="00344C72" w:rsidRPr="00C47322" w:rsidRDefault="00344C72"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lastRenderedPageBreak/>
        <w:t>-организује састанке којима п</w:t>
      </w:r>
      <w:r w:rsidR="00912D32" w:rsidRPr="00C47322">
        <w:rPr>
          <w:rFonts w:ascii="Times New Roman" w:hAnsi="Times New Roman"/>
          <w:color w:val="000000" w:themeColor="text1"/>
          <w:sz w:val="24"/>
          <w:szCs w:val="24"/>
        </w:rPr>
        <w:t>р</w:t>
      </w:r>
      <w:r w:rsidRPr="00C47322">
        <w:rPr>
          <w:rFonts w:ascii="Times New Roman" w:hAnsi="Times New Roman"/>
          <w:color w:val="000000" w:themeColor="text1"/>
          <w:sz w:val="24"/>
          <w:szCs w:val="24"/>
          <w:lang w:val="ru-RU"/>
        </w:rPr>
        <w:t>едседав</w:t>
      </w:r>
      <w:r w:rsidR="00912D32" w:rsidRPr="00C47322">
        <w:rPr>
          <w:rFonts w:ascii="Times New Roman" w:hAnsi="Times New Roman"/>
          <w:color w:val="000000" w:themeColor="text1"/>
          <w:sz w:val="24"/>
          <w:szCs w:val="24"/>
          <w:lang w:val="ru-RU"/>
        </w:rPr>
        <w:t>а</w:t>
      </w:r>
      <w:r w:rsidRPr="00C47322">
        <w:rPr>
          <w:rFonts w:ascii="Times New Roman" w:hAnsi="Times New Roman"/>
          <w:color w:val="000000" w:themeColor="text1"/>
          <w:sz w:val="24"/>
          <w:szCs w:val="24"/>
          <w:lang w:val="ru-RU"/>
        </w:rPr>
        <w:t xml:space="preserve">  или на којима учествује директор;</w:t>
      </w:r>
    </w:p>
    <w:p w:rsidR="00344C72" w:rsidRPr="00C47322" w:rsidRDefault="00344C72"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-распоређује и сигнира пошту организационим јединицама;</w:t>
      </w:r>
    </w:p>
    <w:p w:rsidR="00344C72" w:rsidRPr="00C47322" w:rsidRDefault="00344C72"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-води евиденцију о присутности на раду запослених у свим организационим јединицама;</w:t>
      </w:r>
    </w:p>
    <w:p w:rsidR="00344C72" w:rsidRPr="00C47322" w:rsidRDefault="00344C72" w:rsidP="008872F9">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 xml:space="preserve">-врши пословну коресподенцију за потребе директора и по његовом налогу </w:t>
      </w:r>
    </w:p>
    <w:p w:rsidR="007328C9" w:rsidRPr="00C47322" w:rsidRDefault="00344C72" w:rsidP="00F11997">
      <w:pPr>
        <w:pStyle w:val="BodyText"/>
        <w:spacing w:after="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-стара се о службеним путовањима директора и исправности возила</w:t>
      </w:r>
    </w:p>
    <w:p w:rsidR="003F6EE6" w:rsidRPr="00C47322" w:rsidRDefault="003F6EE6" w:rsidP="008872F9">
      <w:pPr>
        <w:pStyle w:val="Heading1"/>
        <w:spacing w:before="240" w:after="0"/>
        <w:ind w:left="0" w:firstLine="0"/>
        <w:jc w:val="both"/>
        <w:rPr>
          <w:rFonts w:ascii="Times New Roman" w:hAnsi="Times New Roman"/>
          <w:color w:val="000000" w:themeColor="text1"/>
          <w:sz w:val="24"/>
          <w:szCs w:val="24"/>
          <w:lang w:val="ru-RU"/>
        </w:rPr>
      </w:pPr>
      <w:r w:rsidRPr="00C47322">
        <w:rPr>
          <w:color w:val="000000" w:themeColor="text1"/>
          <w:sz w:val="24"/>
          <w:szCs w:val="24"/>
          <w:lang w:val="ru-RU"/>
        </w:rPr>
        <w:t xml:space="preserve">5. </w:t>
      </w:r>
      <w:r w:rsidRPr="00C47322">
        <w:rPr>
          <w:rFonts w:ascii="Times New Roman" w:hAnsi="Times New Roman"/>
          <w:color w:val="000000" w:themeColor="text1"/>
          <w:sz w:val="24"/>
          <w:szCs w:val="24"/>
          <w:lang w:val="ru-RU"/>
        </w:rPr>
        <w:t>Опис правила у вези са јавношћу рада</w:t>
      </w:r>
      <w:bookmarkEnd w:id="19"/>
    </w:p>
    <w:p w:rsidR="003F6EE6" w:rsidRPr="00C47322" w:rsidRDefault="003F6EE6" w:rsidP="008872F9">
      <w:pPr>
        <w:jc w:val="both"/>
        <w:rPr>
          <w:rFonts w:ascii="Times New Roman" w:eastAsia="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Порески идентификациони број: 100143406</w:t>
      </w:r>
    </w:p>
    <w:p w:rsidR="003F6EE6" w:rsidRPr="00C47322" w:rsidRDefault="003F6EE6" w:rsidP="008872F9">
      <w:pPr>
        <w:jc w:val="both"/>
        <w:rPr>
          <w:rFonts w:ascii="Times New Roman" w:hAnsi="Times New Roman" w:cs="Times New Roman"/>
          <w:color w:val="000000" w:themeColor="text1"/>
          <w:sz w:val="24"/>
          <w:szCs w:val="24"/>
          <w:lang w:val="sr-Cyrl-CS"/>
        </w:rPr>
      </w:pPr>
    </w:p>
    <w:p w:rsidR="003F6EE6" w:rsidRPr="00C47322" w:rsidRDefault="003F6EE6"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sr-Cyrl-CS"/>
        </w:rPr>
        <w:t>Радно време траје 8 часова од 7:30 до 15:30 часова.</w:t>
      </w:r>
    </w:p>
    <w:p w:rsidR="003F6EE6" w:rsidRPr="00C47322" w:rsidRDefault="003F6EE6"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Одмор у току дневног рада запослени користе у периоду од </w:t>
      </w:r>
      <w:r w:rsidR="00B344B2" w:rsidRPr="00C47322">
        <w:rPr>
          <w:rFonts w:ascii="Times New Roman" w:hAnsi="Times New Roman" w:cs="Times New Roman"/>
          <w:color w:val="000000" w:themeColor="text1"/>
          <w:sz w:val="24"/>
          <w:szCs w:val="24"/>
          <w:lang w:val="ru-RU"/>
        </w:rPr>
        <w:t>9:30</w:t>
      </w:r>
      <w:r w:rsidRPr="00C47322">
        <w:rPr>
          <w:rFonts w:ascii="Times New Roman" w:hAnsi="Times New Roman" w:cs="Times New Roman"/>
          <w:color w:val="000000" w:themeColor="text1"/>
          <w:sz w:val="24"/>
          <w:szCs w:val="24"/>
          <w:lang w:val="ru-RU"/>
        </w:rPr>
        <w:t xml:space="preserve"> до 10:</w:t>
      </w:r>
      <w:r w:rsidR="00B344B2" w:rsidRPr="00C47322">
        <w:rPr>
          <w:rFonts w:ascii="Times New Roman" w:hAnsi="Times New Roman" w:cs="Times New Roman"/>
          <w:color w:val="000000" w:themeColor="text1"/>
          <w:sz w:val="24"/>
          <w:szCs w:val="24"/>
          <w:lang w:val="ru-RU"/>
        </w:rPr>
        <w:t>0</w:t>
      </w:r>
      <w:r w:rsidRPr="00C47322">
        <w:rPr>
          <w:rFonts w:ascii="Times New Roman" w:hAnsi="Times New Roman" w:cs="Times New Roman"/>
          <w:color w:val="000000" w:themeColor="text1"/>
          <w:sz w:val="24"/>
          <w:szCs w:val="24"/>
          <w:lang w:val="ru-RU"/>
        </w:rPr>
        <w:t>0 часова.</w:t>
      </w:r>
    </w:p>
    <w:p w:rsidR="003F6EE6" w:rsidRPr="00C47322" w:rsidRDefault="003F6EE6"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F6EE6" w:rsidRPr="00C47322" w:rsidRDefault="003F6EE6" w:rsidP="008872F9">
      <w:pPr>
        <w:jc w:val="both"/>
        <w:rPr>
          <w:rFonts w:ascii="Times New Roman" w:eastAsia="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Запослени су обавезни да се придржавају прописаног радног времена и одмора у току дневног рада </w:t>
      </w:r>
    </w:p>
    <w:p w:rsidR="003F6EE6" w:rsidRPr="00C47322" w:rsidRDefault="003F6EE6" w:rsidP="008872F9">
      <w:pPr>
        <w:jc w:val="both"/>
        <w:rPr>
          <w:rFonts w:ascii="Times New Roman" w:hAnsi="Times New Roman" w:cs="Times New Roman"/>
          <w:color w:val="000000" w:themeColor="text1"/>
          <w:sz w:val="24"/>
          <w:szCs w:val="24"/>
          <w:lang w:val="ru-RU"/>
        </w:rPr>
      </w:pPr>
    </w:p>
    <w:p w:rsidR="003F6EE6" w:rsidRPr="00C47322" w:rsidRDefault="003F6EE6" w:rsidP="008872F9">
      <w:pPr>
        <w:jc w:val="both"/>
        <w:rPr>
          <w:rFonts w:ascii="Times New Roman" w:hAnsi="Times New Roman" w:cs="Times New Roman"/>
          <w:color w:val="000000" w:themeColor="text1"/>
          <w:sz w:val="24"/>
          <w:szCs w:val="24"/>
        </w:rPr>
      </w:pPr>
      <w:r w:rsidRPr="00C47322">
        <w:rPr>
          <w:rFonts w:ascii="Times New Roman" w:hAnsi="Times New Roman" w:cs="Times New Roman"/>
          <w:color w:val="000000" w:themeColor="text1"/>
          <w:sz w:val="24"/>
          <w:szCs w:val="24"/>
          <w:lang w:val="ru-RU"/>
        </w:rPr>
        <w:t xml:space="preserve">Адреса: Булевар Михаила Пупина 117а – Нови Београд, </w:t>
      </w:r>
    </w:p>
    <w:p w:rsidR="003F6EE6" w:rsidRPr="00C47322" w:rsidRDefault="003F6EE6"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rPr>
        <w:t>office</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sklonista</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co</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rs</w:t>
      </w:r>
    </w:p>
    <w:p w:rsidR="003F6EE6" w:rsidRPr="00C47322" w:rsidRDefault="003F6EE6"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Контакт телефон:  011 3131821 </w:t>
      </w:r>
    </w:p>
    <w:p w:rsidR="003F6EE6" w:rsidRPr="00C47322" w:rsidRDefault="003F6EE6"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Факс: 011 3131822 , 011 3073639</w:t>
      </w:r>
    </w:p>
    <w:p w:rsidR="003F6EE6" w:rsidRPr="00C47322" w:rsidRDefault="003F6EE6" w:rsidP="008872F9">
      <w:pPr>
        <w:jc w:val="both"/>
        <w:rPr>
          <w:rFonts w:ascii="Times New Roman" w:hAnsi="Times New Roman" w:cs="Times New Roman"/>
          <w:color w:val="000000" w:themeColor="text1"/>
          <w:sz w:val="24"/>
          <w:szCs w:val="24"/>
          <w:lang w:val="ru-RU"/>
        </w:rPr>
      </w:pPr>
    </w:p>
    <w:p w:rsidR="003F6EE6" w:rsidRPr="00C47322" w:rsidRDefault="003F6EE6"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Контакт овлашћеног лица за решавање захтева за слободан приступ информацијама од јавног значаја:</w:t>
      </w:r>
    </w:p>
    <w:p w:rsidR="003F6EE6" w:rsidRPr="00C47322" w:rsidRDefault="003F6EE6"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Душица Станојевић, дипл. правник, </w:t>
      </w:r>
      <w:r w:rsidRPr="00C47322">
        <w:rPr>
          <w:rFonts w:ascii="Times New Roman" w:hAnsi="Times New Roman" w:cs="Times New Roman"/>
          <w:color w:val="000000" w:themeColor="text1"/>
          <w:sz w:val="24"/>
          <w:szCs w:val="24"/>
        </w:rPr>
        <w:t>dusic</w:t>
      </w:r>
      <w:r w:rsidRPr="00C47322">
        <w:rPr>
          <w:rFonts w:ascii="Times New Roman" w:hAnsi="Times New Roman" w:cs="Times New Roman"/>
          <w:color w:val="000000" w:themeColor="text1"/>
          <w:sz w:val="24"/>
          <w:szCs w:val="24"/>
          <w:lang w:val="ru-RU"/>
        </w:rPr>
        <w:t>а.</w:t>
      </w:r>
      <w:r w:rsidRPr="00C47322">
        <w:rPr>
          <w:rFonts w:ascii="Times New Roman" w:hAnsi="Times New Roman" w:cs="Times New Roman"/>
          <w:color w:val="000000" w:themeColor="text1"/>
          <w:sz w:val="24"/>
          <w:szCs w:val="24"/>
        </w:rPr>
        <w:t>stanojevic</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sklonista</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co</w:t>
      </w:r>
      <w:r w:rsidRPr="00C47322">
        <w:rPr>
          <w:rFonts w:ascii="Times New Roman" w:hAnsi="Times New Roman" w:cs="Times New Roman"/>
          <w:color w:val="000000" w:themeColor="text1"/>
          <w:sz w:val="24"/>
          <w:szCs w:val="24"/>
          <w:lang w:val="ru-RU"/>
        </w:rPr>
        <w:t>.</w:t>
      </w:r>
      <w:r w:rsidRPr="00C47322">
        <w:rPr>
          <w:rFonts w:ascii="Times New Roman" w:hAnsi="Times New Roman" w:cs="Times New Roman"/>
          <w:color w:val="000000" w:themeColor="text1"/>
          <w:sz w:val="24"/>
          <w:szCs w:val="24"/>
        </w:rPr>
        <w:t>rs</w:t>
      </w:r>
      <w:r w:rsidRPr="00C47322">
        <w:rPr>
          <w:rFonts w:ascii="Times New Roman" w:hAnsi="Times New Roman" w:cs="Times New Roman"/>
          <w:color w:val="000000" w:themeColor="text1"/>
          <w:sz w:val="24"/>
          <w:szCs w:val="24"/>
          <w:lang w:val="ru-RU"/>
        </w:rPr>
        <w:t xml:space="preserve">,  </w:t>
      </w:r>
    </w:p>
    <w:p w:rsidR="003F6EE6" w:rsidRPr="00C47322" w:rsidRDefault="003F6EE6" w:rsidP="008872F9">
      <w:p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 xml:space="preserve">контакт телефон:  066 8603818 </w:t>
      </w:r>
    </w:p>
    <w:p w:rsidR="003F6EE6" w:rsidRPr="00C47322" w:rsidRDefault="003F6EE6" w:rsidP="008872F9">
      <w:pPr>
        <w:jc w:val="both"/>
        <w:rPr>
          <w:rFonts w:ascii="Times New Roman" w:eastAsia="Times New Roman" w:hAnsi="Times New Roman" w:cs="Times New Roman"/>
          <w:color w:val="000000" w:themeColor="text1"/>
          <w:sz w:val="24"/>
          <w:szCs w:val="24"/>
          <w:lang w:val="ru-RU"/>
        </w:rPr>
      </w:pPr>
      <w:r w:rsidRPr="00C47322">
        <w:rPr>
          <w:rFonts w:ascii="Times New Roman" w:hAnsi="Times New Roman" w:cs="Times New Roman"/>
          <w:bCs/>
          <w:color w:val="000000" w:themeColor="text1"/>
          <w:sz w:val="24"/>
          <w:szCs w:val="24"/>
          <w:lang w:val="ru-RU"/>
        </w:rPr>
        <w:t>Лиц</w:t>
      </w:r>
      <w:r w:rsidRPr="00C47322">
        <w:rPr>
          <w:rFonts w:ascii="Times New Roman" w:hAnsi="Times New Roman" w:cs="Times New Roman"/>
          <w:bCs/>
          <w:color w:val="000000" w:themeColor="text1"/>
          <w:sz w:val="24"/>
          <w:szCs w:val="24"/>
        </w:rPr>
        <w:t>e</w:t>
      </w:r>
      <w:r w:rsidRPr="00C47322">
        <w:rPr>
          <w:rFonts w:ascii="Times New Roman" w:hAnsi="Times New Roman" w:cs="Times New Roman"/>
          <w:bCs/>
          <w:color w:val="000000" w:themeColor="text1"/>
          <w:sz w:val="24"/>
          <w:szCs w:val="24"/>
          <w:lang w:val="ru-RU"/>
        </w:rPr>
        <w:t xml:space="preserve"> овлашћен</w:t>
      </w:r>
      <w:r w:rsidRPr="00C47322">
        <w:rPr>
          <w:rFonts w:ascii="Times New Roman" w:hAnsi="Times New Roman" w:cs="Times New Roman"/>
          <w:bCs/>
          <w:color w:val="000000" w:themeColor="text1"/>
          <w:sz w:val="24"/>
          <w:szCs w:val="24"/>
        </w:rPr>
        <w:t>o</w:t>
      </w:r>
      <w:r w:rsidRPr="00C47322">
        <w:rPr>
          <w:rFonts w:ascii="Times New Roman" w:hAnsi="Times New Roman" w:cs="Times New Roman"/>
          <w:bCs/>
          <w:color w:val="000000" w:themeColor="text1"/>
          <w:sz w:val="24"/>
          <w:szCs w:val="24"/>
          <w:lang w:val="ru-RU"/>
        </w:rPr>
        <w:t xml:space="preserve"> за сарадњу са новинарима и јавним гласилима: </w:t>
      </w:r>
      <w:r w:rsidR="00E20B55" w:rsidRPr="00C47322">
        <w:rPr>
          <w:rFonts w:ascii="Times New Roman" w:hAnsi="Times New Roman" w:cs="Times New Roman"/>
          <w:bCs/>
          <w:color w:val="000000" w:themeColor="text1"/>
          <w:sz w:val="24"/>
          <w:szCs w:val="24"/>
          <w:lang w:val="ru-RU"/>
        </w:rPr>
        <w:t>директор</w:t>
      </w:r>
      <w:r w:rsidR="004A25EE" w:rsidRPr="00C47322">
        <w:rPr>
          <w:rFonts w:ascii="Times New Roman" w:hAnsi="Times New Roman" w:cs="Times New Roman"/>
          <w:bCs/>
          <w:color w:val="000000" w:themeColor="text1"/>
          <w:sz w:val="24"/>
          <w:szCs w:val="24"/>
          <w:lang w:val="ru-RU"/>
        </w:rPr>
        <w:t xml:space="preserve"> Небојша Стојановић, </w:t>
      </w:r>
      <w:r w:rsidR="00E20B55" w:rsidRPr="00C47322">
        <w:rPr>
          <w:rFonts w:ascii="Times New Roman" w:hAnsi="Times New Roman" w:cs="Times New Roman"/>
          <w:bCs/>
          <w:color w:val="000000" w:themeColor="text1"/>
          <w:sz w:val="24"/>
          <w:szCs w:val="24"/>
          <w:lang w:val="ru-RU"/>
        </w:rPr>
        <w:t>маст</w:t>
      </w:r>
      <w:r w:rsidR="004A25EE" w:rsidRPr="00C47322">
        <w:rPr>
          <w:rFonts w:ascii="Times New Roman" w:hAnsi="Times New Roman" w:cs="Times New Roman"/>
          <w:bCs/>
          <w:color w:val="000000" w:themeColor="text1"/>
          <w:sz w:val="24"/>
          <w:szCs w:val="24"/>
          <w:lang w:val="ru-RU"/>
        </w:rPr>
        <w:t>.екон.</w:t>
      </w:r>
    </w:p>
    <w:p w:rsidR="00DE443F" w:rsidRPr="00C47322" w:rsidRDefault="00DE443F" w:rsidP="008872F9">
      <w:pPr>
        <w:jc w:val="both"/>
        <w:rPr>
          <w:rFonts w:ascii="Times New Roman" w:hAnsi="Times New Roman" w:cs="Times New Roman"/>
          <w:bCs/>
          <w:color w:val="000000" w:themeColor="text1"/>
          <w:sz w:val="24"/>
          <w:szCs w:val="24"/>
          <w:lang w:val="ru-RU"/>
        </w:rPr>
      </w:pPr>
    </w:p>
    <w:p w:rsidR="003F6EE6" w:rsidRPr="00C47322" w:rsidRDefault="003F6EE6"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Идентификациона обележја: </w:t>
      </w:r>
    </w:p>
    <w:p w:rsidR="00431910" w:rsidRPr="00C47322" w:rsidRDefault="00002D7E"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sr-Cyrl-CS"/>
        </w:rPr>
        <w:t>Кодекс пословног понашања и пословне етике запослених у Јавном предузећу за склоништа</w:t>
      </w:r>
      <w:r w:rsidR="003F6EE6" w:rsidRPr="00C47322">
        <w:rPr>
          <w:rFonts w:ascii="Times New Roman" w:hAnsi="Times New Roman" w:cs="Times New Roman"/>
          <w:color w:val="000000" w:themeColor="text1"/>
          <w:sz w:val="24"/>
          <w:szCs w:val="24"/>
          <w:lang w:val="ru-RU"/>
        </w:rPr>
        <w:t xml:space="preserve"> (бр. 7-</w:t>
      </w:r>
      <w:r w:rsidRPr="00C47322">
        <w:rPr>
          <w:rFonts w:ascii="Times New Roman" w:hAnsi="Times New Roman" w:cs="Times New Roman"/>
          <w:color w:val="000000" w:themeColor="text1"/>
          <w:sz w:val="24"/>
          <w:szCs w:val="24"/>
          <w:lang w:val="ru-RU"/>
        </w:rPr>
        <w:t>14/18</w:t>
      </w:r>
      <w:r w:rsidR="003F6EE6" w:rsidRPr="00C47322">
        <w:rPr>
          <w:rFonts w:ascii="Times New Roman" w:hAnsi="Times New Roman" w:cs="Times New Roman"/>
          <w:color w:val="000000" w:themeColor="text1"/>
          <w:sz w:val="24"/>
          <w:szCs w:val="24"/>
          <w:lang w:val="ru-RU"/>
        </w:rPr>
        <w:t xml:space="preserve"> од </w:t>
      </w:r>
      <w:r w:rsidRPr="00C47322">
        <w:rPr>
          <w:rFonts w:ascii="Times New Roman" w:hAnsi="Times New Roman" w:cs="Times New Roman"/>
          <w:color w:val="000000" w:themeColor="text1"/>
          <w:sz w:val="24"/>
          <w:szCs w:val="24"/>
          <w:lang w:val="ru-RU"/>
        </w:rPr>
        <w:t>12.02.2018</w:t>
      </w:r>
      <w:r w:rsidR="003F6EE6" w:rsidRPr="00C47322">
        <w:rPr>
          <w:rFonts w:ascii="Times New Roman" w:hAnsi="Times New Roman" w:cs="Times New Roman"/>
          <w:color w:val="000000" w:themeColor="text1"/>
          <w:sz w:val="24"/>
          <w:szCs w:val="24"/>
          <w:lang w:val="ru-RU"/>
        </w:rPr>
        <w:t>.г.</w:t>
      </w:r>
      <w:r w:rsidRPr="00C47322">
        <w:rPr>
          <w:rFonts w:ascii="Times New Roman" w:hAnsi="Times New Roman" w:cs="Times New Roman"/>
          <w:color w:val="000000" w:themeColor="text1"/>
          <w:sz w:val="24"/>
          <w:szCs w:val="24"/>
          <w:lang w:val="ru-RU"/>
        </w:rPr>
        <w:t>)</w:t>
      </w:r>
      <w:r w:rsidR="00431910" w:rsidRPr="00C47322">
        <w:rPr>
          <w:rFonts w:ascii="Times New Roman" w:hAnsi="Times New Roman" w:cs="Times New Roman"/>
          <w:color w:val="000000" w:themeColor="text1"/>
          <w:sz w:val="24"/>
          <w:szCs w:val="24"/>
          <w:lang w:val="ru-RU"/>
        </w:rPr>
        <w:t>објављен је</w:t>
      </w:r>
      <w:r w:rsidRPr="00C47322">
        <w:rPr>
          <w:rFonts w:ascii="Times New Roman" w:hAnsi="Times New Roman" w:cs="Times New Roman"/>
          <w:color w:val="000000" w:themeColor="text1"/>
          <w:sz w:val="24"/>
          <w:szCs w:val="24"/>
          <w:lang w:val="ru-RU"/>
        </w:rPr>
        <w:t xml:space="preserve"> на огласној табли ЈПС. Ко</w:t>
      </w:r>
      <w:r w:rsidR="00431910" w:rsidRPr="00C47322">
        <w:rPr>
          <w:rFonts w:ascii="Times New Roman" w:hAnsi="Times New Roman" w:cs="Times New Roman"/>
          <w:color w:val="000000" w:themeColor="text1"/>
          <w:sz w:val="24"/>
          <w:szCs w:val="24"/>
          <w:lang w:val="ru-RU"/>
        </w:rPr>
        <w:t>дексом</w:t>
      </w:r>
      <w:r w:rsidRPr="00C47322">
        <w:rPr>
          <w:rFonts w:ascii="Times New Roman" w:hAnsi="Times New Roman" w:cs="Times New Roman"/>
          <w:color w:val="000000" w:themeColor="text1"/>
          <w:sz w:val="24"/>
          <w:szCs w:val="24"/>
          <w:lang w:val="ru-RU"/>
        </w:rPr>
        <w:t xml:space="preserve"> се  регулише однос запослених према послу и према сарадницима, одговорност, овлашћења, хијерархија, законитост и непристрасност у раду, политичка неутралност, стандарди одевања на послу, забрана пушења, </w:t>
      </w:r>
      <w:r w:rsidR="00431910" w:rsidRPr="00C47322">
        <w:rPr>
          <w:rFonts w:ascii="Times New Roman" w:hAnsi="Times New Roman" w:cs="Times New Roman"/>
          <w:color w:val="000000" w:themeColor="text1"/>
          <w:sz w:val="24"/>
          <w:szCs w:val="24"/>
          <w:lang w:val="ru-RU"/>
        </w:rPr>
        <w:t xml:space="preserve">употребе </w:t>
      </w:r>
      <w:r w:rsidRPr="00C47322">
        <w:rPr>
          <w:rFonts w:ascii="Times New Roman" w:hAnsi="Times New Roman" w:cs="Times New Roman"/>
          <w:color w:val="000000" w:themeColor="text1"/>
          <w:sz w:val="24"/>
          <w:szCs w:val="24"/>
          <w:lang w:val="ru-RU"/>
        </w:rPr>
        <w:t xml:space="preserve">алкохола, дрога и оружја, забрана сексуалног узнемиравања, забрана мобинга, забрана стандарда понашања, поступање са информацијама, заштита података који представљају пословну тајну, </w:t>
      </w:r>
      <w:r w:rsidR="00431910" w:rsidRPr="00C47322">
        <w:rPr>
          <w:rFonts w:ascii="Times New Roman" w:hAnsi="Times New Roman" w:cs="Times New Roman"/>
          <w:color w:val="000000" w:themeColor="text1"/>
          <w:sz w:val="24"/>
          <w:szCs w:val="24"/>
          <w:lang w:val="ru-RU"/>
        </w:rPr>
        <w:t>заштита података о личности и приватности, однос запослених прама странкама, однос запослених према имовини предузећа.</w:t>
      </w:r>
    </w:p>
    <w:p w:rsidR="003F6EE6" w:rsidRPr="00C47322" w:rsidRDefault="003F6EE6"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Запослени је обавезан да у свом рад</w:t>
      </w:r>
      <w:r w:rsidR="001D5C5E" w:rsidRPr="00C47322">
        <w:rPr>
          <w:rFonts w:ascii="Times New Roman" w:hAnsi="Times New Roman" w:cs="Times New Roman"/>
          <w:color w:val="000000" w:themeColor="text1"/>
          <w:sz w:val="24"/>
          <w:szCs w:val="24"/>
          <w:lang w:val="ru-RU"/>
        </w:rPr>
        <w:t>у поштује етичке норме понашања.</w:t>
      </w:r>
    </w:p>
    <w:p w:rsidR="003F6EE6" w:rsidRPr="00C47322" w:rsidRDefault="003F6EE6" w:rsidP="008872F9">
      <w:pPr>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sr-Cyrl-CS"/>
        </w:rPr>
        <w:lastRenderedPageBreak/>
        <w:t>У складу са Законом</w:t>
      </w:r>
      <w:r w:rsidR="00B728C0" w:rsidRPr="00C47322">
        <w:rPr>
          <w:rFonts w:ascii="Times New Roman" w:hAnsi="Times New Roman" w:cs="Times New Roman"/>
          <w:color w:val="000000" w:themeColor="text1"/>
          <w:sz w:val="24"/>
          <w:szCs w:val="24"/>
        </w:rPr>
        <w:t>, K</w:t>
      </w:r>
      <w:r w:rsidR="00B728C0" w:rsidRPr="00C47322">
        <w:rPr>
          <w:rFonts w:ascii="Times New Roman" w:hAnsi="Times New Roman" w:cs="Times New Roman"/>
          <w:color w:val="000000" w:themeColor="text1"/>
          <w:sz w:val="24"/>
          <w:szCs w:val="24"/>
          <w:lang w:val="sr-Cyrl-CS"/>
        </w:rPr>
        <w:t xml:space="preserve">олективним уговором за ЈП за склоништа, Кодексом пословног понашања и пословне етике запослених у ЈП за склоништа и Наредбом директора, </w:t>
      </w:r>
      <w:r w:rsidRPr="00C47322">
        <w:rPr>
          <w:rFonts w:ascii="Times New Roman" w:hAnsi="Times New Roman" w:cs="Times New Roman"/>
          <w:color w:val="000000" w:themeColor="text1"/>
          <w:sz w:val="24"/>
          <w:szCs w:val="24"/>
          <w:lang w:val="sr-Cyrl-CS"/>
        </w:rPr>
        <w:t xml:space="preserve">забрањено је пушење у радном простору Јавног предузећа за склоништа </w:t>
      </w:r>
    </w:p>
    <w:p w:rsidR="001D5C5E" w:rsidRPr="00C47322" w:rsidRDefault="003F6EE6" w:rsidP="008872F9">
      <w:pPr>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Запосленима је забрањено конзумирање алкохола</w:t>
      </w:r>
      <w:r w:rsidR="001D5C5E" w:rsidRPr="00C47322">
        <w:rPr>
          <w:rFonts w:ascii="Times New Roman" w:hAnsi="Times New Roman" w:cs="Times New Roman"/>
          <w:color w:val="000000" w:themeColor="text1"/>
          <w:sz w:val="24"/>
          <w:szCs w:val="24"/>
          <w:lang w:val="ru-RU"/>
        </w:rPr>
        <w:t xml:space="preserve"> и других опојних средстава.</w:t>
      </w:r>
    </w:p>
    <w:p w:rsidR="003F6EE6" w:rsidRPr="00C47322" w:rsidRDefault="003F6EE6" w:rsidP="008872F9">
      <w:pPr>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Запослени су обавезни да по завршетку радног времена затворе прозоре, искључе </w:t>
      </w:r>
      <w:r w:rsidR="00D46495" w:rsidRPr="00C47322">
        <w:rPr>
          <w:rFonts w:ascii="Times New Roman" w:hAnsi="Times New Roman" w:cs="Times New Roman"/>
          <w:color w:val="000000" w:themeColor="text1"/>
          <w:sz w:val="24"/>
          <w:szCs w:val="24"/>
          <w:lang w:val="ru-RU"/>
        </w:rPr>
        <w:t xml:space="preserve">светло, </w:t>
      </w:r>
      <w:r w:rsidRPr="00C47322">
        <w:rPr>
          <w:rFonts w:ascii="Times New Roman" w:hAnsi="Times New Roman" w:cs="Times New Roman"/>
          <w:color w:val="000000" w:themeColor="text1"/>
          <w:sz w:val="24"/>
          <w:szCs w:val="24"/>
          <w:lang w:val="ru-RU"/>
        </w:rPr>
        <w:t>грејне и расхладне уређаје, компјутере и друге уређаје који се налазе у пословној просторији у којој раде и просторију оставе уредно.</w:t>
      </w:r>
    </w:p>
    <w:p w:rsidR="003F6EE6" w:rsidRPr="00C47322" w:rsidRDefault="003F6EE6" w:rsidP="008872F9">
      <w:pPr>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директора.</w:t>
      </w:r>
    </w:p>
    <w:p w:rsidR="003F6EE6" w:rsidRPr="00C47322" w:rsidRDefault="003F6EE6" w:rsidP="008872F9">
      <w:pPr>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F6EE6" w:rsidRPr="00C47322" w:rsidRDefault="003F6EE6" w:rsidP="008872F9">
      <w:pPr>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F6EE6" w:rsidRPr="00C47322" w:rsidRDefault="003F6EE6" w:rsidP="008872F9">
      <w:pPr>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E01A2B" w:rsidRPr="00C47322" w:rsidRDefault="003F6EE6" w:rsidP="008872F9">
      <w:pPr>
        <w:ind w:firstLine="567"/>
        <w:jc w:val="both"/>
        <w:rPr>
          <w:rStyle w:val="Heading1Char"/>
          <w:b w:val="0"/>
          <w:bCs w:val="0"/>
          <w:color w:val="000000" w:themeColor="text1"/>
          <w:kern w:val="0"/>
          <w:sz w:val="24"/>
          <w:szCs w:val="24"/>
          <w:lang w:val="ru-RU"/>
        </w:rPr>
      </w:pPr>
      <w:r w:rsidRPr="00C47322">
        <w:rPr>
          <w:rFonts w:ascii="Times New Roman" w:hAnsi="Times New Roman" w:cs="Times New Roman"/>
          <w:color w:val="000000" w:themeColor="text1"/>
          <w:sz w:val="24"/>
          <w:szCs w:val="24"/>
          <w:lang w:val="ru-RU"/>
        </w:rPr>
        <w:t>Лица којима је одобрено снимање у простору, могу да снимају само оне објекте и предмете за које су добили одобрење.</w:t>
      </w:r>
    </w:p>
    <w:p w:rsidR="00F11997" w:rsidRPr="00F3285B" w:rsidRDefault="00F11997" w:rsidP="008872F9">
      <w:pPr>
        <w:jc w:val="both"/>
        <w:rPr>
          <w:rStyle w:val="Heading1Char"/>
          <w:color w:val="000000" w:themeColor="text1"/>
          <w:sz w:val="24"/>
          <w:szCs w:val="24"/>
        </w:rPr>
      </w:pPr>
    </w:p>
    <w:p w:rsidR="003F6EE6" w:rsidRPr="00C47322" w:rsidRDefault="003F6EE6" w:rsidP="008872F9">
      <w:pPr>
        <w:jc w:val="both"/>
        <w:rPr>
          <w:rFonts w:ascii="Times New Roman" w:eastAsia="Times New Roman" w:hAnsi="Times New Roman" w:cs="Times New Roman"/>
          <w:color w:val="000000" w:themeColor="text1"/>
          <w:sz w:val="24"/>
          <w:szCs w:val="24"/>
          <w:lang w:val="ru-RU"/>
        </w:rPr>
      </w:pPr>
      <w:r w:rsidRPr="00C47322">
        <w:rPr>
          <w:rStyle w:val="Heading1Char"/>
          <w:color w:val="000000" w:themeColor="text1"/>
          <w:sz w:val="24"/>
          <w:szCs w:val="24"/>
          <w:lang w:val="ru-RU"/>
        </w:rPr>
        <w:t>6. Списак најчешће тражених информација од јавног значаја</w:t>
      </w:r>
    </w:p>
    <w:p w:rsidR="003F6EE6" w:rsidRPr="00C47322" w:rsidRDefault="003F6EE6" w:rsidP="008872F9">
      <w:pPr>
        <w:jc w:val="both"/>
        <w:rPr>
          <w:rFonts w:ascii="Times New Roman" w:hAnsi="Times New Roman" w:cs="Times New Roman"/>
          <w:color w:val="000000" w:themeColor="text1"/>
          <w:sz w:val="24"/>
          <w:szCs w:val="24"/>
          <w:lang w:val="ru-RU"/>
        </w:rPr>
      </w:pPr>
    </w:p>
    <w:p w:rsidR="003F6EE6" w:rsidRPr="00C47322" w:rsidRDefault="003F6EE6" w:rsidP="008872F9">
      <w:pPr>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Информације од јавног значаја које су тражене: </w:t>
      </w:r>
    </w:p>
    <w:p w:rsidR="003F6EE6" w:rsidRPr="00C47322" w:rsidRDefault="003F6EE6" w:rsidP="008872F9">
      <w:pPr>
        <w:ind w:firstLine="567"/>
        <w:jc w:val="both"/>
        <w:rPr>
          <w:rFonts w:ascii="Times New Roman" w:hAnsi="Times New Roman" w:cs="Times New Roman"/>
          <w:color w:val="000000" w:themeColor="text1"/>
          <w:sz w:val="24"/>
          <w:szCs w:val="24"/>
          <w:lang w:val="ru-RU"/>
        </w:rPr>
      </w:pPr>
    </w:p>
    <w:p w:rsidR="003F6EE6" w:rsidRPr="00C47322"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 xml:space="preserve">Информација о приходима и имовини предузећа, структури зарада пословдства, чланова Надзорног одбора. </w:t>
      </w:r>
    </w:p>
    <w:p w:rsidR="003F6EE6" w:rsidRPr="00C47322"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Информација о броју новозапослених  лица на неодређено време са високом стручном</w:t>
      </w:r>
      <w:r w:rsidR="00003C1B">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lang w:val="sr-Cyrl-CS"/>
        </w:rPr>
        <w:t>спремом</w:t>
      </w:r>
    </w:p>
    <w:p w:rsidR="003F6EE6" w:rsidRPr="00C47322"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Информације о јавним набавкама</w:t>
      </w:r>
    </w:p>
    <w:p w:rsidR="003F6EE6" w:rsidRPr="00C47322"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Информација о коефицијентима запослених</w:t>
      </w:r>
    </w:p>
    <w:p w:rsidR="003F6EE6" w:rsidRPr="00C47322"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Информације о радном ангажвању у ЈПС људи са пребивалиштем на територији КиМ</w:t>
      </w:r>
    </w:p>
    <w:p w:rsidR="003F6EE6" w:rsidRPr="00C47322"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sr-Cyrl-CS"/>
        </w:rPr>
        <w:t>Информација о додели донација и спонзорставима,</w:t>
      </w:r>
    </w:p>
    <w:p w:rsidR="003F6EE6" w:rsidRPr="00C47322" w:rsidRDefault="003F6EE6" w:rsidP="008872F9">
      <w:pPr>
        <w:pStyle w:val="ListParagraph"/>
        <w:numPr>
          <w:ilvl w:val="0"/>
          <w:numId w:val="5"/>
        </w:numPr>
        <w:jc w:val="both"/>
        <w:rPr>
          <w:color w:val="000000" w:themeColor="text1"/>
          <w:sz w:val="28"/>
          <w:szCs w:val="28"/>
          <w:lang w:val="ru-RU"/>
        </w:rPr>
      </w:pPr>
      <w:r w:rsidRPr="00C47322">
        <w:rPr>
          <w:rFonts w:ascii="Times New Roman" w:hAnsi="Times New Roman" w:cs="Times New Roman"/>
          <w:color w:val="000000" w:themeColor="text1"/>
          <w:sz w:val="24"/>
          <w:szCs w:val="24"/>
          <w:lang w:val="sr-Cyrl-CS"/>
        </w:rPr>
        <w:t>Информације о стању склоништа и издавању у закуп.</w:t>
      </w:r>
    </w:p>
    <w:p w:rsidR="003F6EE6" w:rsidRPr="00C47322" w:rsidRDefault="003F6EE6" w:rsidP="008872F9">
      <w:pPr>
        <w:pStyle w:val="ListParagraph"/>
        <w:numPr>
          <w:ilvl w:val="0"/>
          <w:numId w:val="5"/>
        </w:numPr>
        <w:jc w:val="both"/>
        <w:rPr>
          <w:color w:val="000000" w:themeColor="text1"/>
          <w:sz w:val="28"/>
          <w:szCs w:val="28"/>
          <w:lang w:val="ru-RU"/>
        </w:rPr>
      </w:pPr>
      <w:r w:rsidRPr="00C47322">
        <w:rPr>
          <w:rFonts w:ascii="Times New Roman" w:hAnsi="Times New Roman" w:cs="Times New Roman"/>
          <w:color w:val="000000" w:themeColor="text1"/>
          <w:sz w:val="24"/>
          <w:szCs w:val="24"/>
          <w:lang w:val="sr-Cyrl-CS"/>
        </w:rPr>
        <w:t xml:space="preserve">Информације о систематизацији радних места </w:t>
      </w:r>
    </w:p>
    <w:p w:rsidR="003F6EE6" w:rsidRPr="00C47322" w:rsidRDefault="003F6EE6" w:rsidP="008872F9">
      <w:pPr>
        <w:pStyle w:val="ListParagraph"/>
        <w:numPr>
          <w:ilvl w:val="0"/>
          <w:numId w:val="5"/>
        </w:numPr>
        <w:jc w:val="both"/>
        <w:rPr>
          <w:color w:val="000000" w:themeColor="text1"/>
          <w:sz w:val="28"/>
          <w:szCs w:val="28"/>
          <w:lang w:val="ru-RU"/>
        </w:rPr>
      </w:pPr>
      <w:r w:rsidRPr="00C47322">
        <w:rPr>
          <w:rFonts w:ascii="Times New Roman" w:hAnsi="Times New Roman" w:cs="Times New Roman"/>
          <w:color w:val="000000" w:themeColor="text1"/>
          <w:sz w:val="24"/>
          <w:szCs w:val="24"/>
          <w:lang w:val="sr-Cyrl-CS"/>
        </w:rPr>
        <w:t>Информације о отпремнинама приликом одласка из фирме</w:t>
      </w:r>
    </w:p>
    <w:p w:rsidR="003F6EE6" w:rsidRPr="00C47322" w:rsidRDefault="003F6EE6" w:rsidP="008872F9">
      <w:pPr>
        <w:pStyle w:val="ListParagraph"/>
        <w:numPr>
          <w:ilvl w:val="0"/>
          <w:numId w:val="5"/>
        </w:numPr>
        <w:jc w:val="both"/>
        <w:rPr>
          <w:color w:val="000000" w:themeColor="text1"/>
          <w:sz w:val="28"/>
          <w:szCs w:val="28"/>
          <w:lang w:val="ru-RU"/>
        </w:rPr>
      </w:pPr>
      <w:r w:rsidRPr="00C47322">
        <w:rPr>
          <w:rFonts w:ascii="Times New Roman" w:hAnsi="Times New Roman" w:cs="Times New Roman"/>
          <w:color w:val="000000" w:themeColor="text1"/>
          <w:sz w:val="24"/>
          <w:szCs w:val="24"/>
          <w:lang w:val="sr-Cyrl-CS"/>
        </w:rPr>
        <w:t xml:space="preserve">Информације о фирми </w:t>
      </w:r>
      <w:r w:rsidRPr="00C47322">
        <w:rPr>
          <w:rFonts w:ascii="Times New Roman" w:hAnsi="Times New Roman" w:cs="Times New Roman"/>
          <w:color w:val="000000" w:themeColor="text1"/>
          <w:sz w:val="24"/>
          <w:szCs w:val="24"/>
        </w:rPr>
        <w:t>ASW Inzenjering</w:t>
      </w:r>
      <w:r w:rsidRPr="00C47322">
        <w:rPr>
          <w:rFonts w:ascii="Times New Roman" w:hAnsi="Times New Roman" w:cs="Times New Roman"/>
          <w:color w:val="000000" w:themeColor="text1"/>
          <w:sz w:val="24"/>
          <w:szCs w:val="24"/>
          <w:lang w:val="sr-Cyrl-CS"/>
        </w:rPr>
        <w:t>за одржавање софтвера</w:t>
      </w:r>
    </w:p>
    <w:p w:rsidR="003F6EE6" w:rsidRPr="00C47322" w:rsidRDefault="003F6EE6" w:rsidP="008872F9">
      <w:pPr>
        <w:pStyle w:val="ListParagraph"/>
        <w:numPr>
          <w:ilvl w:val="0"/>
          <w:numId w:val="5"/>
        </w:numPr>
        <w:jc w:val="both"/>
        <w:rPr>
          <w:color w:val="000000" w:themeColor="text1"/>
          <w:sz w:val="28"/>
          <w:szCs w:val="28"/>
          <w:lang w:val="ru-RU"/>
        </w:rPr>
      </w:pPr>
      <w:r w:rsidRPr="00C47322">
        <w:rPr>
          <w:rFonts w:ascii="Times New Roman" w:hAnsi="Times New Roman" w:cs="Times New Roman"/>
          <w:color w:val="000000" w:themeColor="text1"/>
          <w:sz w:val="24"/>
          <w:szCs w:val="24"/>
          <w:lang w:val="sr-Cyrl-CS"/>
        </w:rPr>
        <w:t>Информације о стимулацији запослених</w:t>
      </w:r>
    </w:p>
    <w:p w:rsidR="003F6EE6" w:rsidRPr="00C47322" w:rsidRDefault="003F6EE6" w:rsidP="008872F9">
      <w:pPr>
        <w:pStyle w:val="ListParagraph"/>
        <w:numPr>
          <w:ilvl w:val="0"/>
          <w:numId w:val="5"/>
        </w:numPr>
        <w:jc w:val="both"/>
        <w:rPr>
          <w:color w:val="000000" w:themeColor="text1"/>
          <w:sz w:val="28"/>
          <w:szCs w:val="28"/>
          <w:lang w:val="ru-RU"/>
        </w:rPr>
      </w:pPr>
      <w:r w:rsidRPr="00C47322">
        <w:rPr>
          <w:rFonts w:ascii="Times New Roman" w:hAnsi="Times New Roman" w:cs="Times New Roman"/>
          <w:color w:val="000000" w:themeColor="text1"/>
          <w:sz w:val="24"/>
          <w:szCs w:val="24"/>
          <w:lang w:val="sr-Cyrl-CS"/>
        </w:rPr>
        <w:t>Информације о орочавању новца</w:t>
      </w:r>
    </w:p>
    <w:p w:rsidR="003F6EE6" w:rsidRPr="00C47322" w:rsidRDefault="003F6EE6" w:rsidP="008872F9">
      <w:pPr>
        <w:pStyle w:val="ListParagraph"/>
        <w:numPr>
          <w:ilvl w:val="0"/>
          <w:numId w:val="5"/>
        </w:numPr>
        <w:jc w:val="both"/>
        <w:rPr>
          <w:color w:val="000000" w:themeColor="text1"/>
          <w:sz w:val="28"/>
          <w:szCs w:val="28"/>
          <w:lang w:val="ru-RU"/>
        </w:rPr>
      </w:pPr>
      <w:r w:rsidRPr="00C47322">
        <w:rPr>
          <w:rFonts w:ascii="Times New Roman" w:hAnsi="Times New Roman" w:cs="Times New Roman"/>
          <w:color w:val="000000" w:themeColor="text1"/>
          <w:sz w:val="24"/>
          <w:szCs w:val="24"/>
          <w:lang w:val="sr-Cyrl-CS"/>
        </w:rPr>
        <w:lastRenderedPageBreak/>
        <w:t>Информације о кредитима који су дати запосленима</w:t>
      </w:r>
    </w:p>
    <w:p w:rsidR="003F6EE6" w:rsidRPr="00C47322" w:rsidRDefault="003F6EE6" w:rsidP="008872F9">
      <w:pPr>
        <w:pStyle w:val="ListParagraph"/>
        <w:numPr>
          <w:ilvl w:val="0"/>
          <w:numId w:val="5"/>
        </w:numPr>
        <w:jc w:val="both"/>
        <w:rPr>
          <w:color w:val="000000" w:themeColor="text1"/>
          <w:sz w:val="28"/>
          <w:szCs w:val="28"/>
          <w:lang w:val="ru-RU"/>
        </w:rPr>
      </w:pPr>
      <w:r w:rsidRPr="00C47322">
        <w:rPr>
          <w:rFonts w:ascii="Times New Roman" w:hAnsi="Times New Roman" w:cs="Times New Roman"/>
          <w:color w:val="000000" w:themeColor="text1"/>
          <w:sz w:val="24"/>
          <w:szCs w:val="24"/>
          <w:lang w:val="sr-Cyrl-CS"/>
        </w:rPr>
        <w:t>Информације о броју, стању и контроли  склоништа</w:t>
      </w:r>
    </w:p>
    <w:p w:rsidR="002F2A95" w:rsidRPr="00C47322" w:rsidRDefault="003F6EE6" w:rsidP="007328C9">
      <w:pPr>
        <w:pStyle w:val="ListParagraph"/>
        <w:numPr>
          <w:ilvl w:val="0"/>
          <w:numId w:val="5"/>
        </w:numPr>
        <w:jc w:val="both"/>
        <w:rPr>
          <w:color w:val="000000" w:themeColor="text1"/>
          <w:sz w:val="28"/>
          <w:szCs w:val="28"/>
          <w:lang w:val="ru-RU"/>
        </w:rPr>
      </w:pPr>
      <w:r w:rsidRPr="00C47322">
        <w:rPr>
          <w:rFonts w:ascii="Times New Roman" w:hAnsi="Times New Roman" w:cs="Times New Roman"/>
          <w:color w:val="000000" w:themeColor="text1"/>
          <w:sz w:val="24"/>
          <w:szCs w:val="24"/>
          <w:lang w:val="sr-Cyrl-CS"/>
        </w:rPr>
        <w:t>Информације о закљученим уговорима са медијима и фирмама за оглашавање</w:t>
      </w:r>
      <w:bookmarkStart w:id="20" w:name="_Toc481060149"/>
    </w:p>
    <w:p w:rsidR="003F6EE6" w:rsidRPr="00C47322" w:rsidRDefault="00712E68" w:rsidP="008872F9">
      <w:pPr>
        <w:pStyle w:val="Heading1"/>
        <w:ind w:left="0" w:firstLine="0"/>
        <w:jc w:val="both"/>
        <w:rPr>
          <w:color w:val="000000" w:themeColor="text1"/>
          <w:sz w:val="24"/>
          <w:szCs w:val="24"/>
          <w:lang w:val="ru-RU"/>
        </w:rPr>
      </w:pPr>
      <w:r w:rsidRPr="00C47322">
        <w:rPr>
          <w:color w:val="000000" w:themeColor="text1"/>
          <w:sz w:val="24"/>
          <w:szCs w:val="24"/>
          <w:lang w:val="ru-RU"/>
        </w:rPr>
        <w:t>7</w:t>
      </w:r>
      <w:r w:rsidR="003F6EE6" w:rsidRPr="00C47322">
        <w:rPr>
          <w:color w:val="000000" w:themeColor="text1"/>
          <w:sz w:val="24"/>
          <w:szCs w:val="24"/>
          <w:lang w:val="ru-RU"/>
        </w:rPr>
        <w:t xml:space="preserve">. </w:t>
      </w:r>
      <w:r w:rsidR="003F6EE6" w:rsidRPr="00C47322">
        <w:rPr>
          <w:rFonts w:ascii="Times New Roman" w:hAnsi="Times New Roman"/>
          <w:color w:val="000000" w:themeColor="text1"/>
          <w:sz w:val="24"/>
          <w:szCs w:val="24"/>
          <w:lang w:val="ru-RU"/>
        </w:rPr>
        <w:t>Опис надлежности, овлашћења и обавеза</w:t>
      </w:r>
      <w:bookmarkEnd w:id="20"/>
    </w:p>
    <w:p w:rsidR="003F6EE6" w:rsidRPr="00C47322" w:rsidRDefault="003F6EE6" w:rsidP="008872F9">
      <w:pPr>
        <w:jc w:val="both"/>
        <w:rPr>
          <w:rFonts w:ascii="Times New Roman" w:eastAsia="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F6EE6" w:rsidRPr="00C47322" w:rsidRDefault="003F6EE6" w:rsidP="008872F9">
      <w:pPr>
        <w:spacing w:after="100"/>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У складу са </w:t>
      </w:r>
      <w:r w:rsidRPr="00C47322">
        <w:rPr>
          <w:rFonts w:ascii="Times New Roman" w:hAnsi="Times New Roman" w:cs="Times New Roman"/>
          <w:color w:val="000000" w:themeColor="text1"/>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w:t>
      </w:r>
      <w:r w:rsidR="00404563" w:rsidRPr="00C47322">
        <w:rPr>
          <w:rFonts w:ascii="Times New Roman" w:hAnsi="Times New Roman" w:cs="Times New Roman"/>
          <w:color w:val="000000" w:themeColor="text1"/>
          <w:sz w:val="24"/>
          <w:szCs w:val="24"/>
          <w:lang w:val="sr-Cyrl-CS"/>
        </w:rPr>
        <w:t>95/2016</w:t>
      </w:r>
      <w:r w:rsidRPr="00C47322">
        <w:rPr>
          <w:rFonts w:ascii="Times New Roman" w:hAnsi="Times New Roman" w:cs="Times New Roman"/>
          <w:color w:val="000000" w:themeColor="text1"/>
          <w:sz w:val="24"/>
          <w:szCs w:val="24"/>
          <w:lang w:val="sr-Cyrl-CS"/>
        </w:rPr>
        <w:t>), претежна делатност</w:t>
      </w:r>
      <w:r w:rsidRPr="00C47322">
        <w:rPr>
          <w:rFonts w:ascii="Times New Roman" w:hAnsi="Times New Roman" w:cs="Times New Roman"/>
          <w:color w:val="000000" w:themeColor="text1"/>
          <w:sz w:val="24"/>
          <w:szCs w:val="24"/>
          <w:lang w:val="ru-RU"/>
        </w:rPr>
        <w:t xml:space="preserve"> ЈП за склоништа јесте: </w:t>
      </w:r>
    </w:p>
    <w:p w:rsidR="003F6EE6" w:rsidRPr="00C47322" w:rsidRDefault="003F6EE6" w:rsidP="008872F9">
      <w:pPr>
        <w:spacing w:after="100"/>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шифра делатности: 4339;</w:t>
      </w:r>
    </w:p>
    <w:p w:rsidR="003F6EE6" w:rsidRPr="00C47322" w:rsidRDefault="003F6EE6" w:rsidP="008872F9">
      <w:pPr>
        <w:spacing w:after="100"/>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назив делатности: остали завршни радови.</w:t>
      </w:r>
    </w:p>
    <w:p w:rsidR="003A2DCD" w:rsidRPr="00C47322" w:rsidRDefault="003F6EE6" w:rsidP="008872F9">
      <w:pPr>
        <w:spacing w:after="100"/>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Делатност Јавног предузећа од општег интереса је делатност организације изградње, одржавања, техничке контроле и мирнодопског коришћења јавних и блоковских склоништа.</w:t>
      </w:r>
    </w:p>
    <w:p w:rsidR="003F6EE6" w:rsidRPr="00C47322" w:rsidRDefault="00712E68" w:rsidP="008872F9">
      <w:pPr>
        <w:pStyle w:val="Heading1"/>
        <w:ind w:left="0" w:firstLine="0"/>
        <w:jc w:val="both"/>
        <w:rPr>
          <w:rFonts w:ascii="Times New Roman" w:hAnsi="Times New Roman"/>
          <w:color w:val="000000" w:themeColor="text1"/>
          <w:sz w:val="24"/>
          <w:szCs w:val="24"/>
          <w:lang w:val="ru-RU"/>
        </w:rPr>
      </w:pPr>
      <w:bookmarkStart w:id="21" w:name="_Toc481060150"/>
      <w:r w:rsidRPr="00C47322">
        <w:rPr>
          <w:color w:val="000000" w:themeColor="text1"/>
          <w:sz w:val="24"/>
          <w:szCs w:val="24"/>
          <w:lang w:val="ru-RU"/>
        </w:rPr>
        <w:t>8</w:t>
      </w:r>
      <w:r w:rsidR="003F6EE6" w:rsidRPr="00C47322">
        <w:rPr>
          <w:color w:val="000000" w:themeColor="text1"/>
          <w:sz w:val="24"/>
          <w:szCs w:val="24"/>
          <w:lang w:val="ru-RU"/>
        </w:rPr>
        <w:t xml:space="preserve">. </w:t>
      </w:r>
      <w:r w:rsidR="003F6EE6" w:rsidRPr="00C47322">
        <w:rPr>
          <w:rFonts w:ascii="Times New Roman" w:hAnsi="Times New Roman"/>
          <w:color w:val="000000" w:themeColor="text1"/>
          <w:sz w:val="24"/>
          <w:szCs w:val="24"/>
          <w:lang w:val="ru-RU"/>
        </w:rPr>
        <w:t>Опис поступања у оквиру надлежности, овлашћења и обавеза</w:t>
      </w:r>
      <w:bookmarkEnd w:id="21"/>
    </w:p>
    <w:p w:rsidR="002F2A95" w:rsidRPr="00C47322" w:rsidRDefault="003F6EE6" w:rsidP="00F34B22">
      <w:pPr>
        <w:tabs>
          <w:tab w:val="left" w:pos="1110"/>
        </w:tabs>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организација, изградња, одржавање и техничка контрола јавних и блоковских склоништа на територији Републике Србије</w:t>
      </w:r>
      <w:bookmarkStart w:id="22" w:name="__RefHeading__70_1084786506"/>
      <w:bookmarkStart w:id="23" w:name="__RefHeading__40939_1566137085"/>
      <w:bookmarkStart w:id="24" w:name="__RefHeading__13_854417266"/>
      <w:bookmarkStart w:id="25" w:name="_Toc481060151"/>
      <w:bookmarkEnd w:id="22"/>
      <w:bookmarkEnd w:id="23"/>
      <w:bookmarkEnd w:id="24"/>
      <w:r w:rsidR="004149E7" w:rsidRPr="00C47322">
        <w:rPr>
          <w:rFonts w:ascii="Times New Roman" w:hAnsi="Times New Roman" w:cs="Times New Roman"/>
          <w:color w:val="000000" w:themeColor="text1"/>
          <w:sz w:val="24"/>
          <w:szCs w:val="24"/>
          <w:lang w:val="ru-RU"/>
        </w:rPr>
        <w:t>.</w:t>
      </w:r>
    </w:p>
    <w:p w:rsidR="008178A2" w:rsidRDefault="008178A2" w:rsidP="008872F9">
      <w:pPr>
        <w:pStyle w:val="Heading1"/>
        <w:ind w:left="0" w:firstLine="0"/>
        <w:jc w:val="both"/>
        <w:rPr>
          <w:color w:val="000000" w:themeColor="text1"/>
          <w:sz w:val="24"/>
          <w:szCs w:val="24"/>
        </w:rPr>
      </w:pPr>
    </w:p>
    <w:p w:rsidR="008178A2" w:rsidRDefault="008178A2" w:rsidP="008872F9">
      <w:pPr>
        <w:pStyle w:val="Heading1"/>
        <w:ind w:left="0" w:firstLine="0"/>
        <w:jc w:val="both"/>
        <w:rPr>
          <w:color w:val="000000" w:themeColor="text1"/>
          <w:sz w:val="24"/>
          <w:szCs w:val="24"/>
        </w:rPr>
      </w:pPr>
    </w:p>
    <w:p w:rsidR="008178A2" w:rsidRDefault="008178A2" w:rsidP="008872F9">
      <w:pPr>
        <w:pStyle w:val="Heading1"/>
        <w:ind w:left="0" w:firstLine="0"/>
        <w:jc w:val="both"/>
        <w:rPr>
          <w:color w:val="000000" w:themeColor="text1"/>
          <w:sz w:val="24"/>
          <w:szCs w:val="24"/>
        </w:rPr>
      </w:pPr>
    </w:p>
    <w:p w:rsidR="008178A2" w:rsidRDefault="008178A2" w:rsidP="008872F9">
      <w:pPr>
        <w:pStyle w:val="Heading1"/>
        <w:ind w:left="0" w:firstLine="0"/>
        <w:jc w:val="both"/>
        <w:rPr>
          <w:color w:val="000000" w:themeColor="text1"/>
          <w:sz w:val="24"/>
          <w:szCs w:val="24"/>
        </w:rPr>
      </w:pPr>
    </w:p>
    <w:p w:rsidR="008178A2" w:rsidRPr="008178A2" w:rsidRDefault="008178A2" w:rsidP="008178A2">
      <w:pPr>
        <w:pStyle w:val="BodyText"/>
        <w:rPr>
          <w:lang w:val="en-US"/>
        </w:rPr>
      </w:pPr>
    </w:p>
    <w:p w:rsidR="003F6EE6" w:rsidRDefault="00712E68" w:rsidP="008872F9">
      <w:pPr>
        <w:pStyle w:val="Heading1"/>
        <w:ind w:left="0" w:firstLine="0"/>
        <w:jc w:val="both"/>
        <w:rPr>
          <w:rFonts w:ascii="Times New Roman" w:hAnsi="Times New Roman"/>
          <w:color w:val="000000" w:themeColor="text1"/>
          <w:sz w:val="24"/>
          <w:szCs w:val="24"/>
        </w:rPr>
      </w:pPr>
      <w:r w:rsidRPr="00C47322">
        <w:rPr>
          <w:color w:val="000000" w:themeColor="text1"/>
          <w:sz w:val="24"/>
          <w:szCs w:val="24"/>
          <w:lang w:val="ru-RU"/>
        </w:rPr>
        <w:lastRenderedPageBreak/>
        <w:t>9</w:t>
      </w:r>
      <w:r w:rsidR="003F6EE6" w:rsidRPr="00C47322">
        <w:rPr>
          <w:color w:val="000000" w:themeColor="text1"/>
          <w:sz w:val="24"/>
          <w:szCs w:val="24"/>
          <w:lang w:val="ru-RU"/>
        </w:rPr>
        <w:t xml:space="preserve">. </w:t>
      </w:r>
      <w:r w:rsidR="003F6EE6" w:rsidRPr="00C47322">
        <w:rPr>
          <w:rFonts w:ascii="Times New Roman" w:hAnsi="Times New Roman"/>
          <w:color w:val="000000" w:themeColor="text1"/>
          <w:sz w:val="24"/>
          <w:szCs w:val="24"/>
          <w:lang w:val="ru-RU"/>
        </w:rPr>
        <w:t>Навођење прописа</w:t>
      </w:r>
      <w:bookmarkEnd w:id="25"/>
    </w:p>
    <w:tbl>
      <w:tblPr>
        <w:tblW w:w="14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1"/>
        <w:gridCol w:w="7276"/>
      </w:tblGrid>
      <w:tr w:rsidR="008178A2" w:rsidRPr="00A55F5E" w:rsidTr="00AA4A48">
        <w:trPr>
          <w:trHeight w:val="310"/>
          <w:tblHeader/>
        </w:trPr>
        <w:tc>
          <w:tcPr>
            <w:tcW w:w="6663" w:type="dxa"/>
            <w:vMerge w:val="restart"/>
            <w:shd w:val="clear" w:color="auto" w:fill="C6D9F1"/>
            <w:vAlign w:val="center"/>
          </w:tcPr>
          <w:p w:rsidR="008178A2" w:rsidRPr="00A55F5E" w:rsidRDefault="008178A2" w:rsidP="00AA4A48">
            <w:pPr>
              <w:jc w:val="center"/>
              <w:rPr>
                <w:b/>
                <w:bCs/>
                <w:noProof/>
                <w:sz w:val="20"/>
                <w:lang w:val="sr-Latn-CS"/>
              </w:rPr>
            </w:pPr>
            <w:r w:rsidRPr="00A55F5E">
              <w:rPr>
                <w:b/>
                <w:bCs/>
                <w:noProof/>
                <w:sz w:val="20"/>
                <w:lang w:val="sr-Cyrl-CS"/>
              </w:rPr>
              <w:t>Врста закона/ прописа</w:t>
            </w:r>
          </w:p>
        </w:tc>
        <w:tc>
          <w:tcPr>
            <w:tcW w:w="6378" w:type="dxa"/>
            <w:vMerge w:val="restart"/>
            <w:shd w:val="clear" w:color="auto" w:fill="C6D9F1"/>
            <w:vAlign w:val="center"/>
          </w:tcPr>
          <w:p w:rsidR="008178A2" w:rsidRPr="00A55F5E" w:rsidRDefault="008178A2" w:rsidP="00AA4A48">
            <w:pPr>
              <w:jc w:val="center"/>
              <w:rPr>
                <w:b/>
                <w:bCs/>
                <w:noProof/>
                <w:sz w:val="20"/>
                <w:lang w:val="sr-Latn-CS"/>
              </w:rPr>
            </w:pPr>
            <w:r w:rsidRPr="00A55F5E">
              <w:rPr>
                <w:b/>
                <w:bCs/>
                <w:noProof/>
                <w:sz w:val="20"/>
                <w:lang w:val="sr-Cyrl-CS"/>
              </w:rPr>
              <w:t>Важећа верзија</w:t>
            </w:r>
            <w:r w:rsidRPr="00A55F5E">
              <w:rPr>
                <w:b/>
                <w:bCs/>
                <w:noProof/>
                <w:sz w:val="20"/>
                <w:lang w:val="sr-Latn-CS"/>
              </w:rPr>
              <w:t xml:space="preserve">a </w:t>
            </w:r>
          </w:p>
          <w:p w:rsidR="008178A2" w:rsidRPr="00A55F5E" w:rsidRDefault="008178A2" w:rsidP="00AA4A48">
            <w:pPr>
              <w:jc w:val="center"/>
              <w:rPr>
                <w:b/>
                <w:bCs/>
                <w:noProof/>
                <w:sz w:val="20"/>
                <w:lang w:val="sr-Latn-CS"/>
              </w:rPr>
            </w:pPr>
            <w:r w:rsidRPr="00A55F5E">
              <w:rPr>
                <w:b/>
                <w:bCs/>
                <w:noProof/>
                <w:sz w:val="20"/>
                <w:lang w:val="sr-Latn-CS"/>
              </w:rPr>
              <w:t>(</w:t>
            </w:r>
            <w:r w:rsidRPr="00A55F5E">
              <w:rPr>
                <w:b/>
                <w:bCs/>
                <w:noProof/>
                <w:sz w:val="20"/>
                <w:lang w:val="sr-Cyrl-CS"/>
              </w:rPr>
              <w:t>Сл.гласник</w:t>
            </w:r>
            <w:r w:rsidRPr="00A55F5E">
              <w:rPr>
                <w:b/>
                <w:bCs/>
                <w:noProof/>
                <w:sz w:val="20"/>
                <w:lang w:val="sr-Latn-CS"/>
              </w:rPr>
              <w:t>)</w:t>
            </w:r>
          </w:p>
        </w:tc>
      </w:tr>
      <w:tr w:rsidR="008178A2" w:rsidRPr="00A55F5E" w:rsidTr="00AA4A48">
        <w:trPr>
          <w:trHeight w:val="244"/>
          <w:tblHeader/>
        </w:trPr>
        <w:tc>
          <w:tcPr>
            <w:tcW w:w="6663" w:type="dxa"/>
            <w:vMerge/>
            <w:shd w:val="clear" w:color="auto" w:fill="C6D9F1"/>
            <w:vAlign w:val="center"/>
          </w:tcPr>
          <w:p w:rsidR="008178A2" w:rsidRPr="00A55F5E" w:rsidRDefault="008178A2" w:rsidP="00AA4A48">
            <w:pPr>
              <w:rPr>
                <w:noProof/>
                <w:sz w:val="20"/>
                <w:lang w:val="sr-Cyrl-CS"/>
              </w:rPr>
            </w:pPr>
          </w:p>
        </w:tc>
        <w:tc>
          <w:tcPr>
            <w:tcW w:w="6378" w:type="dxa"/>
            <w:vMerge/>
            <w:shd w:val="clear" w:color="auto" w:fill="C6D9F1"/>
            <w:vAlign w:val="center"/>
          </w:tcPr>
          <w:p w:rsidR="008178A2" w:rsidRPr="00A55F5E" w:rsidRDefault="008178A2" w:rsidP="00AA4A48">
            <w:pPr>
              <w:rPr>
                <w:noProof/>
                <w:sz w:val="20"/>
                <w:lang w:val="sr-Cyrl-CS"/>
              </w:rPr>
            </w:pP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rPr>
            </w:pPr>
            <w:r w:rsidRPr="00CD4770">
              <w:rPr>
                <w:rFonts w:ascii="Times New Roman" w:hAnsi="Times New Roman"/>
                <w:noProof/>
              </w:rPr>
              <w:t>Закон о смањењу ризика од катастрофа и управљању ванредним ситуацијама</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 xml:space="preserve">''Службени гласник РС'' бр. </w:t>
            </w:r>
            <w:r w:rsidRPr="00CD4770">
              <w:rPr>
                <w:rFonts w:ascii="Times New Roman" w:hAnsi="Times New Roman"/>
                <w:noProof/>
              </w:rPr>
              <w:t>87/18</w:t>
            </w:r>
          </w:p>
        </w:tc>
      </w:tr>
      <w:tr w:rsidR="008178A2" w:rsidRPr="00CD4770" w:rsidTr="00AA4A48">
        <w:trPr>
          <w:trHeight w:val="66"/>
        </w:trPr>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јавим предузећима</w:t>
            </w:r>
          </w:p>
        </w:tc>
        <w:tc>
          <w:tcPr>
            <w:tcW w:w="6378" w:type="dxa"/>
            <w:shd w:val="clear" w:color="auto" w:fill="auto"/>
            <w:vAlign w:val="center"/>
          </w:tcPr>
          <w:p w:rsidR="008178A2" w:rsidRPr="00CD4770" w:rsidRDefault="008178A2" w:rsidP="00AA4A48">
            <w:pPr>
              <w:rPr>
                <w:rFonts w:ascii="Times New Roman" w:hAnsi="Times New Roman"/>
                <w:noProof/>
              </w:rPr>
            </w:pPr>
            <w:r w:rsidRPr="00CD4770">
              <w:rPr>
                <w:rFonts w:ascii="Times New Roman" w:hAnsi="Times New Roman"/>
                <w:noProof/>
                <w:lang w:val="sr-Cyrl-CS"/>
              </w:rPr>
              <w:t xml:space="preserve">''Службени гласник РС'' бр. 15/2016 </w:t>
            </w:r>
            <w:r w:rsidRPr="00CD4770">
              <w:rPr>
                <w:rFonts w:ascii="Times New Roman" w:hAnsi="Times New Roman"/>
                <w:noProof/>
              </w:rPr>
              <w:t xml:space="preserve"> и 88/2019</w:t>
            </w:r>
          </w:p>
        </w:tc>
      </w:tr>
      <w:tr w:rsidR="008178A2" w:rsidRPr="00CD4770" w:rsidTr="00AA4A48">
        <w:trPr>
          <w:trHeight w:val="66"/>
        </w:trPr>
        <w:tc>
          <w:tcPr>
            <w:tcW w:w="6663" w:type="dxa"/>
            <w:shd w:val="clear" w:color="auto" w:fill="auto"/>
            <w:vAlign w:val="center"/>
          </w:tcPr>
          <w:p w:rsidR="008178A2" w:rsidRPr="00CD4770" w:rsidRDefault="008178A2" w:rsidP="00AA4A48">
            <w:pPr>
              <w:autoSpaceDE w:val="0"/>
              <w:rPr>
                <w:rFonts w:ascii="Times New Roman" w:hAnsi="Times New Roman"/>
                <w:noProof/>
                <w:lang w:val="sr-Cyrl-CS"/>
              </w:rPr>
            </w:pPr>
            <w:r w:rsidRPr="00CD4770">
              <w:rPr>
                <w:rFonts w:ascii="Times New Roman" w:eastAsia="SymbolMT" w:hAnsi="Times New Roman"/>
              </w:rPr>
              <w:t>З</w:t>
            </w:r>
            <w:r w:rsidRPr="00CD4770">
              <w:rPr>
                <w:rFonts w:ascii="Times New Roman" w:eastAsia="SymbolMT" w:hAnsi="Times New Roman"/>
                <w:lang w:val="sr-Cyrl-CS"/>
              </w:rPr>
              <w:t>акон о одбрани</w:t>
            </w:r>
            <w:r w:rsidRPr="00CD4770">
              <w:rPr>
                <w:rFonts w:ascii="Times New Roman" w:eastAsia="SymbolMT" w:hAnsi="Times New Roman"/>
              </w:rPr>
              <w:t xml:space="preserve"> </w:t>
            </w:r>
          </w:p>
        </w:tc>
        <w:tc>
          <w:tcPr>
            <w:tcW w:w="6378" w:type="dxa"/>
            <w:shd w:val="clear" w:color="auto" w:fill="auto"/>
            <w:vAlign w:val="center"/>
          </w:tcPr>
          <w:p w:rsidR="008178A2" w:rsidRPr="00CD4770" w:rsidRDefault="008178A2" w:rsidP="00AA4A48">
            <w:pPr>
              <w:autoSpaceDE w:val="0"/>
              <w:rPr>
                <w:rFonts w:ascii="Times New Roman" w:eastAsia="SymbolMT" w:hAnsi="Times New Roman"/>
              </w:rPr>
            </w:pPr>
            <w:r w:rsidRPr="00CD4770">
              <w:rPr>
                <w:rFonts w:ascii="Times New Roman" w:eastAsia="SymbolMT" w:hAnsi="Times New Roman"/>
                <w:lang w:val="sr-Cyrl-CS"/>
              </w:rPr>
              <w:t>''</w:t>
            </w:r>
            <w:r w:rsidRPr="00CD4770">
              <w:rPr>
                <w:rFonts w:ascii="Times New Roman" w:eastAsia="SymbolMT" w:hAnsi="Times New Roman"/>
              </w:rPr>
              <w:t>Сл</w:t>
            </w:r>
            <w:r w:rsidRPr="00CD4770">
              <w:rPr>
                <w:rFonts w:ascii="Times New Roman" w:eastAsia="SymbolMT" w:hAnsi="Times New Roman"/>
                <w:lang w:val="sr-Cyrl-CS"/>
              </w:rPr>
              <w:t xml:space="preserve">ужбени </w:t>
            </w:r>
            <w:r w:rsidRPr="00CD4770">
              <w:rPr>
                <w:rFonts w:ascii="Times New Roman" w:eastAsia="SymbolMT" w:hAnsi="Times New Roman"/>
              </w:rPr>
              <w:t>гласник РС“ бр.116/2007, 88/2009, 88/2009-др.закони. 104/09-др.закон, 10/2015, 36/2018</w:t>
            </w:r>
          </w:p>
          <w:p w:rsidR="008178A2" w:rsidRPr="00CD4770" w:rsidRDefault="008178A2" w:rsidP="00AA4A48">
            <w:pPr>
              <w:rPr>
                <w:rFonts w:ascii="Times New Roman" w:hAnsi="Times New Roman"/>
                <w:noProof/>
                <w:lang w:val="sr-Cyrl-CS"/>
              </w:rPr>
            </w:pPr>
          </w:p>
        </w:tc>
      </w:tr>
      <w:tr w:rsidR="008178A2" w:rsidRPr="00CD4770" w:rsidTr="00AA4A48">
        <w:tc>
          <w:tcPr>
            <w:tcW w:w="6663" w:type="dxa"/>
            <w:shd w:val="clear" w:color="auto" w:fill="auto"/>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инспекцијском надзору</w:t>
            </w:r>
          </w:p>
        </w:tc>
        <w:tc>
          <w:tcPr>
            <w:tcW w:w="6378" w:type="dxa"/>
            <w:shd w:val="clear" w:color="auto" w:fill="auto"/>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 36/2015, 44/2018-др. закон, 95/2018</w:t>
            </w:r>
          </w:p>
        </w:tc>
      </w:tr>
      <w:tr w:rsidR="008178A2" w:rsidRPr="00CD4770" w:rsidTr="00AA4A48">
        <w:trPr>
          <w:trHeight w:val="66"/>
        </w:trPr>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јавној својини</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 72/2011; 88/2013, 105/2014, 104/2016 –др.закон, 108/2016, 113/2017, 95/2018</w:t>
            </w:r>
          </w:p>
        </w:tc>
      </w:tr>
      <w:tr w:rsidR="008178A2" w:rsidRPr="00CD4770" w:rsidTr="00AA4A48">
        <w:trPr>
          <w:trHeight w:val="66"/>
        </w:trPr>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јавним набавкама</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 124/2012; 14/2015 и 68/2015)</w:t>
            </w:r>
          </w:p>
        </w:tc>
      </w:tr>
      <w:tr w:rsidR="008178A2" w:rsidRPr="00CD4770" w:rsidTr="00AA4A48">
        <w:trPr>
          <w:trHeight w:val="66"/>
        </w:trPr>
        <w:tc>
          <w:tcPr>
            <w:tcW w:w="6663" w:type="dxa"/>
            <w:shd w:val="clear" w:color="auto" w:fill="auto"/>
            <w:vAlign w:val="center"/>
          </w:tcPr>
          <w:p w:rsidR="008178A2" w:rsidRPr="00CD4770" w:rsidRDefault="008178A2" w:rsidP="00AA4A48">
            <w:pPr>
              <w:rPr>
                <w:rFonts w:ascii="Times New Roman" w:hAnsi="Times New Roman"/>
                <w:noProof/>
              </w:rPr>
            </w:pPr>
            <w:r w:rsidRPr="00CD4770">
              <w:rPr>
                <w:rFonts w:ascii="Times New Roman" w:hAnsi="Times New Roman"/>
                <w:noProof/>
                <w:lang w:val="sr-Cyrl-CS"/>
              </w:rPr>
              <w:t>Закон о јавним набавкама</w:t>
            </w:r>
            <w:r w:rsidRPr="00CD4770">
              <w:rPr>
                <w:rFonts w:ascii="Times New Roman" w:hAnsi="Times New Roman"/>
                <w:noProof/>
              </w:rPr>
              <w:t xml:space="preserve"> - Нови</w:t>
            </w:r>
          </w:p>
          <w:p w:rsidR="008178A2" w:rsidRPr="00CD4770" w:rsidRDefault="008178A2" w:rsidP="00AA4A48">
            <w:pPr>
              <w:rPr>
                <w:rFonts w:ascii="Times New Roman" w:hAnsi="Times New Roman"/>
                <w:noProof/>
              </w:rPr>
            </w:pP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91/2019-ступа на снагу 01.07.2020. године</w:t>
            </w:r>
          </w:p>
        </w:tc>
      </w:tr>
      <w:tr w:rsidR="008178A2" w:rsidRPr="00CD4770" w:rsidTr="00AA4A48">
        <w:trPr>
          <w:trHeight w:val="66"/>
        </w:trPr>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 xml:space="preserve">Закон о раду </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 24/2005; 61/2005; 54/2009; 32/2013; 75/2014, 13/2017 Одлука УС ,113/2017, 95/2018- аутентично тумачење</w:t>
            </w:r>
          </w:p>
        </w:tc>
      </w:tr>
      <w:tr w:rsidR="008178A2" w:rsidRPr="00CD4770" w:rsidTr="00AA4A48">
        <w:trPr>
          <w:trHeight w:val="66"/>
        </w:trPr>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rPr>
              <w:t>Уредба о поступку прибављања сагласности за ново запошљавање и додатно радно ангажовање код корисника средстава</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t>''Службени гласник РС'' 113/2013; 21/2014; 66/2014; 118/2014; 22/2015; 59/2015; 62/2019 и 50/2020)</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општем управном поступку</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 18/2016, 95/2018- аутентично тумачење</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извршењу и обезбеђењу</w:t>
            </w:r>
          </w:p>
        </w:tc>
        <w:tc>
          <w:tcPr>
            <w:tcW w:w="6378" w:type="dxa"/>
            <w:shd w:val="clear" w:color="auto" w:fill="auto"/>
            <w:vAlign w:val="center"/>
          </w:tcPr>
          <w:p w:rsidR="008178A2" w:rsidRPr="00CD4770" w:rsidRDefault="008178A2" w:rsidP="00AA4A48">
            <w:pPr>
              <w:rPr>
                <w:rFonts w:ascii="Times New Roman" w:hAnsi="Times New Roman"/>
                <w:noProof/>
              </w:rPr>
            </w:pPr>
            <w:r w:rsidRPr="00CD4770">
              <w:rPr>
                <w:rFonts w:ascii="Times New Roman" w:hAnsi="Times New Roman"/>
                <w:noProof/>
                <w:lang w:val="sr-Cyrl-CS"/>
              </w:rPr>
              <w:t>''Службени гласник РС'' бр. 106/2015, 106/2016 аутент.тумачење, 113/2017 – аутетентично тумачење</w:t>
            </w:r>
            <w:r w:rsidRPr="00CD4770">
              <w:rPr>
                <w:rFonts w:ascii="Times New Roman" w:hAnsi="Times New Roman"/>
                <w:noProof/>
              </w:rPr>
              <w:t xml:space="preserve"> и 54/2019</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 xml:space="preserve">Закон о планирању и изградњи </w:t>
            </w:r>
          </w:p>
        </w:tc>
        <w:tc>
          <w:tcPr>
            <w:tcW w:w="6378" w:type="dxa"/>
            <w:shd w:val="clear" w:color="auto" w:fill="auto"/>
            <w:vAlign w:val="center"/>
          </w:tcPr>
          <w:p w:rsidR="008178A2" w:rsidRPr="00CD4770" w:rsidRDefault="008178A2" w:rsidP="00AA4A48">
            <w:pPr>
              <w:rPr>
                <w:rFonts w:ascii="Times New Roman" w:hAnsi="Times New Roman"/>
                <w:noProof/>
              </w:rPr>
            </w:pPr>
            <w:r w:rsidRPr="00CD4770">
              <w:rPr>
                <w:rFonts w:ascii="Times New Roman" w:hAnsi="Times New Roman"/>
                <w:noProof/>
                <w:lang w:val="sr-Cyrl-CS"/>
              </w:rPr>
              <w:t>''Службени гласник РС'' бр. 72/2009; 81/2009; 64/2010 –одлука УС, 24/2011, 121/2012; 42/2013-одлука УС  50/2013-одлука УС, 98/2013-одлука УС, 132/2014 и 145/2014, 83/2018, 31/2019, 37/2019-др.закон и 9/2020</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t>Закон о критичној инфраструктури</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t>„Службени гласник РС“ бр. 87/2018</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 xml:space="preserve">Закон о привременом уређивању основица за обрачун и исплату плата, односно зарада и других сталних примања код корисника јавних средстава </w:t>
            </w:r>
          </w:p>
        </w:tc>
        <w:tc>
          <w:tcPr>
            <w:tcW w:w="6378" w:type="dxa"/>
            <w:shd w:val="clear" w:color="auto" w:fill="auto"/>
            <w:vAlign w:val="center"/>
          </w:tcPr>
          <w:p w:rsidR="008178A2" w:rsidRPr="00CD4770" w:rsidRDefault="008178A2" w:rsidP="00AA4A48">
            <w:pPr>
              <w:rPr>
                <w:rFonts w:ascii="Times New Roman" w:hAnsi="Times New Roman"/>
                <w:noProof/>
              </w:rPr>
            </w:pPr>
            <w:r w:rsidRPr="00CD4770">
              <w:rPr>
                <w:rFonts w:ascii="Times New Roman" w:hAnsi="Times New Roman"/>
                <w:noProof/>
                <w:lang w:val="sr-Cyrl-CS"/>
              </w:rPr>
              <w:t>''Службени гласник РС'' бр. 116/2014, 95/2018</w:t>
            </w:r>
          </w:p>
        </w:tc>
      </w:tr>
      <w:tr w:rsidR="008178A2" w:rsidRPr="00CD4770" w:rsidTr="00AA4A48">
        <w:tc>
          <w:tcPr>
            <w:tcW w:w="6663" w:type="dxa"/>
            <w:shd w:val="clear" w:color="auto" w:fill="auto"/>
            <w:vAlign w:val="center"/>
          </w:tcPr>
          <w:p w:rsidR="008178A2" w:rsidRPr="00CD4770" w:rsidRDefault="008178A2" w:rsidP="00AA4A48">
            <w:pPr>
              <w:pStyle w:val="2zakon"/>
              <w:rPr>
                <w:noProof/>
                <w:sz w:val="22"/>
                <w:szCs w:val="22"/>
                <w:lang w:val="sr-Cyrl-CS"/>
              </w:rPr>
            </w:pPr>
            <w:r w:rsidRPr="00CD4770">
              <w:rPr>
                <w:sz w:val="22"/>
                <w:szCs w:val="22"/>
              </w:rPr>
              <w:t>Закон о престанку важења Закона о привременом уређивању основица за обрачун и исплату плата, односно зарада и других сталних примања код корисника јавних средстава</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t>„Службени гласник РС“ бр. 86/2019 - Ступио на снагу 01.01.2020.године</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rPr>
              <w:t>З</w:t>
            </w:r>
            <w:r w:rsidRPr="00CD4770">
              <w:rPr>
                <w:rFonts w:ascii="Times New Roman" w:hAnsi="Times New Roman"/>
                <w:lang w:val="sr-Cyrl-CS"/>
              </w:rPr>
              <w:t>акон о утврђивању максималне зараде у јавном сектору</w:t>
            </w:r>
            <w:r w:rsidRPr="00CD4770">
              <w:rPr>
                <w:rFonts w:ascii="Times New Roman" w:hAnsi="Times New Roman"/>
              </w:rPr>
              <w:t xml:space="preserve"> </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lang w:val="sr-Cyrl-CS"/>
              </w:rPr>
              <w:t>''</w:t>
            </w:r>
            <w:r w:rsidRPr="00CD4770">
              <w:rPr>
                <w:rFonts w:ascii="Times New Roman" w:hAnsi="Times New Roman"/>
              </w:rPr>
              <w:t>Сл</w:t>
            </w:r>
            <w:r w:rsidRPr="00CD4770">
              <w:rPr>
                <w:rFonts w:ascii="Times New Roman" w:hAnsi="Times New Roman"/>
                <w:lang w:val="sr-Cyrl-CS"/>
              </w:rPr>
              <w:t xml:space="preserve">ужбени </w:t>
            </w:r>
            <w:r w:rsidRPr="00CD4770">
              <w:rPr>
                <w:rFonts w:ascii="Times New Roman" w:hAnsi="Times New Roman"/>
              </w:rPr>
              <w:t xml:space="preserve"> гласник РС</w:t>
            </w:r>
            <w:r w:rsidRPr="00CD4770">
              <w:rPr>
                <w:rFonts w:ascii="Times New Roman" w:hAnsi="Times New Roman"/>
                <w:lang w:val="sr-Cyrl-CS"/>
              </w:rPr>
              <w:t>''</w:t>
            </w:r>
            <w:r w:rsidRPr="00CD4770">
              <w:rPr>
                <w:rFonts w:ascii="Times New Roman" w:hAnsi="Times New Roman"/>
              </w:rPr>
              <w:t>бр. 93/</w:t>
            </w:r>
            <w:r w:rsidRPr="00CD4770">
              <w:rPr>
                <w:rFonts w:ascii="Times New Roman" w:hAnsi="Times New Roman"/>
                <w:lang w:val="sr-Cyrl-CS"/>
              </w:rPr>
              <w:t>20</w:t>
            </w:r>
            <w:r w:rsidRPr="00CD4770">
              <w:rPr>
                <w:rFonts w:ascii="Times New Roman" w:hAnsi="Times New Roman"/>
              </w:rPr>
              <w:t>12</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 xml:space="preserve">Закон о облигационим односима </w:t>
            </w:r>
          </w:p>
        </w:tc>
        <w:tc>
          <w:tcPr>
            <w:tcW w:w="6378" w:type="dxa"/>
            <w:shd w:val="clear" w:color="auto" w:fill="auto"/>
            <w:vAlign w:val="center"/>
          </w:tcPr>
          <w:p w:rsidR="008178A2" w:rsidRPr="00CD4770" w:rsidRDefault="008178A2" w:rsidP="00AA4A48">
            <w:pPr>
              <w:spacing w:before="240"/>
              <w:rPr>
                <w:rFonts w:ascii="Times New Roman" w:hAnsi="Times New Roman"/>
                <w:noProof/>
              </w:rPr>
            </w:pPr>
            <w:r w:rsidRPr="00CD4770">
              <w:rPr>
                <w:rFonts w:ascii="Times New Roman" w:hAnsi="Times New Roman"/>
                <w:noProof/>
                <w:lang w:val="sr-Cyrl-CS"/>
              </w:rPr>
              <w:t xml:space="preserve">''Службени лист СФРЈ'' бр. 29/1978; 39/1985; 45/1989 –одлука УСЈ и </w:t>
            </w:r>
            <w:r w:rsidRPr="00CD4770">
              <w:rPr>
                <w:rFonts w:ascii="Times New Roman" w:hAnsi="Times New Roman"/>
                <w:noProof/>
                <w:lang w:val="sr-Cyrl-CS"/>
              </w:rPr>
              <w:lastRenderedPageBreak/>
              <w:t>57/1989, ''Сл. лист СРЈ'' бр. 31/1993 и ''Сл. лист СЦГ'' 1/2003 – Уставна повеља, 18/2020</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lastRenderedPageBreak/>
              <w:t>Закон о безбедности и здрављу на раду</w:t>
            </w:r>
          </w:p>
        </w:tc>
        <w:tc>
          <w:tcPr>
            <w:tcW w:w="6378" w:type="dxa"/>
            <w:shd w:val="clear" w:color="auto" w:fill="auto"/>
            <w:vAlign w:val="center"/>
          </w:tcPr>
          <w:p w:rsidR="008178A2" w:rsidRPr="00CD4770" w:rsidRDefault="008178A2" w:rsidP="00AA4A48">
            <w:pPr>
              <w:rPr>
                <w:rFonts w:ascii="Times New Roman" w:hAnsi="Times New Roman"/>
                <w:noProof/>
              </w:rPr>
            </w:pPr>
            <w:r w:rsidRPr="00CD4770">
              <w:rPr>
                <w:rFonts w:ascii="Times New Roman" w:hAnsi="Times New Roman"/>
                <w:noProof/>
                <w:lang w:val="sr-Cyrl-CS"/>
              </w:rPr>
              <w:t>''Службени гласник РС'' бр. 101/05 , 91/2015 и 113/2017 – др.закон</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здравственом осигурању</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грасник РС“ бр.25/2019</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rPr>
            </w:pPr>
            <w:r w:rsidRPr="00CD4770">
              <w:rPr>
                <w:rFonts w:ascii="Times New Roman" w:hAnsi="Times New Roman"/>
                <w:noProof/>
              </w:rPr>
              <w:t>Закон о заштити података о личности</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грасник РС“ бр.87/2018</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поступку уписа у катастар непокретности и водова</w:t>
            </w:r>
          </w:p>
          <w:p w:rsidR="008178A2" w:rsidRPr="00CD4770" w:rsidRDefault="008178A2" w:rsidP="00AA4A48">
            <w:pPr>
              <w:rPr>
                <w:rFonts w:ascii="Times New Roman" w:hAnsi="Times New Roman"/>
                <w:noProof/>
                <w:lang w:val="sr-Cyrl-CS"/>
              </w:rPr>
            </w:pP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бр.41/2018,95/2018,31/2019 и 15/2020</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rPr>
              <w:t xml:space="preserve">Правилник о поступку утврђивања испуњености прописаних услова у области БЗНР) </w:t>
            </w:r>
          </w:p>
          <w:p w:rsidR="008178A2" w:rsidRPr="00CD4770" w:rsidRDefault="008178A2" w:rsidP="00AA4A48">
            <w:pPr>
              <w:pStyle w:val="Default"/>
              <w:tabs>
                <w:tab w:val="left" w:pos="851"/>
              </w:tabs>
              <w:spacing w:after="13"/>
              <w:jc w:val="both"/>
              <w:rPr>
                <w:noProof/>
                <w:color w:val="auto"/>
                <w:sz w:val="22"/>
                <w:szCs w:val="22"/>
                <w:lang w:val="sr-Cyrl-CS"/>
              </w:rPr>
            </w:pP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lang w:val="sr-Cyrl-CS"/>
              </w:rPr>
              <w:t>''</w:t>
            </w:r>
            <w:r w:rsidRPr="00CD4770">
              <w:rPr>
                <w:rFonts w:ascii="Times New Roman" w:hAnsi="Times New Roman"/>
              </w:rPr>
              <w:t>Сл</w:t>
            </w:r>
            <w:r w:rsidRPr="00CD4770">
              <w:rPr>
                <w:rFonts w:ascii="Times New Roman" w:hAnsi="Times New Roman"/>
                <w:lang w:val="sr-Cyrl-CS"/>
              </w:rPr>
              <w:t xml:space="preserve">ужбени </w:t>
            </w:r>
            <w:r w:rsidRPr="00CD4770">
              <w:rPr>
                <w:rFonts w:ascii="Times New Roman" w:hAnsi="Times New Roman"/>
              </w:rPr>
              <w:t>гласник РС</w:t>
            </w:r>
            <w:r w:rsidRPr="00CD4770">
              <w:rPr>
                <w:rFonts w:ascii="Times New Roman" w:hAnsi="Times New Roman"/>
                <w:lang w:val="sr-Cyrl-CS"/>
              </w:rPr>
              <w:t>''</w:t>
            </w:r>
            <w:r w:rsidRPr="00CD4770">
              <w:rPr>
                <w:rFonts w:ascii="Times New Roman" w:hAnsi="Times New Roman"/>
              </w:rPr>
              <w:t>бр.60/2006)</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noProof/>
                <w:color w:val="auto"/>
                <w:sz w:val="22"/>
                <w:szCs w:val="22"/>
                <w:lang w:val="sr-Cyrl-CS"/>
              </w:rPr>
            </w:pPr>
            <w:r w:rsidRPr="00CD4770">
              <w:rPr>
                <w:color w:val="auto"/>
                <w:sz w:val="22"/>
                <w:szCs w:val="22"/>
              </w:rPr>
              <w:t xml:space="preserve">Правилник о евиденцијама у области БЗНР </w:t>
            </w:r>
          </w:p>
        </w:tc>
        <w:tc>
          <w:tcPr>
            <w:tcW w:w="6378"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lang w:val="sr-Cyrl-CS"/>
              </w:rPr>
              <w:t>''</w:t>
            </w:r>
            <w:r w:rsidRPr="00CD4770">
              <w:rPr>
                <w:color w:val="auto"/>
                <w:sz w:val="22"/>
                <w:szCs w:val="22"/>
              </w:rPr>
              <w:t>Сл</w:t>
            </w:r>
            <w:r w:rsidRPr="00CD4770">
              <w:rPr>
                <w:color w:val="auto"/>
                <w:sz w:val="22"/>
                <w:szCs w:val="22"/>
                <w:lang w:val="sr-Cyrl-CS"/>
              </w:rPr>
              <w:t xml:space="preserve">ужбени </w:t>
            </w:r>
            <w:r w:rsidRPr="00CD4770">
              <w:rPr>
                <w:color w:val="auto"/>
                <w:sz w:val="22"/>
                <w:szCs w:val="22"/>
              </w:rPr>
              <w:t>гласник РС</w:t>
            </w:r>
            <w:r w:rsidRPr="00CD4770">
              <w:rPr>
                <w:color w:val="auto"/>
                <w:sz w:val="22"/>
                <w:szCs w:val="22"/>
                <w:lang w:val="sr-Cyrl-CS"/>
              </w:rPr>
              <w:t>''</w:t>
            </w:r>
            <w:r w:rsidRPr="00CD4770">
              <w:rPr>
                <w:color w:val="auto"/>
                <w:sz w:val="22"/>
                <w:szCs w:val="22"/>
              </w:rPr>
              <w:t xml:space="preserve"> бр. 62/2007 и 102/15 </w:t>
            </w:r>
          </w:p>
          <w:p w:rsidR="008178A2" w:rsidRPr="00CD4770" w:rsidRDefault="008178A2" w:rsidP="00AA4A48">
            <w:pPr>
              <w:rPr>
                <w:rFonts w:ascii="Times New Roman" w:hAnsi="Times New Roman"/>
                <w:noProof/>
                <w:lang w:val="sr-Cyrl-CS"/>
              </w:rPr>
            </w:pP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rPr>
              <w:t xml:space="preserve">Правилик о садржају и начину издавања обрасца извештаја о повреди на раду професионалном обољењу и обољењу у вези са радом </w:t>
            </w:r>
          </w:p>
        </w:tc>
        <w:tc>
          <w:tcPr>
            <w:tcW w:w="6378"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lang w:val="sr-Cyrl-CS"/>
              </w:rPr>
              <w:t>''</w:t>
            </w:r>
            <w:r w:rsidRPr="00CD4770">
              <w:rPr>
                <w:color w:val="auto"/>
                <w:sz w:val="22"/>
                <w:szCs w:val="22"/>
              </w:rPr>
              <w:t>Сл</w:t>
            </w:r>
            <w:r w:rsidRPr="00CD4770">
              <w:rPr>
                <w:color w:val="auto"/>
                <w:sz w:val="22"/>
                <w:szCs w:val="22"/>
                <w:lang w:val="sr-Cyrl-CS"/>
              </w:rPr>
              <w:t xml:space="preserve">ужбени </w:t>
            </w:r>
            <w:r w:rsidRPr="00CD4770">
              <w:rPr>
                <w:color w:val="auto"/>
                <w:sz w:val="22"/>
                <w:szCs w:val="22"/>
              </w:rPr>
              <w:t>гласник РС</w:t>
            </w:r>
            <w:r w:rsidRPr="00CD4770">
              <w:rPr>
                <w:color w:val="auto"/>
                <w:sz w:val="22"/>
                <w:szCs w:val="22"/>
                <w:lang w:val="sr-Cyrl-CS"/>
              </w:rPr>
              <w:t>''</w:t>
            </w:r>
            <w:r w:rsidRPr="00CD4770">
              <w:rPr>
                <w:color w:val="auto"/>
                <w:sz w:val="22"/>
                <w:szCs w:val="22"/>
              </w:rPr>
              <w:t xml:space="preserve">бр.  72/2006, 84/2006 – испр, 4/2016,106/2018, 14/2019 </w:t>
            </w:r>
          </w:p>
          <w:p w:rsidR="008178A2" w:rsidRPr="00CD4770" w:rsidRDefault="008178A2" w:rsidP="00AA4A48">
            <w:pPr>
              <w:pStyle w:val="Default"/>
              <w:tabs>
                <w:tab w:val="left" w:pos="851"/>
              </w:tabs>
              <w:spacing w:after="13"/>
              <w:jc w:val="both"/>
              <w:rPr>
                <w:color w:val="auto"/>
                <w:sz w:val="22"/>
                <w:szCs w:val="22"/>
              </w:rPr>
            </w:pP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color w:val="auto"/>
                <w:sz w:val="22"/>
                <w:szCs w:val="22"/>
                <w:lang w:val="sr-Cyrl-CS"/>
              </w:rPr>
            </w:pPr>
            <w:r w:rsidRPr="00CD4770">
              <w:rPr>
                <w:color w:val="auto"/>
                <w:sz w:val="22"/>
                <w:szCs w:val="22"/>
              </w:rPr>
              <w:t xml:space="preserve">Правилник о претходним и периодичним лекарским прегледима запослених на радним местима са повећаним </w:t>
            </w:r>
            <w:r w:rsidRPr="00CD4770">
              <w:rPr>
                <w:color w:val="auto"/>
                <w:sz w:val="22"/>
                <w:szCs w:val="22"/>
                <w:lang w:val="sr-Cyrl-CS"/>
              </w:rPr>
              <w:t>ризиком</w:t>
            </w:r>
          </w:p>
        </w:tc>
        <w:tc>
          <w:tcPr>
            <w:tcW w:w="6378"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lang w:val="sr-Cyrl-CS"/>
              </w:rPr>
              <w:t>''</w:t>
            </w:r>
            <w:r w:rsidRPr="00CD4770">
              <w:rPr>
                <w:color w:val="auto"/>
                <w:sz w:val="22"/>
                <w:szCs w:val="22"/>
              </w:rPr>
              <w:t>Сл</w:t>
            </w:r>
            <w:r w:rsidRPr="00CD4770">
              <w:rPr>
                <w:color w:val="auto"/>
                <w:sz w:val="22"/>
                <w:szCs w:val="22"/>
                <w:lang w:val="sr-Cyrl-CS"/>
              </w:rPr>
              <w:t xml:space="preserve">ужбени </w:t>
            </w:r>
            <w:r w:rsidRPr="00CD4770">
              <w:rPr>
                <w:color w:val="auto"/>
                <w:sz w:val="22"/>
                <w:szCs w:val="22"/>
              </w:rPr>
              <w:t>гласник РС</w:t>
            </w:r>
            <w:r w:rsidRPr="00CD4770">
              <w:rPr>
                <w:color w:val="auto"/>
                <w:sz w:val="22"/>
                <w:szCs w:val="22"/>
                <w:lang w:val="sr-Cyrl-CS"/>
              </w:rPr>
              <w:t>''</w:t>
            </w:r>
            <w:r w:rsidRPr="00CD4770">
              <w:rPr>
                <w:color w:val="auto"/>
                <w:sz w:val="22"/>
                <w:szCs w:val="22"/>
              </w:rPr>
              <w:t>бр 120/2007, 93/2008, 53/2017</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rPr>
              <w:t xml:space="preserve">Правилник о поступку прегледа и провере опреме за рад и испитивања услова радне околине </w:t>
            </w:r>
          </w:p>
        </w:tc>
        <w:tc>
          <w:tcPr>
            <w:tcW w:w="6378"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lang w:val="sr-Cyrl-CS"/>
              </w:rPr>
              <w:t>''</w:t>
            </w:r>
            <w:r w:rsidRPr="00CD4770">
              <w:rPr>
                <w:color w:val="auto"/>
                <w:sz w:val="22"/>
                <w:szCs w:val="22"/>
              </w:rPr>
              <w:t>Сл</w:t>
            </w:r>
            <w:r w:rsidRPr="00CD4770">
              <w:rPr>
                <w:color w:val="auto"/>
                <w:sz w:val="22"/>
                <w:szCs w:val="22"/>
                <w:lang w:val="sr-Cyrl-CS"/>
              </w:rPr>
              <w:t xml:space="preserve">ужбени </w:t>
            </w:r>
            <w:r w:rsidRPr="00CD4770">
              <w:rPr>
                <w:color w:val="auto"/>
                <w:sz w:val="22"/>
                <w:szCs w:val="22"/>
              </w:rPr>
              <w:t>гласник РС</w:t>
            </w:r>
            <w:r w:rsidRPr="00CD4770">
              <w:rPr>
                <w:color w:val="auto"/>
                <w:sz w:val="22"/>
                <w:szCs w:val="22"/>
                <w:lang w:val="sr-Cyrl-CS"/>
              </w:rPr>
              <w:t>''</w:t>
            </w:r>
            <w:r w:rsidRPr="00CD4770">
              <w:rPr>
                <w:color w:val="auto"/>
                <w:sz w:val="22"/>
                <w:szCs w:val="22"/>
              </w:rPr>
              <w:t xml:space="preserve">бр 94/2006, 108/2006 - испр., 114/14 и 102/15 </w:t>
            </w:r>
          </w:p>
          <w:p w:rsidR="008178A2" w:rsidRPr="00CD4770" w:rsidRDefault="008178A2" w:rsidP="00AA4A48">
            <w:pPr>
              <w:pStyle w:val="Default"/>
              <w:tabs>
                <w:tab w:val="left" w:pos="851"/>
              </w:tabs>
              <w:spacing w:after="13"/>
              <w:jc w:val="both"/>
              <w:rPr>
                <w:color w:val="auto"/>
                <w:sz w:val="22"/>
                <w:szCs w:val="22"/>
              </w:rPr>
            </w:pP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color w:val="auto"/>
                <w:sz w:val="22"/>
                <w:szCs w:val="22"/>
                <w:lang w:val="sr-Cyrl-CS"/>
              </w:rPr>
            </w:pPr>
            <w:r w:rsidRPr="00CD4770">
              <w:rPr>
                <w:color w:val="auto"/>
                <w:sz w:val="22"/>
                <w:szCs w:val="22"/>
              </w:rPr>
              <w:t xml:space="preserve">Правилник о превентивним мерама за безбедан и здрав рад при коришћењу средстава и опреме за личну заштиту на раду </w:t>
            </w:r>
          </w:p>
        </w:tc>
        <w:tc>
          <w:tcPr>
            <w:tcW w:w="6378" w:type="dxa"/>
            <w:shd w:val="clear" w:color="auto" w:fill="auto"/>
            <w:vAlign w:val="center"/>
          </w:tcPr>
          <w:p w:rsidR="008178A2" w:rsidRPr="00CD4770" w:rsidRDefault="008178A2" w:rsidP="00AA4A48">
            <w:pPr>
              <w:pStyle w:val="Default"/>
              <w:tabs>
                <w:tab w:val="left" w:pos="851"/>
              </w:tabs>
              <w:spacing w:after="13"/>
              <w:jc w:val="both"/>
              <w:rPr>
                <w:color w:val="auto"/>
                <w:sz w:val="22"/>
                <w:szCs w:val="22"/>
                <w:lang w:val="sr-Cyrl-CS"/>
              </w:rPr>
            </w:pPr>
            <w:r w:rsidRPr="00CD4770">
              <w:rPr>
                <w:color w:val="auto"/>
                <w:sz w:val="22"/>
                <w:szCs w:val="22"/>
                <w:lang w:val="sr-Cyrl-CS"/>
              </w:rPr>
              <w:t>''</w:t>
            </w:r>
            <w:r w:rsidRPr="00CD4770">
              <w:rPr>
                <w:color w:val="auto"/>
                <w:sz w:val="22"/>
                <w:szCs w:val="22"/>
              </w:rPr>
              <w:t>Сл</w:t>
            </w:r>
            <w:r w:rsidRPr="00CD4770">
              <w:rPr>
                <w:color w:val="auto"/>
                <w:sz w:val="22"/>
                <w:szCs w:val="22"/>
                <w:lang w:val="sr-Cyrl-CS"/>
              </w:rPr>
              <w:t xml:space="preserve">ужбени </w:t>
            </w:r>
            <w:r w:rsidRPr="00CD4770">
              <w:rPr>
                <w:color w:val="auto"/>
                <w:sz w:val="22"/>
                <w:szCs w:val="22"/>
              </w:rPr>
              <w:t>гласник РС</w:t>
            </w:r>
            <w:r w:rsidRPr="00CD4770">
              <w:rPr>
                <w:color w:val="auto"/>
                <w:sz w:val="22"/>
                <w:szCs w:val="22"/>
                <w:lang w:val="sr-Cyrl-CS"/>
              </w:rPr>
              <w:t>''</w:t>
            </w:r>
            <w:r w:rsidRPr="00CD4770">
              <w:rPr>
                <w:color w:val="auto"/>
                <w:sz w:val="22"/>
                <w:szCs w:val="22"/>
              </w:rPr>
              <w:t>бр. 92/2008,101/2018</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rPr>
              <w:t>Правилник о превентивним мерама за безбедан и здрав рад при коришћењу опреме за рад</w:t>
            </w:r>
          </w:p>
        </w:tc>
        <w:tc>
          <w:tcPr>
            <w:tcW w:w="6378"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lang w:val="sr-Cyrl-CS"/>
              </w:rPr>
              <w:t>''</w:t>
            </w:r>
            <w:r w:rsidRPr="00CD4770">
              <w:rPr>
                <w:color w:val="auto"/>
                <w:sz w:val="22"/>
                <w:szCs w:val="22"/>
              </w:rPr>
              <w:t>Сл</w:t>
            </w:r>
            <w:r w:rsidRPr="00CD4770">
              <w:rPr>
                <w:color w:val="auto"/>
                <w:sz w:val="22"/>
                <w:szCs w:val="22"/>
                <w:lang w:val="sr-Cyrl-CS"/>
              </w:rPr>
              <w:t xml:space="preserve">ужбени </w:t>
            </w:r>
            <w:r w:rsidRPr="00CD4770">
              <w:rPr>
                <w:color w:val="auto"/>
                <w:sz w:val="22"/>
                <w:szCs w:val="22"/>
              </w:rPr>
              <w:t>гласник РС</w:t>
            </w:r>
            <w:r w:rsidRPr="00CD4770">
              <w:rPr>
                <w:color w:val="auto"/>
                <w:sz w:val="22"/>
                <w:szCs w:val="22"/>
                <w:lang w:val="sr-Cyrl-CS"/>
              </w:rPr>
              <w:t>''</w:t>
            </w:r>
            <w:r w:rsidRPr="00CD4770">
              <w:rPr>
                <w:color w:val="auto"/>
                <w:sz w:val="22"/>
                <w:szCs w:val="22"/>
              </w:rPr>
              <w:t xml:space="preserve">бр. 23/2009, 123/12,  102/15, 101/2018 </w:t>
            </w:r>
          </w:p>
          <w:p w:rsidR="008178A2" w:rsidRPr="00CD4770" w:rsidRDefault="008178A2" w:rsidP="00AA4A48">
            <w:pPr>
              <w:pStyle w:val="Default"/>
              <w:tabs>
                <w:tab w:val="left" w:pos="851"/>
              </w:tabs>
              <w:spacing w:after="13"/>
              <w:jc w:val="both"/>
              <w:rPr>
                <w:color w:val="auto"/>
                <w:sz w:val="22"/>
                <w:szCs w:val="22"/>
              </w:rPr>
            </w:pP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rPr>
              <w:t>Правилник о превентивним мерама за безбедан и здрав рад на радном месту</w:t>
            </w:r>
          </w:p>
        </w:tc>
        <w:tc>
          <w:tcPr>
            <w:tcW w:w="6378"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lang w:val="sr-Cyrl-CS"/>
              </w:rPr>
              <w:t>''</w:t>
            </w:r>
            <w:r w:rsidRPr="00CD4770">
              <w:rPr>
                <w:color w:val="auto"/>
                <w:sz w:val="22"/>
                <w:szCs w:val="22"/>
              </w:rPr>
              <w:t>Сл</w:t>
            </w:r>
            <w:r w:rsidRPr="00CD4770">
              <w:rPr>
                <w:color w:val="auto"/>
                <w:sz w:val="22"/>
                <w:szCs w:val="22"/>
                <w:lang w:val="sr-Cyrl-CS"/>
              </w:rPr>
              <w:t xml:space="preserve">ужбени </w:t>
            </w:r>
            <w:r w:rsidRPr="00CD4770">
              <w:rPr>
                <w:color w:val="auto"/>
                <w:sz w:val="22"/>
                <w:szCs w:val="22"/>
              </w:rPr>
              <w:t>гл</w:t>
            </w:r>
            <w:r w:rsidRPr="00CD4770">
              <w:rPr>
                <w:color w:val="auto"/>
                <w:sz w:val="22"/>
                <w:szCs w:val="22"/>
                <w:lang w:val="sr-Cyrl-CS"/>
              </w:rPr>
              <w:t>а</w:t>
            </w:r>
            <w:r w:rsidRPr="00CD4770">
              <w:rPr>
                <w:color w:val="auto"/>
                <w:sz w:val="22"/>
                <w:szCs w:val="22"/>
              </w:rPr>
              <w:t>сник РС</w:t>
            </w:r>
            <w:r w:rsidRPr="00CD4770">
              <w:rPr>
                <w:color w:val="auto"/>
                <w:sz w:val="22"/>
                <w:szCs w:val="22"/>
                <w:lang w:val="sr-Cyrl-CS"/>
              </w:rPr>
              <w:t>''</w:t>
            </w:r>
            <w:r w:rsidRPr="00CD4770">
              <w:rPr>
                <w:color w:val="auto"/>
                <w:sz w:val="22"/>
                <w:szCs w:val="22"/>
              </w:rPr>
              <w:t xml:space="preserve">бр. 21/2009, 1/2019 </w:t>
            </w:r>
          </w:p>
          <w:p w:rsidR="008178A2" w:rsidRPr="00CD4770" w:rsidRDefault="008178A2" w:rsidP="00AA4A48">
            <w:pPr>
              <w:pStyle w:val="Default"/>
              <w:tabs>
                <w:tab w:val="left" w:pos="851"/>
              </w:tabs>
              <w:spacing w:after="13"/>
              <w:jc w:val="both"/>
              <w:rPr>
                <w:color w:val="auto"/>
                <w:sz w:val="22"/>
                <w:szCs w:val="22"/>
              </w:rPr>
            </w:pPr>
          </w:p>
        </w:tc>
      </w:tr>
      <w:tr w:rsidR="008178A2" w:rsidRPr="00CD4770" w:rsidTr="00AA4A48">
        <w:tc>
          <w:tcPr>
            <w:tcW w:w="6663" w:type="dxa"/>
            <w:shd w:val="clear" w:color="auto" w:fill="auto"/>
            <w:vAlign w:val="center"/>
          </w:tcPr>
          <w:p w:rsidR="008178A2" w:rsidRPr="00CD4770" w:rsidRDefault="008178A2" w:rsidP="00AA4A48">
            <w:pPr>
              <w:autoSpaceDE w:val="0"/>
              <w:rPr>
                <w:rFonts w:ascii="Times New Roman" w:hAnsi="Times New Roman"/>
                <w:noProof/>
                <w:lang w:val="sr-Cyrl-CS"/>
              </w:rPr>
            </w:pPr>
            <w:r w:rsidRPr="00CD4770">
              <w:rPr>
                <w:rFonts w:ascii="Times New Roman" w:eastAsia="SymbolMT" w:hAnsi="Times New Roman"/>
                <w:lang w:val="sr-Cyrl-CS"/>
              </w:rPr>
              <w:t xml:space="preserve">Закон о заштити узбуњивача </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eastAsia="SymbolMT" w:hAnsi="Times New Roman"/>
                <w:lang w:val="sr-Cyrl-CS"/>
              </w:rPr>
              <w:t>''Службени гласник РС''128/2014 и 91/2019</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привредним друшптвима</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 36/2011; 99/2011, 83/2014-др.закон , 5/2015, 44/2018, 95/2018</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становању и одржавању  стамбених зграда</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 104/2016 и 9/2020-др.закон</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 xml:space="preserve">Закон о тајности података </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бр.104/2009)</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rPr>
              <w:t>Закон о архивској грађи и архивској делатности</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t>''Службени гласник РС“ бр. 6/2020   - Ступио на снагу 01.02.2020. а примењиваће се  истеком године дана од дана ступања на снагу</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rPr>
            </w:pPr>
            <w:r w:rsidRPr="00CD4770">
              <w:rPr>
                <w:rFonts w:ascii="Times New Roman" w:hAnsi="Times New Roman"/>
              </w:rPr>
              <w:lastRenderedPageBreak/>
              <w:t>Уредба о канцеларијском пословању органа државне управе</w:t>
            </w:r>
          </w:p>
        </w:tc>
        <w:tc>
          <w:tcPr>
            <w:tcW w:w="6378" w:type="dxa"/>
            <w:shd w:val="clear" w:color="auto" w:fill="auto"/>
            <w:vAlign w:val="center"/>
          </w:tcPr>
          <w:p w:rsidR="008178A2" w:rsidRPr="00CD4770" w:rsidRDefault="008178A2" w:rsidP="00AA4A48">
            <w:r w:rsidRPr="00CD4770">
              <w:t>Службени гласник РС“ бр. 21/2020  -  Ступа на снагу 01.04.2021. године, осим члан 22.</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Закон о министарствима</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44/2014, 14/2015; 54/2015, 96/2015-др.закон, 62/2017</w:t>
            </w:r>
          </w:p>
        </w:tc>
      </w:tr>
      <w:tr w:rsidR="008178A2" w:rsidRPr="00CD4770" w:rsidTr="00AA4A48">
        <w:tc>
          <w:tcPr>
            <w:tcW w:w="6663" w:type="dxa"/>
            <w:shd w:val="clear" w:color="auto" w:fill="auto"/>
            <w:vAlign w:val="center"/>
          </w:tcPr>
          <w:p w:rsidR="008178A2" w:rsidRPr="00CD4770" w:rsidRDefault="008178A2" w:rsidP="00AA4A48">
            <w:pPr>
              <w:autoSpaceDE w:val="0"/>
              <w:rPr>
                <w:rFonts w:ascii="Times New Roman" w:eastAsia="SymbolMT" w:hAnsi="Times New Roman"/>
                <w:lang w:val="sr-Cyrl-CS"/>
              </w:rPr>
            </w:pPr>
            <w:r w:rsidRPr="00CD4770">
              <w:rPr>
                <w:rFonts w:ascii="Times New Roman" w:eastAsia="SymbolMT" w:hAnsi="Times New Roman"/>
                <w:lang w:val="sr-Cyrl-CS"/>
              </w:rPr>
              <w:t>Закон о буџетском систему</w:t>
            </w:r>
          </w:p>
          <w:p w:rsidR="008178A2" w:rsidRPr="00CD4770" w:rsidRDefault="008178A2" w:rsidP="00AA4A48">
            <w:pPr>
              <w:rPr>
                <w:rFonts w:ascii="Times New Roman" w:hAnsi="Times New Roman"/>
                <w:noProof/>
                <w:lang w:val="sr-Cyrl-CS"/>
              </w:rPr>
            </w:pPr>
          </w:p>
        </w:tc>
        <w:tc>
          <w:tcPr>
            <w:tcW w:w="6378" w:type="dxa"/>
            <w:shd w:val="clear" w:color="auto" w:fill="auto"/>
            <w:vAlign w:val="center"/>
          </w:tcPr>
          <w:p w:rsidR="008178A2" w:rsidRPr="00CD4770" w:rsidRDefault="008178A2" w:rsidP="00AA4A48">
            <w:pPr>
              <w:rPr>
                <w:rFonts w:ascii="Times New Roman" w:hAnsi="Times New Roman"/>
                <w:noProof/>
              </w:rPr>
            </w:pPr>
            <w:r w:rsidRPr="00CD4770">
              <w:rPr>
                <w:rFonts w:ascii="Times New Roman" w:eastAsia="SymbolMT" w:hAnsi="Times New Roman"/>
                <w:lang w:val="sr-Cyrl-CS"/>
              </w:rPr>
              <w:t>''</w:t>
            </w:r>
            <w:r w:rsidRPr="00CD4770">
              <w:rPr>
                <w:rFonts w:ascii="Times New Roman" w:eastAsia="SymbolMT" w:hAnsi="Times New Roman"/>
              </w:rPr>
              <w:t>Сл</w:t>
            </w:r>
            <w:r w:rsidRPr="00CD4770">
              <w:rPr>
                <w:rFonts w:ascii="Times New Roman" w:eastAsia="SymbolMT" w:hAnsi="Times New Roman"/>
                <w:lang w:val="sr-Cyrl-CS"/>
              </w:rPr>
              <w:t xml:space="preserve">ужбени </w:t>
            </w:r>
            <w:r w:rsidRPr="00CD4770">
              <w:rPr>
                <w:rFonts w:ascii="Times New Roman" w:eastAsia="SymbolMT" w:hAnsi="Times New Roman"/>
              </w:rPr>
              <w:t xml:space="preserve"> гласник РС</w:t>
            </w:r>
            <w:r w:rsidRPr="00CD4770">
              <w:rPr>
                <w:rFonts w:ascii="Times New Roman" w:eastAsia="SymbolMT" w:hAnsi="Times New Roman"/>
                <w:lang w:val="sr-Cyrl-CS"/>
              </w:rPr>
              <w:t xml:space="preserve">'' </w:t>
            </w:r>
            <w:r w:rsidRPr="00CD4770">
              <w:rPr>
                <w:rFonts w:ascii="Times New Roman" w:eastAsia="SymbolMT" w:hAnsi="Times New Roman"/>
              </w:rPr>
              <w:t>бр. 54/2009, 73/2010, 101/2010,101/2011, 93/2012 и 62/2013, 63/2013-испр., 108/2013, 142/2014, 68/2015-др.закон, 103/2015,99/2016,113/2017,95/2018, 31/2019,  72/2019, Одлука УС РС 33/2019, Решење УСРС 48/2019</w:t>
            </w:r>
          </w:p>
        </w:tc>
      </w:tr>
      <w:tr w:rsidR="008178A2" w:rsidRPr="00CD4770" w:rsidTr="00AA4A48">
        <w:tc>
          <w:tcPr>
            <w:tcW w:w="6663" w:type="dxa"/>
            <w:shd w:val="clear" w:color="auto" w:fill="auto"/>
            <w:vAlign w:val="center"/>
          </w:tcPr>
          <w:p w:rsidR="008178A2" w:rsidRPr="00CD4770" w:rsidRDefault="008178A2" w:rsidP="00AA4A48">
            <w:pPr>
              <w:autoSpaceDE w:val="0"/>
              <w:rPr>
                <w:rFonts w:ascii="Times New Roman" w:eastAsia="SymbolMT" w:hAnsi="Times New Roman"/>
                <w:lang w:val="sr-Cyrl-CS"/>
              </w:rPr>
            </w:pPr>
            <w:r w:rsidRPr="00CD4770">
              <w:rPr>
                <w:rFonts w:ascii="Times New Roman" w:eastAsia="SymbolMT" w:hAnsi="Times New Roman"/>
                <w:lang w:val="sr-Cyrl-CS"/>
              </w:rPr>
              <w:t>Закон о слободном приступу информацијама од јавног значаја</w:t>
            </w:r>
          </w:p>
          <w:p w:rsidR="008178A2" w:rsidRPr="00CD4770" w:rsidRDefault="008178A2" w:rsidP="00AA4A48">
            <w:pPr>
              <w:autoSpaceDE w:val="0"/>
              <w:rPr>
                <w:rFonts w:ascii="Times New Roman" w:eastAsia="SymbolMT" w:hAnsi="Times New Roman"/>
              </w:rPr>
            </w:pPr>
            <w:r w:rsidRPr="00CD4770">
              <w:rPr>
                <w:rFonts w:ascii="Times New Roman" w:eastAsia="SymbolMT" w:hAnsi="Times New Roman"/>
              </w:rPr>
              <w:t xml:space="preserve"> Закон о државном премеру и катастру </w:t>
            </w:r>
          </w:p>
        </w:tc>
        <w:tc>
          <w:tcPr>
            <w:tcW w:w="6378" w:type="dxa"/>
            <w:shd w:val="clear" w:color="auto" w:fill="auto"/>
            <w:vAlign w:val="center"/>
          </w:tcPr>
          <w:p w:rsidR="008178A2" w:rsidRPr="00CD4770" w:rsidRDefault="008178A2" w:rsidP="00AA4A48">
            <w:pPr>
              <w:autoSpaceDE w:val="0"/>
              <w:rPr>
                <w:rFonts w:ascii="Times New Roman" w:eastAsia="SymbolMT" w:hAnsi="Times New Roman"/>
              </w:rPr>
            </w:pPr>
            <w:r w:rsidRPr="00CD4770">
              <w:rPr>
                <w:rFonts w:ascii="Times New Roman" w:eastAsia="SymbolMT" w:hAnsi="Times New Roman"/>
                <w:lang w:val="sr-Cyrl-CS"/>
              </w:rPr>
              <w:t>''</w:t>
            </w:r>
            <w:r w:rsidRPr="00CD4770">
              <w:rPr>
                <w:rFonts w:ascii="Times New Roman" w:eastAsia="SymbolMT" w:hAnsi="Times New Roman"/>
              </w:rPr>
              <w:t>Сл</w:t>
            </w:r>
            <w:r w:rsidRPr="00CD4770">
              <w:rPr>
                <w:rFonts w:ascii="Times New Roman" w:eastAsia="SymbolMT" w:hAnsi="Times New Roman"/>
                <w:lang w:val="sr-Cyrl-CS"/>
              </w:rPr>
              <w:t xml:space="preserve">ужбени </w:t>
            </w:r>
            <w:r w:rsidRPr="00CD4770">
              <w:rPr>
                <w:rFonts w:ascii="Times New Roman" w:eastAsia="SymbolMT" w:hAnsi="Times New Roman"/>
              </w:rPr>
              <w:t>гласник РС</w:t>
            </w:r>
            <w:r w:rsidRPr="00CD4770">
              <w:rPr>
                <w:rFonts w:ascii="Times New Roman" w:eastAsia="SymbolMT" w:hAnsi="Times New Roman"/>
                <w:lang w:val="sr-Cyrl-CS"/>
              </w:rPr>
              <w:t>'' 1</w:t>
            </w:r>
            <w:r w:rsidRPr="00CD4770">
              <w:rPr>
                <w:rFonts w:ascii="Times New Roman" w:eastAsia="SymbolMT" w:hAnsi="Times New Roman"/>
              </w:rPr>
              <w:t>20/2004, 54/2007, 104/2009 и 36/2010)</w:t>
            </w:r>
          </w:p>
          <w:p w:rsidR="008178A2" w:rsidRPr="00CD4770" w:rsidRDefault="008178A2" w:rsidP="00AA4A48">
            <w:pPr>
              <w:rPr>
                <w:rFonts w:ascii="Times New Roman" w:eastAsia="SymbolMT" w:hAnsi="Times New Roman"/>
                <w:lang w:val="sr-Cyrl-CS"/>
              </w:rPr>
            </w:pPr>
            <w:r w:rsidRPr="00CD4770">
              <w:rPr>
                <w:rFonts w:ascii="Times New Roman" w:eastAsia="SymbolMT" w:hAnsi="Times New Roman"/>
                <w:lang w:val="sr-Cyrl-CS"/>
              </w:rPr>
              <w:t xml:space="preserve">„Службени гласник РС“ бр. 72/2009,18/2010,65/2013,15/2015-УС,96/2015,47/2017-аут.тумачење,113/2017-др.закон, 27/2018 -др.закон,41/2018 – др.закон,  9/2020-др.закон. </w:t>
            </w:r>
          </w:p>
        </w:tc>
      </w:tr>
      <w:tr w:rsidR="008178A2" w:rsidRPr="00CD4770" w:rsidTr="00AA4A48">
        <w:tc>
          <w:tcPr>
            <w:tcW w:w="6663" w:type="dxa"/>
            <w:shd w:val="clear" w:color="auto" w:fill="auto"/>
            <w:vAlign w:val="center"/>
          </w:tcPr>
          <w:p w:rsidR="008178A2" w:rsidRPr="00CD4770" w:rsidRDefault="008178A2" w:rsidP="00AA4A48">
            <w:pPr>
              <w:autoSpaceDE w:val="0"/>
              <w:rPr>
                <w:rFonts w:ascii="Times New Roman" w:eastAsia="SymbolMT" w:hAnsi="Times New Roman"/>
                <w:lang w:val="sr-Cyrl-CS"/>
              </w:rPr>
            </w:pPr>
            <w:r w:rsidRPr="00CD4770">
              <w:rPr>
                <w:rFonts w:ascii="Times New Roman" w:eastAsia="SymbolMT" w:hAnsi="Times New Roman"/>
                <w:lang w:val="sr-Cyrl-CS"/>
              </w:rPr>
              <w:t>Закон о доприносима за обавезно социјално осигурање</w:t>
            </w:r>
            <w:r w:rsidRPr="00CD4770">
              <w:rPr>
                <w:rFonts w:ascii="Times New Roman" w:eastAsia="SymbolMT" w:hAnsi="Times New Roman"/>
              </w:rPr>
              <w:t xml:space="preserve"> </w:t>
            </w:r>
          </w:p>
        </w:tc>
        <w:tc>
          <w:tcPr>
            <w:tcW w:w="6378" w:type="dxa"/>
            <w:shd w:val="clear" w:color="auto" w:fill="auto"/>
            <w:vAlign w:val="center"/>
          </w:tcPr>
          <w:p w:rsidR="008178A2" w:rsidRPr="00CD4770" w:rsidRDefault="008178A2" w:rsidP="00AA4A48">
            <w:pPr>
              <w:rPr>
                <w:rFonts w:ascii="Times New Roman" w:eastAsia="SymbolMT" w:hAnsi="Times New Roman"/>
              </w:rPr>
            </w:pPr>
            <w:r w:rsidRPr="00CD4770">
              <w:rPr>
                <w:rFonts w:ascii="Times New Roman" w:eastAsia="SymbolMT" w:hAnsi="Times New Roman"/>
                <w:lang w:val="sr-Cyrl-CS"/>
              </w:rPr>
              <w:t>''С</w:t>
            </w:r>
            <w:r w:rsidRPr="00CD4770">
              <w:rPr>
                <w:rFonts w:ascii="Times New Roman" w:eastAsia="SymbolMT" w:hAnsi="Times New Roman"/>
              </w:rPr>
              <w:t>л</w:t>
            </w:r>
            <w:r w:rsidRPr="00CD4770">
              <w:rPr>
                <w:rFonts w:ascii="Times New Roman" w:eastAsia="SymbolMT" w:hAnsi="Times New Roman"/>
                <w:lang w:val="sr-Cyrl-CS"/>
              </w:rPr>
              <w:t xml:space="preserve">ужбени </w:t>
            </w:r>
            <w:r w:rsidRPr="00CD4770">
              <w:rPr>
                <w:rFonts w:ascii="Times New Roman" w:eastAsia="SymbolMT" w:hAnsi="Times New Roman"/>
              </w:rPr>
              <w:t>гласник РС</w:t>
            </w:r>
            <w:r w:rsidRPr="00CD4770">
              <w:rPr>
                <w:rFonts w:ascii="Times New Roman" w:eastAsia="SymbolMT" w:hAnsi="Times New Roman"/>
                <w:lang w:val="sr-Cyrl-CS"/>
              </w:rPr>
              <w:t xml:space="preserve">'' бр. </w:t>
            </w:r>
            <w:r w:rsidRPr="00CD4770">
              <w:rPr>
                <w:rFonts w:ascii="Times New Roman" w:eastAsia="SymbolMT" w:hAnsi="Times New Roman"/>
              </w:rPr>
              <w:t>84/2004,61/2005, 62/2006, 5/2009, 52/2011, 101/2011, 7/2012-усклађени дин.изн., 8/2013-усклађени дин.изн., 47/2013, 108/2013, 6/2014-усклађени дин.изн.,57/2014, 68/2014-др.закон, 5/2015-усклађени дин.изн., 112/2015, 5/2016-усклађени дин.изн., 7/2017-усклађени дин.изн., 113/2017, 7/2018-усклађени дин.изн., 95/2018, 4/2019-усклађени дин.изн.,86/2019 и 5/2020-усклађени дин.изн.</w:t>
            </w:r>
          </w:p>
        </w:tc>
      </w:tr>
      <w:tr w:rsidR="008178A2" w:rsidRPr="00CD4770" w:rsidTr="00AA4A48">
        <w:tc>
          <w:tcPr>
            <w:tcW w:w="6663" w:type="dxa"/>
            <w:shd w:val="clear" w:color="auto" w:fill="auto"/>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Технички пропис за склоништа и друге заштитне објекте</w:t>
            </w:r>
          </w:p>
        </w:tc>
        <w:tc>
          <w:tcPr>
            <w:tcW w:w="6378" w:type="dxa"/>
            <w:shd w:val="clear" w:color="auto" w:fill="auto"/>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војни лист 13/1998</w:t>
            </w:r>
          </w:p>
        </w:tc>
      </w:tr>
      <w:tr w:rsidR="008178A2" w:rsidRPr="00CD4770" w:rsidTr="00AA4A48">
        <w:tc>
          <w:tcPr>
            <w:tcW w:w="6663" w:type="dxa"/>
            <w:shd w:val="clear" w:color="auto" w:fill="auto"/>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Правилник о техничким нормативима за склоништа</w:t>
            </w:r>
          </w:p>
        </w:tc>
        <w:tc>
          <w:tcPr>
            <w:tcW w:w="6378" w:type="dxa"/>
            <w:shd w:val="clear" w:color="auto" w:fill="auto"/>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лист СФРЈ'' бр. 55/83</w:t>
            </w:r>
          </w:p>
        </w:tc>
      </w:tr>
      <w:tr w:rsidR="008178A2" w:rsidRPr="00CD4770" w:rsidTr="00AA4A48">
        <w:tc>
          <w:tcPr>
            <w:tcW w:w="6663" w:type="dxa"/>
            <w:shd w:val="clear" w:color="auto" w:fill="auto"/>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 xml:space="preserve">Уредба о начину и контроли обрачуна и исплате зарада у јавним предузећима </w:t>
            </w:r>
          </w:p>
        </w:tc>
        <w:tc>
          <w:tcPr>
            <w:tcW w:w="6378" w:type="dxa"/>
            <w:shd w:val="clear" w:color="auto" w:fill="auto"/>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 27/2014</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Уредба о условима прибављања и отуђења непокретности непокретности непосредном погодбом и давања у закуп ствари у јавној својини, односно прибављања и устгупања искоришћавања других имовинских права, као и поступцима јавног надмегтања и прикупљања  писмених понуда</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noProof/>
                <w:lang w:val="sr-Cyrl-CS"/>
              </w:rPr>
              <w:t>''Службени гласник РС'' бр. 16/2018)</w:t>
            </w:r>
          </w:p>
        </w:tc>
      </w:tr>
      <w:tr w:rsidR="008178A2" w:rsidRPr="00CD4770" w:rsidTr="00AA4A48">
        <w:tc>
          <w:tcPr>
            <w:tcW w:w="6663" w:type="dxa"/>
            <w:shd w:val="clear" w:color="auto" w:fill="auto"/>
            <w:vAlign w:val="center"/>
          </w:tcPr>
          <w:p w:rsidR="008178A2" w:rsidRPr="00CD4770" w:rsidRDefault="008178A2" w:rsidP="00AA4A48">
            <w:pPr>
              <w:rPr>
                <w:rFonts w:ascii="Times New Roman" w:hAnsi="Times New Roman"/>
                <w:noProof/>
                <w:lang w:val="sr-Cyrl-CS"/>
              </w:rPr>
            </w:pPr>
            <w:r w:rsidRPr="00CD4770">
              <w:rPr>
                <w:rFonts w:ascii="Times New Roman" w:hAnsi="Times New Roman"/>
              </w:rPr>
              <w:t>Уредба о обавезним средствима и опреми за личну, узајамну и колективну заштиту од елементарних непогода и других несрећа</w:t>
            </w:r>
          </w:p>
        </w:tc>
        <w:tc>
          <w:tcPr>
            <w:tcW w:w="6378" w:type="dxa"/>
            <w:shd w:val="clear" w:color="auto" w:fill="auto"/>
            <w:vAlign w:val="center"/>
          </w:tcPr>
          <w:p w:rsidR="008178A2" w:rsidRPr="00CD4770" w:rsidRDefault="008178A2" w:rsidP="00AA4A48">
            <w:pPr>
              <w:rPr>
                <w:rFonts w:ascii="Times New Roman" w:hAnsi="Times New Roman"/>
                <w:noProof/>
                <w:lang w:val="sr-Cyrl-CS"/>
              </w:rPr>
            </w:pPr>
            <w:r w:rsidRPr="00CD4770">
              <w:t>''Службени гласник РС'' бр. 3/2011 и 37/2015</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noProof/>
                <w:color w:val="auto"/>
                <w:sz w:val="22"/>
                <w:szCs w:val="22"/>
                <w:lang w:val="sr-Cyrl-CS"/>
              </w:rPr>
            </w:pPr>
            <w:r w:rsidRPr="00CD4770">
              <w:rPr>
                <w:color w:val="auto"/>
                <w:sz w:val="22"/>
                <w:szCs w:val="22"/>
              </w:rPr>
              <w:t>У</w:t>
            </w:r>
            <w:r w:rsidRPr="00CD4770">
              <w:rPr>
                <w:color w:val="auto"/>
                <w:sz w:val="22"/>
                <w:szCs w:val="22"/>
                <w:lang w:val="sr-Cyrl-CS"/>
              </w:rPr>
              <w:t xml:space="preserve">редба о </w:t>
            </w:r>
            <w:r w:rsidRPr="00CD4770">
              <w:rPr>
                <w:color w:val="auto"/>
                <w:sz w:val="22"/>
                <w:szCs w:val="22"/>
              </w:rPr>
              <w:t xml:space="preserve">БЗНР </w:t>
            </w:r>
            <w:r w:rsidRPr="00CD4770">
              <w:rPr>
                <w:color w:val="auto"/>
                <w:sz w:val="22"/>
                <w:szCs w:val="22"/>
                <w:lang w:val="sr-Cyrl-CS"/>
              </w:rPr>
              <w:t>на привременим или покретним градилиштима</w:t>
            </w:r>
          </w:p>
        </w:tc>
        <w:tc>
          <w:tcPr>
            <w:tcW w:w="6378"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lang w:val="sr-Cyrl-CS"/>
              </w:rPr>
              <w:t>''С</w:t>
            </w:r>
            <w:r w:rsidRPr="00CD4770">
              <w:rPr>
                <w:color w:val="auto"/>
                <w:sz w:val="22"/>
                <w:szCs w:val="22"/>
              </w:rPr>
              <w:t>л</w:t>
            </w:r>
            <w:r w:rsidRPr="00CD4770">
              <w:rPr>
                <w:color w:val="auto"/>
                <w:sz w:val="22"/>
                <w:szCs w:val="22"/>
                <w:lang w:val="sr-Cyrl-CS"/>
              </w:rPr>
              <w:t xml:space="preserve">ужбени </w:t>
            </w:r>
            <w:r w:rsidRPr="00CD4770">
              <w:rPr>
                <w:color w:val="auto"/>
                <w:sz w:val="22"/>
                <w:szCs w:val="22"/>
              </w:rPr>
              <w:t>гласник РС</w:t>
            </w:r>
            <w:r w:rsidRPr="00CD4770">
              <w:rPr>
                <w:color w:val="auto"/>
                <w:sz w:val="22"/>
                <w:szCs w:val="22"/>
                <w:lang w:val="sr-Cyrl-CS"/>
              </w:rPr>
              <w:t xml:space="preserve">'' </w:t>
            </w:r>
            <w:r w:rsidRPr="00CD4770">
              <w:rPr>
                <w:color w:val="auto"/>
                <w:sz w:val="22"/>
                <w:szCs w:val="22"/>
              </w:rPr>
              <w:t xml:space="preserve">бр. 14/2009, 95/2010 и 98/2018) </w:t>
            </w:r>
          </w:p>
          <w:p w:rsidR="008178A2" w:rsidRPr="00CD4770" w:rsidRDefault="008178A2" w:rsidP="00AA4A48">
            <w:pPr>
              <w:rPr>
                <w:rFonts w:ascii="Times New Roman" w:hAnsi="Times New Roman"/>
                <w:noProof/>
                <w:lang w:val="sr-Cyrl-CS"/>
              </w:rPr>
            </w:pP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6"/>
              <w:jc w:val="both"/>
              <w:rPr>
                <w:noProof/>
                <w:color w:val="auto"/>
                <w:sz w:val="22"/>
                <w:szCs w:val="22"/>
                <w:lang w:val="sr-Cyrl-CS"/>
              </w:rPr>
            </w:pPr>
            <w:r w:rsidRPr="00CD4770">
              <w:rPr>
                <w:color w:val="auto"/>
                <w:sz w:val="22"/>
                <w:szCs w:val="22"/>
              </w:rPr>
              <w:t xml:space="preserve">Правилник о начину и поступку процене ризика на радном месту и радној околини </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lang w:val="sr-Cyrl-CS"/>
              </w:rPr>
              <w:t>''С</w:t>
            </w:r>
            <w:r w:rsidRPr="00CD4770">
              <w:rPr>
                <w:color w:val="auto"/>
                <w:sz w:val="22"/>
                <w:szCs w:val="22"/>
              </w:rPr>
              <w:t>л</w:t>
            </w:r>
            <w:r w:rsidRPr="00CD4770">
              <w:rPr>
                <w:color w:val="auto"/>
                <w:sz w:val="22"/>
                <w:szCs w:val="22"/>
                <w:lang w:val="sr-Cyrl-CS"/>
              </w:rPr>
              <w:t xml:space="preserve">ужбени </w:t>
            </w:r>
            <w:r w:rsidRPr="00CD4770">
              <w:rPr>
                <w:color w:val="auto"/>
                <w:sz w:val="22"/>
                <w:szCs w:val="22"/>
              </w:rPr>
              <w:t>гласник РС</w:t>
            </w:r>
            <w:r w:rsidRPr="00CD4770">
              <w:rPr>
                <w:color w:val="auto"/>
                <w:sz w:val="22"/>
                <w:szCs w:val="22"/>
                <w:lang w:val="sr-Cyrl-CS"/>
              </w:rPr>
              <w:t xml:space="preserve">'' бр. </w:t>
            </w:r>
            <w:r w:rsidRPr="00CD4770">
              <w:rPr>
                <w:color w:val="auto"/>
                <w:sz w:val="22"/>
                <w:szCs w:val="22"/>
              </w:rPr>
              <w:t xml:space="preserve">72/2006,84/2006- испр., 30/2010 и 102/15 </w:t>
            </w:r>
          </w:p>
          <w:p w:rsidR="008178A2" w:rsidRPr="00CD4770" w:rsidRDefault="008178A2" w:rsidP="00AA4A48">
            <w:pPr>
              <w:rPr>
                <w:rFonts w:ascii="Times New Roman" w:hAnsi="Times New Roman"/>
                <w:noProof/>
                <w:lang w:val="sr-Cyrl-CS"/>
              </w:rPr>
            </w:pPr>
          </w:p>
        </w:tc>
      </w:tr>
      <w:tr w:rsidR="008178A2" w:rsidRPr="00CD4770" w:rsidTr="00AA4A48">
        <w:tc>
          <w:tcPr>
            <w:tcW w:w="6663" w:type="dxa"/>
            <w:shd w:val="clear" w:color="auto" w:fill="auto"/>
            <w:vAlign w:val="center"/>
          </w:tcPr>
          <w:p w:rsidR="008178A2" w:rsidRPr="00CD4770" w:rsidRDefault="008178A2" w:rsidP="00AA4A48">
            <w:pPr>
              <w:spacing w:after="225"/>
            </w:pPr>
            <w:r w:rsidRPr="00CD4770">
              <w:rPr>
                <w:rFonts w:ascii="Times New Roman" w:hAnsi="Times New Roman"/>
                <w:bCs/>
              </w:rPr>
              <w:t xml:space="preserve">Правилник о  организационо-техничким условима које морају испуњавати правна лица за добијање овлашћења за израду процене ризика од катастрофа </w:t>
            </w:r>
            <w:r w:rsidRPr="00CD4770">
              <w:rPr>
                <w:rFonts w:ascii="Times New Roman" w:hAnsi="Times New Roman"/>
                <w:bCs/>
              </w:rPr>
              <w:lastRenderedPageBreak/>
              <w:t>и плана заштите и спасавања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rPr>
              <w:lastRenderedPageBreak/>
              <w:t>Службени гласник РС“ бр. 9/2019</w:t>
            </w:r>
          </w:p>
        </w:tc>
      </w:tr>
      <w:tr w:rsidR="008178A2" w:rsidRPr="00CD4770" w:rsidTr="00AA4A48">
        <w:tc>
          <w:tcPr>
            <w:tcW w:w="6663" w:type="dxa"/>
            <w:shd w:val="clear" w:color="auto" w:fill="auto"/>
            <w:vAlign w:val="center"/>
          </w:tcPr>
          <w:p w:rsidR="008178A2" w:rsidRPr="00CD4770" w:rsidRDefault="008178A2" w:rsidP="00AA4A48">
            <w:pPr>
              <w:spacing w:after="225"/>
              <w:rPr>
                <w:rFonts w:ascii="Times New Roman" w:hAnsi="Times New Roman"/>
                <w:bCs/>
              </w:rPr>
            </w:pPr>
            <w:r w:rsidRPr="00CD4770">
              <w:rPr>
                <w:rFonts w:ascii="Times New Roman" w:hAnsi="Times New Roman"/>
              </w:rPr>
              <w:lastRenderedPageBreak/>
              <w:t>Правилник о начину пружања прве помоћи, врсти средстава и опреме који морају бити обезбеђени на радном месту, начину и роковим оспособљавања запослених за пружање прве помоћи</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rPr>
              <w:t>''Службени гласник РС'' бр. 109/2016</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rPr>
              <w:t>Статут ЈП за склоништа</w:t>
            </w:r>
          </w:p>
          <w:p w:rsidR="008178A2" w:rsidRPr="00CD4770" w:rsidRDefault="008178A2" w:rsidP="00AA4A48">
            <w:pPr>
              <w:pStyle w:val="Default"/>
              <w:tabs>
                <w:tab w:val="left" w:pos="851"/>
              </w:tabs>
              <w:spacing w:after="6"/>
              <w:jc w:val="both"/>
              <w:rPr>
                <w:color w:val="auto"/>
                <w:sz w:val="22"/>
                <w:szCs w:val="22"/>
              </w:rPr>
            </w:pP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rPr>
              <w:t>7-14/17-1 од 24.10.2017. године</w:t>
            </w:r>
            <w:r w:rsidRPr="00CD4770">
              <w:rPr>
                <w:color w:val="auto"/>
                <w:sz w:val="22"/>
                <w:szCs w:val="22"/>
                <w:lang w:val="sr-Cyrl-CS"/>
              </w:rPr>
              <w:t xml:space="preserve"> - Решење о давању сагласности „Службени гласник РС'' 92/2017; 3-8/2018-1 од 25.05.2018.године - Одлука о измени Статута, пречишћен текст Статута бр.7-14/2017-3 од 21.09.2018.године, објављен на АПР 26.09.2018,године</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rPr>
              <w:t xml:space="preserve">Одлука о оснивању ЈП за склоништа бр. 05/8-74/5 од 15.01.1992. </w:t>
            </w:r>
          </w:p>
          <w:p w:rsidR="008178A2" w:rsidRPr="00CD4770" w:rsidRDefault="008178A2" w:rsidP="00AA4A48">
            <w:pPr>
              <w:pStyle w:val="Default"/>
              <w:tabs>
                <w:tab w:val="left" w:pos="851"/>
              </w:tabs>
              <w:spacing w:after="6"/>
              <w:ind w:left="720"/>
              <w:jc w:val="both"/>
              <w:rPr>
                <w:color w:val="auto"/>
                <w:sz w:val="22"/>
                <w:szCs w:val="22"/>
              </w:rPr>
            </w:pPr>
            <w:r w:rsidRPr="00CD4770">
              <w:rPr>
                <w:color w:val="auto"/>
                <w:sz w:val="22"/>
                <w:szCs w:val="22"/>
                <w:lang w:bidi="en-US"/>
              </w:rPr>
              <w:t xml:space="preserve"> </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lang w:val="sr-Cyrl-CS"/>
              </w:rPr>
              <w:t>''</w:t>
            </w:r>
            <w:r w:rsidRPr="00CD4770">
              <w:rPr>
                <w:color w:val="auto"/>
                <w:sz w:val="22"/>
                <w:szCs w:val="22"/>
              </w:rPr>
              <w:t>Сл</w:t>
            </w:r>
            <w:r w:rsidRPr="00CD4770">
              <w:rPr>
                <w:color w:val="auto"/>
                <w:sz w:val="22"/>
                <w:szCs w:val="22"/>
                <w:lang w:val="sr-Cyrl-CS"/>
              </w:rPr>
              <w:t xml:space="preserve">ужбени </w:t>
            </w:r>
            <w:r w:rsidRPr="00CD4770">
              <w:rPr>
                <w:color w:val="auto"/>
                <w:sz w:val="22"/>
                <w:szCs w:val="22"/>
              </w:rPr>
              <w:t>гласник Р</w:t>
            </w:r>
            <w:r w:rsidRPr="00CD4770">
              <w:rPr>
                <w:color w:val="auto"/>
                <w:sz w:val="22"/>
                <w:szCs w:val="22"/>
                <w:lang w:val="sr-Cyrl-CS"/>
              </w:rPr>
              <w:t>С''</w:t>
            </w:r>
            <w:r w:rsidRPr="00CD4770">
              <w:rPr>
                <w:color w:val="auto"/>
                <w:sz w:val="22"/>
                <w:szCs w:val="22"/>
              </w:rPr>
              <w:t xml:space="preserve"> бр. 3/92, 18/92, 63/01, 112/06 и 129/14</w:t>
            </w:r>
          </w:p>
          <w:p w:rsidR="008178A2" w:rsidRPr="00CD4770" w:rsidRDefault="008178A2" w:rsidP="00AA4A48">
            <w:pPr>
              <w:pStyle w:val="Default"/>
              <w:tabs>
                <w:tab w:val="left" w:pos="851"/>
              </w:tabs>
              <w:spacing w:after="6"/>
              <w:jc w:val="both"/>
              <w:rPr>
                <w:color w:val="auto"/>
                <w:sz w:val="22"/>
                <w:szCs w:val="22"/>
              </w:rPr>
            </w:pP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lang w:val="sr-Cyrl-CS"/>
              </w:rPr>
              <w:t xml:space="preserve">Одлука о усклађивању пословања Јавног предузећа за склоништа, Београд-Нови Београд,  са Законом о јавним предузећима </w:t>
            </w:r>
            <w:r w:rsidRPr="00CD4770">
              <w:rPr>
                <w:color w:val="auto"/>
                <w:sz w:val="22"/>
                <w:szCs w:val="22"/>
                <w:lang w:bidi="en-US"/>
              </w:rPr>
              <w:t xml:space="preserve"> </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lang w:val="sr-Cyrl-CS" w:bidi="en-US"/>
              </w:rPr>
              <w:t>''</w:t>
            </w:r>
            <w:r w:rsidRPr="00CD4770">
              <w:rPr>
                <w:color w:val="auto"/>
                <w:sz w:val="22"/>
                <w:szCs w:val="22"/>
                <w:lang w:bidi="en-US"/>
              </w:rPr>
              <w:t>Сл</w:t>
            </w:r>
            <w:r w:rsidRPr="00CD4770">
              <w:rPr>
                <w:color w:val="auto"/>
                <w:sz w:val="22"/>
                <w:szCs w:val="22"/>
                <w:lang w:val="sr-Cyrl-CS" w:bidi="en-US"/>
              </w:rPr>
              <w:t xml:space="preserve">ужбени </w:t>
            </w:r>
            <w:r w:rsidRPr="00CD4770">
              <w:rPr>
                <w:color w:val="auto"/>
                <w:sz w:val="22"/>
                <w:szCs w:val="22"/>
                <w:lang w:bidi="en-US"/>
              </w:rPr>
              <w:t>гласник РС“ бр. 95/2016;38/2018 и 81/2'020</w:t>
            </w:r>
          </w:p>
          <w:p w:rsidR="008178A2" w:rsidRPr="00CD4770" w:rsidRDefault="008178A2" w:rsidP="00AA4A48">
            <w:pPr>
              <w:pStyle w:val="Default"/>
              <w:tabs>
                <w:tab w:val="left" w:pos="851"/>
              </w:tabs>
              <w:spacing w:after="6"/>
              <w:jc w:val="both"/>
              <w:rPr>
                <w:color w:val="auto"/>
                <w:sz w:val="22"/>
                <w:szCs w:val="22"/>
              </w:rPr>
            </w:pP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color w:val="auto"/>
                <w:sz w:val="22"/>
                <w:szCs w:val="22"/>
                <w:lang w:val="sr-Cyrl-CS"/>
              </w:rPr>
            </w:pPr>
            <w:r w:rsidRPr="00CD4770">
              <w:rPr>
                <w:color w:val="auto"/>
                <w:sz w:val="22"/>
                <w:szCs w:val="22"/>
              </w:rPr>
              <w:t>Одлука о висини закупнине за мирнодопско коришћење склоништа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w:t>
            </w:r>
            <w:r w:rsidRPr="00CD4770">
              <w:rPr>
                <w:color w:val="auto"/>
                <w:sz w:val="22"/>
                <w:szCs w:val="22"/>
              </w:rPr>
              <w:t>Сл</w:t>
            </w:r>
            <w:r w:rsidRPr="00CD4770">
              <w:rPr>
                <w:color w:val="auto"/>
                <w:sz w:val="22"/>
                <w:szCs w:val="22"/>
                <w:lang w:val="sr-Cyrl-CS"/>
              </w:rPr>
              <w:t>ужбени</w:t>
            </w:r>
            <w:r w:rsidRPr="00CD4770">
              <w:rPr>
                <w:color w:val="auto"/>
                <w:sz w:val="22"/>
                <w:szCs w:val="22"/>
              </w:rPr>
              <w:t xml:space="preserve"> гласник РС</w:t>
            </w:r>
            <w:r w:rsidRPr="00CD4770">
              <w:rPr>
                <w:color w:val="auto"/>
                <w:sz w:val="22"/>
                <w:szCs w:val="22"/>
                <w:lang w:val="sr-Cyrl-CS"/>
              </w:rPr>
              <w:t>''</w:t>
            </w:r>
            <w:r w:rsidRPr="00CD4770">
              <w:rPr>
                <w:color w:val="auto"/>
                <w:sz w:val="22"/>
                <w:szCs w:val="22"/>
              </w:rPr>
              <w:t xml:space="preserve"> бр. 1/2002</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851"/>
              </w:tabs>
              <w:spacing w:after="13"/>
              <w:jc w:val="both"/>
              <w:rPr>
                <w:color w:val="auto"/>
                <w:sz w:val="22"/>
                <w:szCs w:val="22"/>
              </w:rPr>
            </w:pPr>
            <w:r w:rsidRPr="00CD4770">
              <w:rPr>
                <w:color w:val="auto"/>
                <w:sz w:val="22"/>
                <w:szCs w:val="22"/>
              </w:rPr>
              <w:t>Одлука о висини закупнине за коришћење локала, гаража и лагума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lang w:val="sr-Cyrl-CS"/>
              </w:rPr>
              <w:t>''</w:t>
            </w:r>
            <w:r w:rsidRPr="00CD4770">
              <w:rPr>
                <w:color w:val="auto"/>
                <w:sz w:val="22"/>
                <w:szCs w:val="22"/>
              </w:rPr>
              <w:t>Сл</w:t>
            </w:r>
            <w:r w:rsidRPr="00CD4770">
              <w:rPr>
                <w:color w:val="auto"/>
                <w:sz w:val="22"/>
                <w:szCs w:val="22"/>
                <w:lang w:val="sr-Cyrl-CS"/>
              </w:rPr>
              <w:t>ужбени</w:t>
            </w:r>
            <w:r w:rsidRPr="00CD4770">
              <w:rPr>
                <w:color w:val="auto"/>
                <w:sz w:val="22"/>
                <w:szCs w:val="22"/>
              </w:rPr>
              <w:t xml:space="preserve"> гласник РС</w:t>
            </w:r>
            <w:r w:rsidRPr="00CD4770">
              <w:rPr>
                <w:color w:val="auto"/>
                <w:sz w:val="22"/>
                <w:szCs w:val="22"/>
                <w:lang w:val="sr-Cyrl-CS"/>
              </w:rPr>
              <w:t>''</w:t>
            </w:r>
            <w:r w:rsidRPr="00CD4770">
              <w:rPr>
                <w:color w:val="auto"/>
                <w:sz w:val="22"/>
                <w:szCs w:val="22"/>
              </w:rPr>
              <w:t xml:space="preserve"> 113/2004 </w:t>
            </w:r>
          </w:p>
          <w:p w:rsidR="008178A2" w:rsidRPr="00CD4770" w:rsidRDefault="008178A2" w:rsidP="00AA4A48">
            <w:pPr>
              <w:pStyle w:val="Default"/>
              <w:tabs>
                <w:tab w:val="left" w:pos="851"/>
              </w:tabs>
              <w:spacing w:after="6"/>
              <w:jc w:val="both"/>
              <w:rPr>
                <w:color w:val="auto"/>
                <w:sz w:val="22"/>
                <w:szCs w:val="22"/>
              </w:rPr>
            </w:pPr>
          </w:p>
        </w:tc>
      </w:tr>
      <w:tr w:rsidR="008178A2" w:rsidRPr="00CD4770" w:rsidTr="00AA4A48">
        <w:tc>
          <w:tcPr>
            <w:tcW w:w="6663" w:type="dxa"/>
            <w:shd w:val="clear" w:color="auto" w:fill="auto"/>
            <w:vAlign w:val="center"/>
          </w:tcPr>
          <w:p w:rsidR="008178A2" w:rsidRPr="00CD4770" w:rsidRDefault="008178A2" w:rsidP="00AA4A48">
            <w:pPr>
              <w:pStyle w:val="Default"/>
              <w:tabs>
                <w:tab w:val="left" w:pos="720"/>
                <w:tab w:val="left" w:pos="851"/>
              </w:tabs>
              <w:spacing w:after="13"/>
              <w:jc w:val="both"/>
              <w:rPr>
                <w:color w:val="auto"/>
                <w:sz w:val="22"/>
                <w:szCs w:val="22"/>
              </w:rPr>
            </w:pPr>
            <w:r w:rsidRPr="00CD4770">
              <w:rPr>
                <w:color w:val="auto"/>
                <w:sz w:val="22"/>
                <w:szCs w:val="22"/>
              </w:rPr>
              <w:t>Средњорочни и дугорочни план пословне стратегије ЈП за склоништа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''Службени гласник РС'' бр.14/2018- Решење о давању сагласности</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720"/>
                <w:tab w:val="left" w:pos="851"/>
              </w:tabs>
              <w:spacing w:after="13"/>
              <w:jc w:val="both"/>
              <w:rPr>
                <w:color w:val="auto"/>
                <w:sz w:val="22"/>
                <w:szCs w:val="22"/>
              </w:rPr>
            </w:pPr>
            <w:r w:rsidRPr="00CD4770">
              <w:rPr>
                <w:color w:val="auto"/>
                <w:sz w:val="22"/>
                <w:szCs w:val="22"/>
              </w:rPr>
              <w:t>Стратегија одбране Републике Србије</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rPr>
              <w:t>„Службени гласник РС“ бр. 94/2019</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720"/>
                <w:tab w:val="left" w:pos="851"/>
              </w:tabs>
              <w:spacing w:after="13"/>
              <w:jc w:val="both"/>
              <w:rPr>
                <w:color w:val="auto"/>
                <w:sz w:val="22"/>
                <w:szCs w:val="22"/>
              </w:rPr>
            </w:pPr>
            <w:r w:rsidRPr="00CD4770">
              <w:rPr>
                <w:color w:val="auto"/>
                <w:sz w:val="22"/>
                <w:szCs w:val="22"/>
              </w:rPr>
              <w:t>Стратегија националне безбедности Републике Србије</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rPr>
              <w:t>„Сужбени гласник РС“ бр. 94/2019</w:t>
            </w:r>
          </w:p>
        </w:tc>
      </w:tr>
      <w:tr w:rsidR="008178A2" w:rsidRPr="00CD4770" w:rsidTr="00AA4A48">
        <w:tc>
          <w:tcPr>
            <w:tcW w:w="6663" w:type="dxa"/>
            <w:shd w:val="clear" w:color="auto" w:fill="auto"/>
            <w:vAlign w:val="center"/>
          </w:tcPr>
          <w:p w:rsidR="008178A2" w:rsidRPr="00CD4770" w:rsidRDefault="008178A2" w:rsidP="00AA4A48">
            <w:pPr>
              <w:pStyle w:val="Default"/>
              <w:tabs>
                <w:tab w:val="left" w:pos="720"/>
                <w:tab w:val="left" w:pos="851"/>
              </w:tabs>
              <w:spacing w:after="13"/>
              <w:jc w:val="both"/>
              <w:rPr>
                <w:color w:val="auto"/>
                <w:sz w:val="22"/>
                <w:szCs w:val="22"/>
              </w:rPr>
            </w:pPr>
            <w:r w:rsidRPr="00CD4770">
              <w:rPr>
                <w:color w:val="auto"/>
                <w:sz w:val="22"/>
                <w:szCs w:val="22"/>
              </w:rPr>
              <w:t>Правилник о обрасцу и начину вођења интерне евиденције о повредам Закона о заштити података о личности и мерама које су вршењу инспекцијског надзора предузимају</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rPr>
              <w:t>''</w:t>
            </w:r>
            <w:r w:rsidRPr="00CD4770">
              <w:rPr>
                <w:color w:val="auto"/>
                <w:sz w:val="22"/>
                <w:szCs w:val="22"/>
                <w:lang w:val="hr-HR"/>
              </w:rPr>
              <w:t>Службен</w:t>
            </w:r>
            <w:r w:rsidRPr="00CD4770">
              <w:rPr>
                <w:color w:val="auto"/>
                <w:sz w:val="22"/>
                <w:szCs w:val="22"/>
                <w:lang w:val="sr-Cyrl-CS"/>
              </w:rPr>
              <w:t>и</w:t>
            </w:r>
            <w:r w:rsidRPr="00CD4770">
              <w:rPr>
                <w:color w:val="auto"/>
                <w:sz w:val="22"/>
                <w:szCs w:val="22"/>
                <w:lang w:val="hr-HR"/>
              </w:rPr>
              <w:t xml:space="preserve"> гласник РС", бр. 40/2019 од 7.6.2019.</w:t>
            </w:r>
            <w:r w:rsidRPr="00CD4770">
              <w:rPr>
                <w:color w:val="auto"/>
                <w:sz w:val="22"/>
                <w:szCs w:val="22"/>
                <w:lang w:val="sr-Cyrl-CS"/>
              </w:rPr>
              <w:t>год</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lang w:val="sr-Cyrl-CS"/>
              </w:rPr>
            </w:pPr>
            <w:r w:rsidRPr="00CD4770">
              <w:rPr>
                <w:rFonts w:ascii="Times New Roman" w:hAnsi="Times New Roman"/>
                <w:lang w:val="sr-Cyrl-CS"/>
              </w:rPr>
              <w:t xml:space="preserve">Правилник о заштити података о личности </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lang w:val="sr-Cyrl-CS"/>
              </w:rPr>
              <w:t>7-21/2019-1 од 21.08.2019</w:t>
            </w:r>
            <w:r w:rsidRPr="00CD4770">
              <w:rPr>
                <w:color w:val="auto"/>
                <w:sz w:val="22"/>
                <w:szCs w:val="22"/>
              </w:rPr>
              <w:t xml:space="preserve"> </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lang w:val="sr-Cyrl-CS"/>
              </w:rPr>
            </w:pPr>
            <w:r w:rsidRPr="00CD4770">
              <w:rPr>
                <w:rFonts w:ascii="Times New Roman" w:hAnsi="Times New Roman"/>
                <w:lang w:val="sr-Cyrl-CS"/>
              </w:rPr>
              <w:t>Закон о републичким административним таксама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''Службени гласник РС'' бр. 43/2003, 51/2013-испр., 61/2005,101/2005-др.закон, 5/2009, 54/2009, 50/2011, 70/2011-усклађени дин.изн., 55/2012- усклађени дин.изн.,93/2012, 47/2013 усклађени дин.изн.,65/2013-др.закон, 57/2014- усклађени дин.изн.,45/2015 усклађени дин.изн.,83/2015, 112/2015, 50/2016 усклађени дин.изн.,61/2017 усклађени дин.изн.,113/2017,3/2018 испр., 50/2018 усклађени дин.изн.,95/2018,38/2019 усклађени дин.изн.,86/2019 и 90/2019 испр.</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lang w:val="sr-Cyrl-CS"/>
              </w:rPr>
            </w:pPr>
            <w:r w:rsidRPr="00CD4770">
              <w:rPr>
                <w:rFonts w:ascii="Times New Roman" w:hAnsi="Times New Roman"/>
                <w:lang w:val="sr-Cyrl-CS"/>
              </w:rPr>
              <w:t>Закон о прекршајима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lang w:val="sr-Cyrl-CS"/>
              </w:rPr>
              <w:t>''Службени гласник РС''</w:t>
            </w:r>
            <w:r w:rsidRPr="00CD4770">
              <w:rPr>
                <w:color w:val="auto"/>
                <w:sz w:val="22"/>
                <w:szCs w:val="22"/>
              </w:rPr>
              <w:t xml:space="preserve"> бр. 65/2013, 13/2016 и 98/2016-одлука УС; 91/2019 </w:t>
            </w:r>
            <w:r w:rsidRPr="00CD4770">
              <w:rPr>
                <w:color w:val="auto"/>
                <w:sz w:val="22"/>
                <w:szCs w:val="22"/>
              </w:rPr>
              <w:lastRenderedPageBreak/>
              <w:t>др.закон;</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lang w:val="sr-Cyrl-CS"/>
              </w:rPr>
            </w:pPr>
            <w:r w:rsidRPr="00CD4770">
              <w:rPr>
                <w:rFonts w:ascii="Times New Roman" w:hAnsi="Times New Roman"/>
                <w:lang w:val="sr-Cyrl-CS"/>
              </w:rPr>
              <w:lastRenderedPageBreak/>
              <w:t>Закон о заштити животне средине</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''Службени гласник РС'' бр. 135/2004,36/2019, 36/2019-др.закон,72/2009-др.закон,43/2011-</w:t>
            </w:r>
            <w:r w:rsidRPr="00CD4770">
              <w:rPr>
                <w:color w:val="auto"/>
                <w:sz w:val="22"/>
                <w:szCs w:val="22"/>
              </w:rPr>
              <w:t xml:space="preserve"> </w:t>
            </w:r>
            <w:r w:rsidRPr="00CD4770">
              <w:rPr>
                <w:color w:val="auto"/>
                <w:sz w:val="22"/>
                <w:szCs w:val="22"/>
                <w:lang w:val="sr-Cyrl-CS"/>
              </w:rPr>
              <w:t>одлука УС, 14/2016, 76/2018,95/2018-др.закон и 95/2018-др.закон</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Закон о ревизији</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''Службени гласник РС'' бр. 73/2019</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Закон о рачуноводству</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''Службени гласник РС'' бр. 62/2013,30/2018 и 73/2019</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Уредба о померању рока за подношење тромесечних Извештаја о реализацији годишњег, односно трогодишњег програма пословања за време ванредног стања, насталог услед болести COVID 19 изазван вирусом SARS-COV-2</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rPr>
              <w:t>(''Службени гласник РС бр. 54/2020)</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Закон о порезу на додату вредност</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''Службени гласник РС'' бр. 84/2004, 86/2006-испр, 61/2005, 61/2007, 93/2012, 108/2013, 6/2014- усклађени дин.изн., 68/2014-др.закон, 142/2014, 5/2015 усклађени дин.изн., 83/2015, 5/2016 усклађени дин.изн., 108/2016, 7/2017 усклађени дин.изн., 113/2017, 13/2018 усклађени дин.изн., 30/2018, 4/2019 усклађени дин.изн., 72/2019 и 8/2020 усклађени дин.изн.</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Закон о пензијском и инвалидском осигурању</w:t>
            </w:r>
          </w:p>
        </w:tc>
        <w:tc>
          <w:tcPr>
            <w:tcW w:w="6378" w:type="dxa"/>
            <w:shd w:val="clear" w:color="auto" w:fill="auto"/>
            <w:vAlign w:val="center"/>
          </w:tcPr>
          <w:p w:rsidR="008178A2" w:rsidRPr="00CD4770" w:rsidRDefault="008178A2" w:rsidP="00AA4A48">
            <w:pPr>
              <w:pStyle w:val="Default"/>
              <w:tabs>
                <w:tab w:val="left" w:pos="851"/>
              </w:tabs>
              <w:spacing w:after="6"/>
              <w:rPr>
                <w:color w:val="auto"/>
                <w:sz w:val="22"/>
                <w:szCs w:val="22"/>
                <w:lang w:val="sr-Cyrl-CS"/>
              </w:rPr>
            </w:pPr>
            <w:r w:rsidRPr="00CD4770">
              <w:rPr>
                <w:color w:val="auto"/>
                <w:sz w:val="22"/>
                <w:szCs w:val="22"/>
                <w:lang w:val="sr-Cyrl-CS"/>
              </w:rPr>
              <w:t>''Службени гласник РС'' бр. 34/2003, 64/2014-одлука УС, 84/2004-др. закон, 85/2005, 101/2005-др. закон, 63/2016-одлука УС, 5/2009, 107/2009, 101/2010, 93/2012,62/2013,108/2013,75/2014,142/2014,73/2018,46/2019-одлука УС и 86/2019</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t>Закон о озакоњењу објеката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''Службени гласник РС'' бр. 96/2015, 83/2018 и 81/2020 - Одлука УС</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pPr>
            <w:r w:rsidRPr="00CD4770">
              <w:t>Закон о парничном поступку</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''Службени гласник РС'' бр. 72/2011, 49/2013-одкука УС, 74/2013-одлука УС, 55/2014 и 87/2018</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pPr>
            <w:r w:rsidRPr="00CD4770">
              <w:t>Закон о заштити од пожара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''Службени гласник РС'' бр. 111/2009,20/2015,87/2018 и 87/2018-др. Закон</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Закон о важењу уредаба које је Влада уз супотпис председника Републике донела за време ванредног стања и које је Народна скупштина потврдила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''Службени гласник РС'' 65/2020</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Одлука  о проглашењу болести COVID-19 изазване вирусом SARS-Cov-2 заразном болешћу</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rPr>
              <w:t>''Службени гласник РС'' бр. 23/20, 24/20, 27/20, 28/20 и 30/2020,</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Одлука о проглашењу ванредног стања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rPr>
              <w:t>''Службени гласник РС'' 29/2020</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Одлука о потврђивању Одлуке о проглашењу ванредног стања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rPr>
              <w:t>''Службени гласник РС'' бр. 62/2020</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Одлука о укидању ванредног стања</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rPr>
            </w:pPr>
            <w:r w:rsidRPr="00CD4770">
              <w:rPr>
                <w:color w:val="auto"/>
                <w:sz w:val="22"/>
                <w:szCs w:val="22"/>
              </w:rPr>
              <w:t>''Службени гласник РС''  65/2020</w:t>
            </w:r>
          </w:p>
        </w:tc>
      </w:tr>
      <w:tr w:rsidR="008178A2" w:rsidRPr="00CD4770" w:rsidTr="00AA4A48">
        <w:tc>
          <w:tcPr>
            <w:tcW w:w="6663" w:type="dxa"/>
            <w:shd w:val="clear" w:color="auto" w:fill="auto"/>
            <w:vAlign w:val="center"/>
          </w:tcPr>
          <w:p w:rsidR="008178A2" w:rsidRPr="00CD4770" w:rsidRDefault="008178A2" w:rsidP="00AA4A48">
            <w:pPr>
              <w:pStyle w:val="Heading1"/>
              <w:rPr>
                <w:rFonts w:ascii="Times New Roman" w:hAnsi="Times New Roman"/>
                <w:bCs w:val="0"/>
                <w:kern w:val="36"/>
                <w:sz w:val="22"/>
                <w:szCs w:val="22"/>
              </w:rPr>
            </w:pPr>
            <w:r w:rsidRPr="00CD4770">
              <w:rPr>
                <w:rFonts w:ascii="Times New Roman" w:hAnsi="Times New Roman"/>
                <w:b w:val="0"/>
                <w:bCs w:val="0"/>
                <w:sz w:val="22"/>
                <w:szCs w:val="22"/>
              </w:rPr>
              <w:t>Закључак Владе</w:t>
            </w:r>
            <w:r w:rsidRPr="00CD4770">
              <w:rPr>
                <w:rFonts w:ascii="Times New Roman" w:hAnsi="Times New Roman"/>
                <w:sz w:val="22"/>
                <w:szCs w:val="22"/>
              </w:rPr>
              <w:t xml:space="preserve"> </w:t>
            </w:r>
            <w:r w:rsidRPr="00CD4770">
              <w:rPr>
                <w:rFonts w:ascii="Times New Roman" w:hAnsi="Times New Roman"/>
                <w:b w:val="0"/>
                <w:kern w:val="36"/>
                <w:sz w:val="22"/>
                <w:szCs w:val="22"/>
              </w:rPr>
              <w:t>05 број 53-3259/2020</w:t>
            </w:r>
          </w:p>
          <w:p w:rsidR="008178A2" w:rsidRPr="00CD4770" w:rsidRDefault="008178A2" w:rsidP="00AA4A48">
            <w:pPr>
              <w:spacing w:before="100" w:beforeAutospacing="1" w:after="100" w:afterAutospacing="1"/>
              <w:jc w:val="both"/>
              <w:rPr>
                <w:rFonts w:ascii="Times New Roman" w:hAnsi="Times New Roman"/>
              </w:rPr>
            </w:pP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lastRenderedPageBreak/>
              <w:t>''Сл</w:t>
            </w:r>
            <w:r w:rsidRPr="00CD4770">
              <w:rPr>
                <w:color w:val="auto"/>
                <w:sz w:val="22"/>
                <w:szCs w:val="22"/>
              </w:rPr>
              <w:t>у</w:t>
            </w:r>
            <w:r w:rsidRPr="00CD4770">
              <w:rPr>
                <w:color w:val="auto"/>
                <w:sz w:val="22"/>
                <w:szCs w:val="22"/>
                <w:lang w:val="sr-Cyrl-CS"/>
              </w:rPr>
              <w:t xml:space="preserve">жбени гласник РС'' бр. 58/2020 </w:t>
            </w:r>
          </w:p>
        </w:tc>
      </w:tr>
      <w:tr w:rsidR="008178A2" w:rsidRPr="00CD4770" w:rsidTr="00AA4A48">
        <w:tc>
          <w:tcPr>
            <w:tcW w:w="6663" w:type="dxa"/>
            <w:shd w:val="clear" w:color="auto" w:fill="auto"/>
            <w:vAlign w:val="center"/>
          </w:tcPr>
          <w:p w:rsidR="008178A2" w:rsidRPr="00CD4770" w:rsidRDefault="008178A2" w:rsidP="00AA4A48">
            <w:pPr>
              <w:pStyle w:val="Heading1"/>
              <w:rPr>
                <w:rFonts w:ascii="Times New Roman" w:hAnsi="Times New Roman"/>
                <w:b w:val="0"/>
                <w:bCs w:val="0"/>
                <w:sz w:val="22"/>
                <w:szCs w:val="22"/>
              </w:rPr>
            </w:pPr>
            <w:r>
              <w:rPr>
                <w:rFonts w:ascii="Times New Roman" w:hAnsi="Times New Roman"/>
                <w:b w:val="0"/>
                <w:bCs w:val="0"/>
                <w:sz w:val="22"/>
                <w:szCs w:val="22"/>
              </w:rPr>
              <w:lastRenderedPageBreak/>
              <w:t>Закључак Владе 05 бр. 53-2561/2020</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Pr>
                <w:color w:val="auto"/>
                <w:sz w:val="22"/>
                <w:szCs w:val="22"/>
                <w:lang w:val="sr-Cyrl-CS"/>
              </w:rPr>
              <w:t>''Службени гласник РС'' 35/2020</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 xml:space="preserve">Уредба о организовању рада послодавца за време ванредног стања </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rPr>
              <w:t>''Службени гласник РС'' бр. 31/2020</w:t>
            </w:r>
          </w:p>
        </w:tc>
      </w:tr>
      <w:tr w:rsidR="008178A2" w:rsidRPr="00197422"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 xml:space="preserve">Уредба о мерама за време ванредног стања </w:t>
            </w:r>
          </w:p>
        </w:tc>
        <w:tc>
          <w:tcPr>
            <w:tcW w:w="6378" w:type="dxa"/>
            <w:shd w:val="clear" w:color="auto" w:fill="auto"/>
            <w:vAlign w:val="center"/>
          </w:tcPr>
          <w:p w:rsidR="008178A2" w:rsidRPr="00197422" w:rsidRDefault="008178A2" w:rsidP="00AA4A48">
            <w:pPr>
              <w:pStyle w:val="Default"/>
              <w:tabs>
                <w:tab w:val="left" w:pos="851"/>
              </w:tabs>
              <w:spacing w:after="6"/>
              <w:jc w:val="both"/>
              <w:rPr>
                <w:color w:val="auto"/>
                <w:sz w:val="22"/>
                <w:szCs w:val="22"/>
              </w:rPr>
            </w:pPr>
            <w:r w:rsidRPr="00CD4770">
              <w:rPr>
                <w:color w:val="auto"/>
                <w:sz w:val="22"/>
                <w:szCs w:val="22"/>
              </w:rPr>
              <w:t xml:space="preserve">''Службени гласник РС'' бр. </w:t>
            </w:r>
            <w:hyperlink r:id="rId21" w:tgtFrame="_top" w:history="1">
              <w:r w:rsidRPr="00CD4770">
                <w:rPr>
                  <w:rStyle w:val="t2"/>
                  <w:color w:val="auto"/>
                  <w:sz w:val="22"/>
                  <w:szCs w:val="22"/>
                </w:rPr>
                <w:t>31/2020</w:t>
              </w:r>
            </w:hyperlink>
            <w:r w:rsidRPr="00CD4770">
              <w:rPr>
                <w:rStyle w:val="t3"/>
                <w:color w:val="auto"/>
                <w:sz w:val="22"/>
                <w:szCs w:val="22"/>
              </w:rPr>
              <w:t>,</w:t>
            </w:r>
            <w:r w:rsidRPr="00CD4770">
              <w:rPr>
                <w:color w:val="auto"/>
                <w:sz w:val="22"/>
                <w:szCs w:val="22"/>
              </w:rPr>
              <w:t>​​ </w:t>
            </w:r>
            <w:hyperlink r:id="rId22" w:tgtFrame="_top" w:history="1">
              <w:r w:rsidRPr="00CD4770">
                <w:rPr>
                  <w:rStyle w:val="hyperlink0"/>
                  <w:color w:val="auto"/>
                  <w:sz w:val="22"/>
                  <w:szCs w:val="22"/>
                </w:rPr>
                <w:t>36/2020</w:t>
              </w:r>
            </w:hyperlink>
            <w:r w:rsidRPr="00CD4770">
              <w:rPr>
                <w:color w:val="auto"/>
                <w:sz w:val="22"/>
                <w:szCs w:val="22"/>
              </w:rPr>
              <w:t>​​ </w:t>
            </w:r>
            <w:r>
              <w:rPr>
                <w:color w:val="auto"/>
                <w:sz w:val="22"/>
                <w:szCs w:val="22"/>
              </w:rPr>
              <w:t xml:space="preserve"> </w:t>
            </w:r>
            <w:r w:rsidRPr="00CD4770">
              <w:rPr>
                <w:color w:val="auto"/>
                <w:sz w:val="22"/>
                <w:szCs w:val="22"/>
              </w:rPr>
              <w:t>(</w:t>
            </w:r>
            <w:hyperlink r:id="rId23" w:tgtFrame="_top" w:history="1">
              <w:r w:rsidRPr="00CD4770">
                <w:rPr>
                  <w:color w:val="auto"/>
                  <w:sz w:val="22"/>
                  <w:szCs w:val="22"/>
                </w:rPr>
                <w:t>чл.</w:t>
              </w:r>
              <w:r>
                <w:rPr>
                  <w:color w:val="auto"/>
                  <w:sz w:val="22"/>
                  <w:szCs w:val="22"/>
                </w:rPr>
                <w:t xml:space="preserve"> </w:t>
              </w:r>
              <w:r w:rsidRPr="00CD4770">
                <w:rPr>
                  <w:rStyle w:val="hyperlink0"/>
                  <w:color w:val="auto"/>
                  <w:sz w:val="22"/>
                  <w:szCs w:val="22"/>
                </w:rPr>
                <w:t>2.</w:t>
              </w:r>
            </w:hyperlink>
            <w:r w:rsidRPr="00CD4770">
              <w:rPr>
                <w:color w:val="auto"/>
                <w:sz w:val="22"/>
                <w:szCs w:val="22"/>
              </w:rPr>
              <w:t>​​</w:t>
            </w:r>
            <w:r>
              <w:rPr>
                <w:color w:val="auto"/>
                <w:sz w:val="22"/>
                <w:szCs w:val="22"/>
              </w:rPr>
              <w:t xml:space="preserve"> </w:t>
            </w:r>
            <w:r w:rsidRPr="00CD4770">
              <w:rPr>
                <w:color w:val="auto"/>
                <w:sz w:val="22"/>
                <w:szCs w:val="22"/>
              </w:rPr>
              <w:t>није у пречишћеном тексту),​​ </w:t>
            </w:r>
            <w:hyperlink r:id="rId24" w:tgtFrame="_top" w:history="1">
              <w:r w:rsidRPr="00CD4770">
                <w:rPr>
                  <w:rStyle w:val="hyperlink0"/>
                  <w:color w:val="auto"/>
                  <w:sz w:val="22"/>
                  <w:szCs w:val="22"/>
                </w:rPr>
                <w:t>38/2020</w:t>
              </w:r>
            </w:hyperlink>
            <w:r w:rsidRPr="00CD4770">
              <w:rPr>
                <w:color w:val="auto"/>
                <w:sz w:val="22"/>
                <w:szCs w:val="22"/>
              </w:rPr>
              <w:t>​​ (чл.​није у пречишћеном тексту),​​ </w:t>
            </w:r>
            <w:hyperlink r:id="rId25" w:tgtFrame="_top" w:history="1">
              <w:r w:rsidRPr="00CD4770">
                <w:rPr>
                  <w:rStyle w:val="hyperlink0"/>
                  <w:color w:val="auto"/>
                  <w:sz w:val="22"/>
                  <w:szCs w:val="22"/>
                </w:rPr>
                <w:t>39/2020</w:t>
              </w:r>
            </w:hyperlink>
            <w:r w:rsidRPr="00CD4770">
              <w:rPr>
                <w:color w:val="auto"/>
                <w:sz w:val="22"/>
                <w:szCs w:val="22"/>
              </w:rPr>
              <w:t>, </w:t>
            </w:r>
            <w:hyperlink r:id="rId26" w:tgtFrame="_top" w:history="1">
              <w:r w:rsidRPr="00CD4770">
                <w:rPr>
                  <w:rStyle w:val="hyperlink0"/>
                  <w:color w:val="auto"/>
                  <w:sz w:val="22"/>
                  <w:szCs w:val="22"/>
                </w:rPr>
                <w:t>43/2020</w:t>
              </w:r>
            </w:hyperlink>
            <w:r w:rsidRPr="00CD4770">
              <w:rPr>
                <w:color w:val="auto"/>
                <w:sz w:val="22"/>
                <w:szCs w:val="22"/>
              </w:rPr>
              <w:t>​​ (чл.​​ није у пречишћеном тексту),​​ </w:t>
            </w:r>
            <w:hyperlink r:id="rId27" w:tgtFrame="_top" w:history="1">
              <w:r w:rsidRPr="00CD4770">
                <w:rPr>
                  <w:rStyle w:val="hyperlink0"/>
                  <w:color w:val="auto"/>
                  <w:sz w:val="22"/>
                  <w:szCs w:val="22"/>
                </w:rPr>
                <w:t>47/2020</w:t>
              </w:r>
            </w:hyperlink>
            <w:r w:rsidRPr="00CD4770">
              <w:rPr>
                <w:color w:val="auto"/>
                <w:sz w:val="22"/>
                <w:szCs w:val="22"/>
              </w:rPr>
              <w:t>,​​ </w:t>
            </w:r>
            <w:hyperlink r:id="rId28" w:tgtFrame="_top" w:history="1">
              <w:r w:rsidRPr="00CD4770">
                <w:rPr>
                  <w:rStyle w:val="hyperlink0"/>
                  <w:color w:val="auto"/>
                  <w:sz w:val="22"/>
                  <w:szCs w:val="22"/>
                </w:rPr>
                <w:t>49/2020</w:t>
              </w:r>
            </w:hyperlink>
            <w:r w:rsidRPr="00CD4770">
              <w:rPr>
                <w:rStyle w:val="t4"/>
                <w:color w:val="auto"/>
                <w:sz w:val="22"/>
                <w:szCs w:val="22"/>
              </w:rPr>
              <w:t>,</w:t>
            </w:r>
            <w:r w:rsidRPr="00CD4770">
              <w:rPr>
                <w:color w:val="auto"/>
                <w:sz w:val="22"/>
                <w:szCs w:val="22"/>
              </w:rPr>
              <w:t>​​ </w:t>
            </w:r>
            <w:hyperlink r:id="rId29" w:tgtFrame="_top" w:history="1">
              <w:r w:rsidRPr="00CD4770">
                <w:rPr>
                  <w:rStyle w:val="hyperlink0"/>
                  <w:color w:val="auto"/>
                  <w:sz w:val="22"/>
                  <w:szCs w:val="22"/>
                </w:rPr>
                <w:t>53/2020</w:t>
              </w:r>
            </w:hyperlink>
            <w:r w:rsidRPr="00CD4770">
              <w:rPr>
                <w:rStyle w:val="t5"/>
                <w:color w:val="auto"/>
                <w:sz w:val="22"/>
                <w:szCs w:val="22"/>
              </w:rPr>
              <w:t>,​​ </w:t>
            </w:r>
            <w:hyperlink r:id="rId30" w:tgtFrame="_top" w:history="1">
              <w:r w:rsidRPr="00CD4770">
                <w:rPr>
                  <w:rStyle w:val="t6"/>
                  <w:color w:val="auto"/>
                  <w:sz w:val="22"/>
                  <w:szCs w:val="22"/>
                </w:rPr>
                <w:t>56/2020</w:t>
              </w:r>
            </w:hyperlink>
            <w:r w:rsidRPr="00CD4770">
              <w:rPr>
                <w:rStyle w:val="t7"/>
                <w:color w:val="auto"/>
                <w:sz w:val="22"/>
                <w:szCs w:val="22"/>
              </w:rPr>
              <w:t>,</w:t>
            </w:r>
            <w:r w:rsidRPr="00CD4770">
              <w:rPr>
                <w:color w:val="auto"/>
                <w:sz w:val="22"/>
                <w:szCs w:val="22"/>
              </w:rPr>
              <w:t>​​ </w:t>
            </w:r>
            <w:hyperlink r:id="rId31" w:tgtFrame="_top" w:history="1">
              <w:r w:rsidRPr="00CD4770">
                <w:rPr>
                  <w:rStyle w:val="hyperlink0"/>
                  <w:color w:val="auto"/>
                  <w:sz w:val="22"/>
                  <w:szCs w:val="22"/>
                </w:rPr>
                <w:t>57/2020</w:t>
              </w:r>
            </w:hyperlink>
            <w:r w:rsidRPr="00CD4770">
              <w:rPr>
                <w:rStyle w:val="t8"/>
                <w:color w:val="auto"/>
                <w:sz w:val="22"/>
                <w:szCs w:val="22"/>
              </w:rPr>
              <w:t>,​​ </w:t>
            </w:r>
            <w:hyperlink r:id="rId32" w:tgtFrame="_top" w:history="1">
              <w:r w:rsidRPr="00CD4770">
                <w:rPr>
                  <w:rStyle w:val="t9"/>
                  <w:color w:val="auto"/>
                  <w:sz w:val="22"/>
                  <w:szCs w:val="22"/>
                </w:rPr>
                <w:t>58/2020</w:t>
              </w:r>
            </w:hyperlink>
            <w:r w:rsidRPr="00CD4770">
              <w:rPr>
                <w:rStyle w:val="t10"/>
                <w:color w:val="auto"/>
                <w:sz w:val="22"/>
                <w:szCs w:val="22"/>
              </w:rPr>
              <w:t>​​ и</w:t>
            </w:r>
            <w:r w:rsidRPr="00CD4770">
              <w:rPr>
                <w:color w:val="auto"/>
                <w:sz w:val="22"/>
                <w:szCs w:val="22"/>
              </w:rPr>
              <w:t>​​ </w:t>
            </w:r>
            <w:hyperlink r:id="rId33" w:tgtFrame="_top" w:history="1">
              <w:r w:rsidRPr="00CD4770">
                <w:rPr>
                  <w:rStyle w:val="hyperlink0"/>
                  <w:color w:val="auto"/>
                  <w:sz w:val="22"/>
                  <w:szCs w:val="22"/>
                </w:rPr>
                <w:t>60/2020</w:t>
              </w:r>
            </w:hyperlink>
            <w:r>
              <w:rPr>
                <w:color w:val="auto"/>
                <w:sz w:val="22"/>
                <w:szCs w:val="22"/>
              </w:rPr>
              <w:t>)</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 xml:space="preserve">Наредба о забрани окупљања у РС на јавним местима </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 xml:space="preserve">''Службени гласник РС ''бр. 83/20 и 84/20    </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Pr>
                <w:rFonts w:ascii="Times New Roman" w:hAnsi="Times New Roman"/>
              </w:rPr>
              <w:t>Наредба о ограничењу и забрани кретања лица на територији Републике Србије</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Pr>
                <w:color w:val="auto"/>
                <w:sz w:val="22"/>
                <w:szCs w:val="22"/>
                <w:lang w:val="sr-Cyrl-CS"/>
              </w:rPr>
              <w:t>''Службени гласник РС'' 34/2020</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sidRPr="00CD4770">
              <w:rPr>
                <w:rFonts w:ascii="Times New Roman" w:hAnsi="Times New Roman"/>
              </w:rPr>
              <w:t>Препорука Министарства привреде Јавним предузећима и друштвима капитала који обављају делатност од општег интереса чији је оснивач  Република Србије</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sidRPr="00CD4770">
              <w:rPr>
                <w:color w:val="auto"/>
                <w:sz w:val="22"/>
                <w:szCs w:val="22"/>
                <w:lang w:val="sr-Cyrl-CS"/>
              </w:rPr>
              <w:t xml:space="preserve">023-00-188/2020-09 </w:t>
            </w:r>
            <w:r w:rsidRPr="00CD4770">
              <w:rPr>
                <w:color w:val="auto"/>
                <w:sz w:val="22"/>
                <w:szCs w:val="22"/>
              </w:rPr>
              <w:t>од</w:t>
            </w:r>
            <w:r w:rsidRPr="00CD4770">
              <w:rPr>
                <w:color w:val="auto"/>
                <w:sz w:val="22"/>
                <w:szCs w:val="22"/>
                <w:lang w:val="sr-Cyrl-CS"/>
              </w:rPr>
              <w:t xml:space="preserve"> 16.03.2020. године</w:t>
            </w:r>
          </w:p>
        </w:tc>
      </w:tr>
      <w:tr w:rsidR="008178A2" w:rsidRPr="00CD4770" w:rsidTr="00AA4A48">
        <w:tc>
          <w:tcPr>
            <w:tcW w:w="6663" w:type="dxa"/>
            <w:shd w:val="clear" w:color="auto" w:fill="auto"/>
            <w:vAlign w:val="center"/>
          </w:tcPr>
          <w:p w:rsidR="008178A2" w:rsidRPr="00CD4770" w:rsidRDefault="008178A2" w:rsidP="00AA4A48">
            <w:pPr>
              <w:spacing w:before="100" w:beforeAutospacing="1" w:after="100" w:afterAutospacing="1"/>
              <w:jc w:val="both"/>
              <w:rPr>
                <w:rFonts w:ascii="Times New Roman" w:hAnsi="Times New Roman"/>
              </w:rPr>
            </w:pPr>
            <w:r>
              <w:rPr>
                <w:rFonts w:ascii="Times New Roman" w:hAnsi="Times New Roman"/>
              </w:rPr>
              <w:t>Правилник о превентивним перама за безбедан ио здрав рад за спречавање појаве и ширење епидемије заразне болести (важи од 11.07.2020)</w:t>
            </w:r>
          </w:p>
        </w:tc>
        <w:tc>
          <w:tcPr>
            <w:tcW w:w="6378" w:type="dxa"/>
            <w:shd w:val="clear" w:color="auto" w:fill="auto"/>
            <w:vAlign w:val="center"/>
          </w:tcPr>
          <w:p w:rsidR="008178A2" w:rsidRPr="00CD4770" w:rsidRDefault="008178A2" w:rsidP="00AA4A48">
            <w:pPr>
              <w:pStyle w:val="Default"/>
              <w:tabs>
                <w:tab w:val="left" w:pos="851"/>
              </w:tabs>
              <w:spacing w:after="6"/>
              <w:jc w:val="both"/>
              <w:rPr>
                <w:color w:val="auto"/>
                <w:sz w:val="22"/>
                <w:szCs w:val="22"/>
                <w:lang w:val="sr-Cyrl-CS"/>
              </w:rPr>
            </w:pPr>
            <w:r>
              <w:rPr>
                <w:color w:val="auto"/>
                <w:sz w:val="22"/>
                <w:szCs w:val="22"/>
                <w:lang w:val="sr-Cyrl-CS"/>
              </w:rPr>
              <w:t>Службени гласник РС'' 94/2020</w:t>
            </w:r>
          </w:p>
        </w:tc>
      </w:tr>
    </w:tbl>
    <w:p w:rsidR="008178A2" w:rsidRDefault="008178A2" w:rsidP="008178A2">
      <w:pPr>
        <w:pStyle w:val="BodyText"/>
        <w:rPr>
          <w:lang w:val="en-US"/>
        </w:rPr>
      </w:pPr>
    </w:p>
    <w:p w:rsidR="00DB1180" w:rsidRPr="00C47322" w:rsidRDefault="00DB1180" w:rsidP="008872F9">
      <w:pPr>
        <w:pStyle w:val="Heading1"/>
        <w:ind w:left="0" w:firstLine="0"/>
        <w:jc w:val="both"/>
        <w:rPr>
          <w:rFonts w:ascii="Times New Roman" w:hAnsi="Times New Roman"/>
          <w:color w:val="000000" w:themeColor="text1"/>
          <w:sz w:val="22"/>
          <w:szCs w:val="22"/>
          <w:lang w:val="sr-Cyrl-CS"/>
        </w:rPr>
      </w:pPr>
      <w:bookmarkStart w:id="26" w:name="_Toc481060152"/>
      <w:r w:rsidRPr="00C47322">
        <w:rPr>
          <w:rFonts w:ascii="Times New Roman" w:hAnsi="Times New Roman"/>
          <w:b w:val="0"/>
          <w:color w:val="000000" w:themeColor="text1"/>
          <w:sz w:val="22"/>
          <w:szCs w:val="22"/>
          <w:lang w:val="ru-RU"/>
        </w:rPr>
        <w:t>Предузеће је добило Сертификат којим се потврђује да је систем менаџмента организације Јавно предузеће за склоништа, Булевар Михаила Пупина бр. 117а, 11070 Нови Београд, Србија-</w:t>
      </w:r>
      <w:r w:rsidRPr="00C47322">
        <w:rPr>
          <w:rFonts w:ascii="Times New Roman" w:hAnsi="Times New Roman"/>
          <w:color w:val="000000" w:themeColor="text1"/>
          <w:sz w:val="22"/>
          <w:szCs w:val="22"/>
          <w:lang w:val="ru-RU"/>
        </w:rPr>
        <w:t xml:space="preserve">усаглашен са захтевима стандарда </w:t>
      </w:r>
      <w:r w:rsidRPr="00C47322">
        <w:rPr>
          <w:rFonts w:ascii="Times New Roman" w:hAnsi="Times New Roman"/>
          <w:color w:val="000000" w:themeColor="text1"/>
          <w:sz w:val="22"/>
          <w:szCs w:val="22"/>
        </w:rPr>
        <w:t xml:space="preserve">SRPS ISO </w:t>
      </w:r>
      <w:r w:rsidRPr="00C47322">
        <w:rPr>
          <w:rFonts w:ascii="Times New Roman" w:hAnsi="Times New Roman"/>
          <w:color w:val="000000" w:themeColor="text1"/>
          <w:sz w:val="22"/>
          <w:szCs w:val="22"/>
          <w:lang w:val="sr-Cyrl-CS"/>
        </w:rPr>
        <w:t xml:space="preserve">9001:2015, </w:t>
      </w:r>
    </w:p>
    <w:p w:rsidR="00575A21" w:rsidRPr="00C47322" w:rsidRDefault="00DB1180" w:rsidP="00575A21">
      <w:pPr>
        <w:pStyle w:val="Heading1"/>
        <w:spacing w:after="0"/>
        <w:ind w:left="0" w:firstLine="0"/>
        <w:jc w:val="both"/>
        <w:rPr>
          <w:rFonts w:ascii="Times New Roman" w:hAnsi="Times New Roman"/>
          <w:b w:val="0"/>
          <w:color w:val="000000" w:themeColor="text1"/>
          <w:sz w:val="22"/>
          <w:szCs w:val="22"/>
          <w:lang w:val="sr-Cyrl-CS"/>
        </w:rPr>
      </w:pPr>
      <w:r w:rsidRPr="00C47322">
        <w:rPr>
          <w:rFonts w:ascii="Times New Roman" w:hAnsi="Times New Roman"/>
          <w:b w:val="0"/>
          <w:color w:val="000000" w:themeColor="text1"/>
          <w:sz w:val="22"/>
          <w:szCs w:val="22"/>
          <w:lang w:val="sr-Cyrl-CS"/>
        </w:rPr>
        <w:t>Обим сертификације УПРАВЉАЊЕ ЈАВНИМ И БЛОКОВСКИМ СКЛОНИШТИМА</w:t>
      </w:r>
    </w:p>
    <w:p w:rsidR="00575A21" w:rsidRPr="00C47322" w:rsidRDefault="00DB1180" w:rsidP="00575A21">
      <w:pPr>
        <w:pStyle w:val="Heading1"/>
        <w:spacing w:before="0" w:after="0"/>
        <w:ind w:left="0" w:firstLine="0"/>
        <w:jc w:val="both"/>
        <w:rPr>
          <w:rFonts w:ascii="Times New Roman" w:hAnsi="Times New Roman"/>
          <w:b w:val="0"/>
          <w:color w:val="000000" w:themeColor="text1"/>
          <w:sz w:val="22"/>
          <w:szCs w:val="22"/>
          <w:lang w:val="sr-Cyrl-CS"/>
        </w:rPr>
      </w:pPr>
      <w:r w:rsidRPr="00C47322">
        <w:rPr>
          <w:rFonts w:ascii="Times New Roman" w:hAnsi="Times New Roman"/>
          <w:b w:val="0"/>
          <w:color w:val="000000" w:themeColor="text1"/>
          <w:sz w:val="22"/>
          <w:szCs w:val="22"/>
          <w:lang w:val="sr-Cyrl-CS"/>
        </w:rPr>
        <w:t xml:space="preserve">Број сертификата: </w:t>
      </w:r>
      <w:r w:rsidRPr="00C47322">
        <w:rPr>
          <w:rFonts w:ascii="Times New Roman" w:hAnsi="Times New Roman"/>
          <w:b w:val="0"/>
          <w:color w:val="000000" w:themeColor="text1"/>
          <w:sz w:val="22"/>
          <w:szCs w:val="22"/>
        </w:rPr>
        <w:t>MS 2005619, 00</w:t>
      </w:r>
    </w:p>
    <w:p w:rsidR="00DB1180" w:rsidRPr="00C47322" w:rsidRDefault="00DB1180" w:rsidP="00575A21">
      <w:pPr>
        <w:pStyle w:val="Heading1"/>
        <w:spacing w:before="0" w:after="0"/>
        <w:ind w:left="0" w:firstLine="0"/>
        <w:jc w:val="both"/>
        <w:rPr>
          <w:rFonts w:ascii="Times New Roman" w:hAnsi="Times New Roman"/>
          <w:b w:val="0"/>
          <w:color w:val="000000" w:themeColor="text1"/>
          <w:sz w:val="22"/>
          <w:szCs w:val="22"/>
          <w:lang w:val="sr-Cyrl-CS"/>
        </w:rPr>
      </w:pPr>
      <w:r w:rsidRPr="00C47322">
        <w:rPr>
          <w:rFonts w:ascii="Times New Roman" w:hAnsi="Times New Roman"/>
          <w:b w:val="0"/>
          <w:color w:val="000000" w:themeColor="text1"/>
          <w:sz w:val="22"/>
          <w:szCs w:val="22"/>
          <w:lang w:val="sr-Cyrl-CS"/>
        </w:rPr>
        <w:t>Место и датум издавања: Београд, 03.07.2019.г.</w:t>
      </w:r>
    </w:p>
    <w:p w:rsidR="00DB1180" w:rsidRDefault="00DB1180" w:rsidP="00575A21">
      <w:pPr>
        <w:pStyle w:val="BodyText"/>
        <w:spacing w:after="0"/>
        <w:rPr>
          <w:rFonts w:ascii="Times New Roman" w:hAnsi="Times New Roman"/>
          <w:color w:val="000000" w:themeColor="text1"/>
          <w:sz w:val="22"/>
          <w:szCs w:val="22"/>
          <w:lang w:val="en-US"/>
        </w:rPr>
      </w:pPr>
      <w:r w:rsidRPr="00C47322">
        <w:rPr>
          <w:rFonts w:ascii="Times New Roman" w:hAnsi="Times New Roman"/>
          <w:color w:val="000000" w:themeColor="text1"/>
          <w:sz w:val="22"/>
          <w:szCs w:val="22"/>
          <w:lang w:val="sr-Cyrl-CS"/>
        </w:rPr>
        <w:t>Сертификат важи до 02.07.2022.г.</w:t>
      </w:r>
    </w:p>
    <w:p w:rsidR="00931010" w:rsidRDefault="00931010" w:rsidP="00575A21">
      <w:pPr>
        <w:pStyle w:val="BodyText"/>
        <w:spacing w:after="0"/>
        <w:rPr>
          <w:rFonts w:ascii="Times New Roman" w:hAnsi="Times New Roman"/>
          <w:color w:val="000000" w:themeColor="text1"/>
          <w:sz w:val="22"/>
          <w:szCs w:val="22"/>
          <w:lang w:val="en-US"/>
        </w:rPr>
      </w:pPr>
    </w:p>
    <w:p w:rsidR="003F6EE6" w:rsidRPr="00C47322" w:rsidRDefault="003F6EE6" w:rsidP="00575A21">
      <w:pPr>
        <w:pStyle w:val="Heading1"/>
        <w:spacing w:after="0"/>
        <w:ind w:left="0" w:firstLine="0"/>
        <w:jc w:val="both"/>
        <w:rPr>
          <w:rFonts w:ascii="Times New Roman" w:hAnsi="Times New Roman"/>
          <w:color w:val="000000" w:themeColor="text1"/>
          <w:sz w:val="24"/>
          <w:szCs w:val="24"/>
          <w:lang w:val="ru-RU"/>
        </w:rPr>
      </w:pPr>
      <w:r w:rsidRPr="00C47322">
        <w:rPr>
          <w:color w:val="000000" w:themeColor="text1"/>
          <w:sz w:val="24"/>
          <w:szCs w:val="24"/>
          <w:lang w:val="ru-RU"/>
        </w:rPr>
        <w:t xml:space="preserve">10. </w:t>
      </w:r>
      <w:r w:rsidRPr="00C47322">
        <w:rPr>
          <w:rFonts w:ascii="Times New Roman" w:hAnsi="Times New Roman"/>
          <w:color w:val="000000" w:themeColor="text1"/>
          <w:sz w:val="24"/>
          <w:szCs w:val="24"/>
          <w:lang w:val="ru-RU"/>
        </w:rPr>
        <w:t>Услуге које орган пружа заинтересованим лицима</w:t>
      </w:r>
      <w:bookmarkEnd w:id="26"/>
    </w:p>
    <w:p w:rsidR="00B235B3" w:rsidRPr="00C47322" w:rsidRDefault="00B235B3" w:rsidP="008872F9">
      <w:pPr>
        <w:spacing w:after="100"/>
        <w:ind w:firstLine="567"/>
        <w:jc w:val="both"/>
        <w:rPr>
          <w:rFonts w:ascii="Times New Roman" w:hAnsi="Times New Roman" w:cs="Times New Roman"/>
          <w:color w:val="000000" w:themeColor="text1"/>
          <w:sz w:val="24"/>
          <w:szCs w:val="24"/>
          <w:lang w:val="ru-RU"/>
        </w:rPr>
      </w:pPr>
      <w:bookmarkStart w:id="27" w:name="_Toc481060153"/>
      <w:r w:rsidRPr="00C47322">
        <w:rPr>
          <w:rFonts w:ascii="Times New Roman" w:hAnsi="Times New Roman" w:cs="Times New Roman"/>
          <w:color w:val="000000" w:themeColor="text1"/>
          <w:sz w:val="24"/>
          <w:szCs w:val="24"/>
          <w:lang w:val="ru-RU"/>
        </w:rPr>
        <w:t>Делатност Јавног предузећа за склоништа од општег интереса је делатност организације изградње, одржавања, техничке контроле и мирнодопског коришћења јавних и блоковских склоништа.</w:t>
      </w:r>
    </w:p>
    <w:p w:rsidR="00B235B3" w:rsidRPr="00C47322" w:rsidRDefault="00B235B3" w:rsidP="008872F9">
      <w:pPr>
        <w:spacing w:after="100"/>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B235B3" w:rsidRPr="00C47322"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lastRenderedPageBreak/>
        <w:t>Организацију изградње простора надзиђивањем и доградњом  јавних и блоковских склоништа;</w:t>
      </w:r>
    </w:p>
    <w:p w:rsidR="00B235B3" w:rsidRPr="00C47322"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235B3" w:rsidRPr="00C47322"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B235B3" w:rsidRPr="00C47322"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Издавање у закуп двонаменских склоништа и пословног простора;</w:t>
      </w:r>
    </w:p>
    <w:p w:rsidR="00B235B3" w:rsidRPr="00C47322"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Учествовање у поступку техничког прегледа јавних и блоковских склоништа;</w:t>
      </w:r>
    </w:p>
    <w:p w:rsidR="00B235B3" w:rsidRPr="00C47322" w:rsidRDefault="00B235B3" w:rsidP="008872F9">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Остале грађевинске радове;</w:t>
      </w:r>
    </w:p>
    <w:p w:rsidR="00F11997" w:rsidRPr="00FC4DF2" w:rsidRDefault="0095076D" w:rsidP="00FC4DF2">
      <w:pPr>
        <w:pStyle w:val="ListParagraph"/>
        <w:numPr>
          <w:ilvl w:val="0"/>
          <w:numId w:val="18"/>
        </w:numPr>
        <w:tabs>
          <w:tab w:val="left" w:pos="709"/>
        </w:tabs>
        <w:suppressAutoHyphens w:val="0"/>
        <w:jc w:val="both"/>
        <w:rPr>
          <w:rFonts w:ascii="Times New Roman" w:hAnsi="Times New Roman"/>
          <w:color w:val="000000" w:themeColor="text1"/>
          <w:sz w:val="24"/>
          <w:szCs w:val="24"/>
          <w:lang w:val="ru-RU"/>
        </w:rPr>
      </w:pPr>
      <w:r w:rsidRPr="00C47322">
        <w:rPr>
          <w:rFonts w:ascii="Times New Roman" w:hAnsi="Times New Roman"/>
          <w:color w:val="000000" w:themeColor="text1"/>
          <w:sz w:val="24"/>
          <w:szCs w:val="24"/>
          <w:lang w:val="ru-RU"/>
        </w:rPr>
        <w:t>Остале инжињерске активности</w:t>
      </w:r>
    </w:p>
    <w:p w:rsidR="00FC4DF2" w:rsidRDefault="00FC4DF2" w:rsidP="00F3285B">
      <w:pPr>
        <w:pStyle w:val="ListParagraph"/>
        <w:tabs>
          <w:tab w:val="left" w:pos="709"/>
        </w:tabs>
        <w:suppressAutoHyphens w:val="0"/>
        <w:jc w:val="both"/>
        <w:rPr>
          <w:rFonts w:ascii="Times New Roman" w:hAnsi="Times New Roman"/>
          <w:color w:val="000000" w:themeColor="text1"/>
          <w:sz w:val="24"/>
          <w:szCs w:val="24"/>
        </w:rPr>
      </w:pPr>
    </w:p>
    <w:p w:rsidR="003F6EE6" w:rsidRPr="00C47322" w:rsidRDefault="003F6EE6" w:rsidP="008872F9">
      <w:pPr>
        <w:pStyle w:val="Heading1"/>
        <w:spacing w:before="0"/>
        <w:ind w:left="0" w:firstLine="0"/>
        <w:jc w:val="both"/>
        <w:rPr>
          <w:color w:val="000000" w:themeColor="text1"/>
          <w:sz w:val="24"/>
          <w:szCs w:val="24"/>
        </w:rPr>
      </w:pPr>
      <w:r w:rsidRPr="00C47322">
        <w:rPr>
          <w:color w:val="000000" w:themeColor="text1"/>
          <w:sz w:val="24"/>
          <w:szCs w:val="24"/>
          <w:lang w:val="ru-RU"/>
        </w:rPr>
        <w:t>1</w:t>
      </w:r>
      <w:r w:rsidR="00084831" w:rsidRPr="00C47322">
        <w:rPr>
          <w:color w:val="000000" w:themeColor="text1"/>
          <w:sz w:val="24"/>
          <w:szCs w:val="24"/>
          <w:lang w:val="ru-RU"/>
        </w:rPr>
        <w:t>1</w:t>
      </w:r>
      <w:r w:rsidRPr="00C47322">
        <w:rPr>
          <w:color w:val="000000" w:themeColor="text1"/>
          <w:sz w:val="24"/>
          <w:szCs w:val="24"/>
          <w:lang w:val="ru-RU"/>
        </w:rPr>
        <w:t xml:space="preserve">. </w:t>
      </w:r>
      <w:r w:rsidRPr="00C47322">
        <w:rPr>
          <w:rFonts w:ascii="Times New Roman" w:hAnsi="Times New Roman"/>
          <w:color w:val="000000" w:themeColor="text1"/>
          <w:sz w:val="24"/>
          <w:szCs w:val="24"/>
          <w:lang w:val="ru-RU"/>
        </w:rPr>
        <w:t>Поступак ради пружања услуга</w:t>
      </w:r>
      <w:bookmarkEnd w:id="27"/>
    </w:p>
    <w:p w:rsidR="001A0390" w:rsidRPr="00C47322" w:rsidRDefault="001A0390" w:rsidP="008872F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Склоништа,гаражна места и пословни простори се могу давати у закуп под одређеним условима прописаним  Правилником о начину и условима коришћења јавних и блоковских с</w:t>
      </w:r>
      <w:r w:rsidR="00D94C78" w:rsidRPr="00C47322">
        <w:rPr>
          <w:rFonts w:ascii="Times New Roman" w:hAnsi="Times New Roman"/>
          <w:color w:val="000000" w:themeColor="text1"/>
          <w:sz w:val="24"/>
          <w:szCs w:val="24"/>
          <w:lang w:val="sr-Cyrl-CS"/>
        </w:rPr>
        <w:t>к</w:t>
      </w:r>
      <w:r w:rsidRPr="00C47322">
        <w:rPr>
          <w:rFonts w:ascii="Times New Roman" w:hAnsi="Times New Roman"/>
          <w:color w:val="000000" w:themeColor="text1"/>
          <w:sz w:val="24"/>
          <w:szCs w:val="24"/>
          <w:lang w:val="sr-Cyrl-CS"/>
        </w:rPr>
        <w:t>лоништа и гражних места у склоништима у мирнодопским условима и пословног простора бр. 3-14/2018-3 од 28.09.2018.године.</w:t>
      </w:r>
    </w:p>
    <w:p w:rsidR="001A0390" w:rsidRPr="00C47322" w:rsidRDefault="001A0390" w:rsidP="008872F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xml:space="preserve">     Склоништа</w:t>
      </w:r>
      <w:r w:rsidR="003353BF" w:rsidRPr="00C47322">
        <w:rPr>
          <w:rFonts w:ascii="Times New Roman" w:hAnsi="Times New Roman"/>
          <w:color w:val="000000" w:themeColor="text1"/>
          <w:sz w:val="24"/>
          <w:szCs w:val="24"/>
          <w:lang w:val="sr-Cyrl-CS"/>
        </w:rPr>
        <w:t>,</w:t>
      </w:r>
      <w:r w:rsidRPr="00C47322">
        <w:rPr>
          <w:rFonts w:ascii="Times New Roman" w:hAnsi="Times New Roman"/>
          <w:color w:val="000000" w:themeColor="text1"/>
          <w:sz w:val="24"/>
          <w:szCs w:val="24"/>
          <w:lang w:val="sr-Cyrl-CS"/>
        </w:rPr>
        <w:t xml:space="preserve"> гараже </w:t>
      </w:r>
      <w:r w:rsidR="003353BF" w:rsidRPr="00C47322">
        <w:rPr>
          <w:rFonts w:ascii="Times New Roman" w:hAnsi="Times New Roman"/>
          <w:color w:val="000000" w:themeColor="text1"/>
          <w:sz w:val="24"/>
          <w:szCs w:val="24"/>
          <w:lang w:val="sr-Cyrl-CS"/>
        </w:rPr>
        <w:t xml:space="preserve">и пословни простори </w:t>
      </w:r>
      <w:r w:rsidRPr="00C47322">
        <w:rPr>
          <w:rFonts w:ascii="Times New Roman" w:hAnsi="Times New Roman"/>
          <w:color w:val="000000" w:themeColor="text1"/>
          <w:sz w:val="24"/>
          <w:szCs w:val="24"/>
          <w:lang w:val="sr-Cyrl-CS"/>
        </w:rPr>
        <w:t>се могу давати у закуп на одређено време до 5 година са могућношћу продужења рока.</w:t>
      </w:r>
    </w:p>
    <w:p w:rsidR="003353BF" w:rsidRPr="00C47322" w:rsidRDefault="003353BF" w:rsidP="008872F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xml:space="preserve">     ЈП за склоништа издаје непокретности у закуп у поступку јавног надметања или прикупљања писмених понуда путем јавног оглашавања, а изузетно и непосредном погодбом. Поступак давања у закуп не</w:t>
      </w:r>
      <w:r w:rsidR="00E958CA" w:rsidRPr="00C47322">
        <w:rPr>
          <w:rFonts w:ascii="Times New Roman" w:hAnsi="Times New Roman"/>
          <w:color w:val="000000" w:themeColor="text1"/>
          <w:sz w:val="24"/>
          <w:szCs w:val="24"/>
          <w:lang w:val="sr-Cyrl-CS"/>
        </w:rPr>
        <w:t>покретности, спроводи трочлана К</w:t>
      </w:r>
      <w:r w:rsidRPr="00C47322">
        <w:rPr>
          <w:rFonts w:ascii="Times New Roman" w:hAnsi="Times New Roman"/>
          <w:color w:val="000000" w:themeColor="text1"/>
          <w:sz w:val="24"/>
          <w:szCs w:val="24"/>
          <w:lang w:val="sr-Cyrl-CS"/>
        </w:rPr>
        <w:t>омисија коју образује директо</w:t>
      </w:r>
      <w:r w:rsidR="00D94C78" w:rsidRPr="00C47322">
        <w:rPr>
          <w:rFonts w:ascii="Times New Roman" w:hAnsi="Times New Roman"/>
          <w:color w:val="000000" w:themeColor="text1"/>
          <w:sz w:val="24"/>
          <w:szCs w:val="24"/>
          <w:lang w:val="sr-Cyrl-CS"/>
        </w:rPr>
        <w:t>р ЈП за склоништа. Састав К</w:t>
      </w:r>
      <w:r w:rsidRPr="00C47322">
        <w:rPr>
          <w:rFonts w:ascii="Times New Roman" w:hAnsi="Times New Roman"/>
          <w:color w:val="000000" w:themeColor="text1"/>
          <w:sz w:val="24"/>
          <w:szCs w:val="24"/>
          <w:lang w:val="sr-Cyrl-CS"/>
        </w:rPr>
        <w:t>омисије, начин рада, поступак одлучивањ</w:t>
      </w:r>
      <w:r w:rsidR="00665416" w:rsidRPr="00C47322">
        <w:rPr>
          <w:rFonts w:ascii="Times New Roman" w:hAnsi="Times New Roman"/>
          <w:color w:val="000000" w:themeColor="text1"/>
          <w:sz w:val="24"/>
          <w:szCs w:val="24"/>
          <w:lang w:val="sr-Cyrl-CS"/>
        </w:rPr>
        <w:t>а и период на кој</w:t>
      </w:r>
      <w:r w:rsidR="0039792C" w:rsidRPr="00C47322">
        <w:rPr>
          <w:rFonts w:ascii="Times New Roman" w:hAnsi="Times New Roman"/>
          <w:color w:val="000000" w:themeColor="text1"/>
          <w:sz w:val="24"/>
          <w:szCs w:val="24"/>
          <w:lang w:val="sr-Cyrl-CS"/>
        </w:rPr>
        <w:t>и</w:t>
      </w:r>
      <w:r w:rsidR="00665416" w:rsidRPr="00C47322">
        <w:rPr>
          <w:rFonts w:ascii="Times New Roman" w:hAnsi="Times New Roman"/>
          <w:color w:val="000000" w:themeColor="text1"/>
          <w:sz w:val="24"/>
          <w:szCs w:val="24"/>
          <w:lang w:val="sr-Cyrl-CS"/>
        </w:rPr>
        <w:t xml:space="preserve"> се образује К</w:t>
      </w:r>
      <w:r w:rsidRPr="00C47322">
        <w:rPr>
          <w:rFonts w:ascii="Times New Roman" w:hAnsi="Times New Roman"/>
          <w:color w:val="000000" w:themeColor="text1"/>
          <w:sz w:val="24"/>
          <w:szCs w:val="24"/>
          <w:lang w:val="sr-Cyrl-CS"/>
        </w:rPr>
        <w:t>омисија, уређује се посебном одлуком директора.</w:t>
      </w:r>
    </w:p>
    <w:p w:rsidR="003353BF" w:rsidRPr="00C47322" w:rsidRDefault="003353BF" w:rsidP="008872F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xml:space="preserve">    Одлука о давању непокретности у закуп и јавном оглашавању се доставља Републичкој дирекцији за имовину Републике Србије у циљу добијања начелне сагласности.</w:t>
      </w:r>
    </w:p>
    <w:p w:rsidR="003353BF" w:rsidRPr="00C47322" w:rsidRDefault="003353BF" w:rsidP="008872F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xml:space="preserve">    У случају промене намене непокретности издате у закуп, по захтеву закупца одлучује Надзорни одбор, на основу приложене документације. Одлука Надзорног одбора се доставља Републичкој дирекцији за имовину Републике Србије ради добијања нове начелне сагласности.</w:t>
      </w:r>
    </w:p>
    <w:p w:rsidR="003353BF" w:rsidRPr="00C47322" w:rsidRDefault="003353BF" w:rsidP="008872F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xml:space="preserve">    По добијању сагласности Републичке дирекције за имовину Републике Србије на Одлуку о</w:t>
      </w:r>
      <w:r w:rsidR="00E958CA" w:rsidRPr="00C47322">
        <w:rPr>
          <w:rFonts w:ascii="Times New Roman" w:hAnsi="Times New Roman"/>
          <w:color w:val="000000" w:themeColor="text1"/>
          <w:sz w:val="24"/>
          <w:szCs w:val="24"/>
          <w:lang w:val="sr-Cyrl-CS"/>
        </w:rPr>
        <w:t xml:space="preserve"> давању у закуп непокретности, К</w:t>
      </w:r>
      <w:r w:rsidRPr="00C47322">
        <w:rPr>
          <w:rFonts w:ascii="Times New Roman" w:hAnsi="Times New Roman"/>
          <w:color w:val="000000" w:themeColor="text1"/>
          <w:sz w:val="24"/>
          <w:szCs w:val="24"/>
          <w:lang w:val="sr-Cyrl-CS"/>
        </w:rPr>
        <w:t>омисија објављује оглас о спровођењу поступка јавног надметања или прикупљања писмених понуда у средствима јавног информисања.</w:t>
      </w:r>
    </w:p>
    <w:p w:rsidR="00E958CA" w:rsidRPr="00C47322" w:rsidRDefault="00E958CA" w:rsidP="008872F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xml:space="preserve">   Правилником о начину и условима коришћења јавних и блоковских с</w:t>
      </w:r>
      <w:r w:rsidR="00665416" w:rsidRPr="00C47322">
        <w:rPr>
          <w:rFonts w:ascii="Times New Roman" w:hAnsi="Times New Roman"/>
          <w:color w:val="000000" w:themeColor="text1"/>
          <w:sz w:val="24"/>
          <w:szCs w:val="24"/>
          <w:lang w:val="sr-Cyrl-CS"/>
        </w:rPr>
        <w:t>к</w:t>
      </w:r>
      <w:r w:rsidRPr="00C47322">
        <w:rPr>
          <w:rFonts w:ascii="Times New Roman" w:hAnsi="Times New Roman"/>
          <w:color w:val="000000" w:themeColor="text1"/>
          <w:sz w:val="24"/>
          <w:szCs w:val="24"/>
          <w:lang w:val="sr-Cyrl-CS"/>
        </w:rPr>
        <w:t>лоништа и гражних места у склоништима у мирнодопским условима и пословног простора бр. 3-14/2018-3 од 28.09.2018.године, прописан је поступак достављања пријава, односно понуда по огласу.</w:t>
      </w:r>
    </w:p>
    <w:p w:rsidR="00E958CA" w:rsidRPr="00C47322" w:rsidRDefault="00E958CA" w:rsidP="008872F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lastRenderedPageBreak/>
        <w:t xml:space="preserve">   Непокретности се могу издати у закуп и ван поступка јавног надметања, односно прикупљања писмених понуда-непосредном погодбом у случајевима прописаним Правилником. Одлуку о даваљу непокретности у закуп непосредном погодбом доноси директор на образложени предлок Комисије и стручних служби.</w:t>
      </w:r>
    </w:p>
    <w:p w:rsidR="00E958CA" w:rsidRPr="00C47322" w:rsidRDefault="00E958CA" w:rsidP="008872F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xml:space="preserve">   Висина закупнине за непокретности, утврђује се у складу са Одлуком о висини закупнине за коришћење склоништа, гаражних места у склоништима и пословног простора, а полазећи од процењене тржишне висине закупнине утврђене на основу општих аката јединица локалне самоуправе којима се уређује закупнина за пословни простор, а према локацији пословног простора и делатности која се</w:t>
      </w:r>
      <w:r w:rsidR="00003C1B">
        <w:rPr>
          <w:rFonts w:ascii="Times New Roman" w:hAnsi="Times New Roman"/>
          <w:color w:val="000000" w:themeColor="text1"/>
          <w:sz w:val="24"/>
          <w:szCs w:val="24"/>
          <w:lang w:val="en-US"/>
        </w:rPr>
        <w:t xml:space="preserve"> </w:t>
      </w:r>
      <w:r w:rsidRPr="00C47322">
        <w:rPr>
          <w:rFonts w:ascii="Times New Roman" w:hAnsi="Times New Roman"/>
          <w:color w:val="000000" w:themeColor="text1"/>
          <w:sz w:val="24"/>
          <w:szCs w:val="24"/>
          <w:lang w:val="sr-Cyrl-CS"/>
        </w:rPr>
        <w:t>обавља, како у погледу утврђивања по</w:t>
      </w:r>
      <w:r w:rsidR="00182468" w:rsidRPr="00C47322">
        <w:rPr>
          <w:rFonts w:ascii="Times New Roman" w:hAnsi="Times New Roman"/>
          <w:color w:val="000000" w:themeColor="text1"/>
          <w:sz w:val="24"/>
          <w:szCs w:val="24"/>
          <w:lang w:val="sr-Cyrl-CS"/>
        </w:rPr>
        <w:t xml:space="preserve">четне висине закупнине, тако и </w:t>
      </w:r>
      <w:r w:rsidRPr="00C47322">
        <w:rPr>
          <w:rFonts w:ascii="Times New Roman" w:hAnsi="Times New Roman"/>
          <w:color w:val="000000" w:themeColor="text1"/>
          <w:sz w:val="24"/>
          <w:szCs w:val="24"/>
          <w:lang w:val="sr-Cyrl-CS"/>
        </w:rPr>
        <w:t xml:space="preserve">у погледу разврставања </w:t>
      </w:r>
      <w:r w:rsidR="0039792C" w:rsidRPr="00C47322">
        <w:rPr>
          <w:rFonts w:ascii="Times New Roman" w:hAnsi="Times New Roman"/>
          <w:color w:val="000000" w:themeColor="text1"/>
          <w:sz w:val="24"/>
          <w:szCs w:val="24"/>
          <w:lang w:val="sr-Cyrl-CS"/>
        </w:rPr>
        <w:t>ло</w:t>
      </w:r>
      <w:r w:rsidRPr="00C47322">
        <w:rPr>
          <w:rFonts w:ascii="Times New Roman" w:hAnsi="Times New Roman"/>
          <w:color w:val="000000" w:themeColor="text1"/>
          <w:sz w:val="24"/>
          <w:szCs w:val="24"/>
          <w:lang w:val="sr-Cyrl-CS"/>
        </w:rPr>
        <w:t>кација по зонама и делатностима. Када није донет општи акт јединице локалне самоуправе којим се уређује закупнина за пословни простор, процену тржишне висине закупнине одређује порески орган, лиценцирани проценитељ, односно вештак.</w:t>
      </w:r>
    </w:p>
    <w:p w:rsidR="00BB1CC4" w:rsidRPr="00C47322" w:rsidRDefault="00BB1CC4" w:rsidP="008872F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xml:space="preserve">    Поступање у случајевима неиздавања непокретности након спроведених поступака јавног оглашавања прописано је Правилником. Одлуку о умањењу почетне тржишне висине закупнине, доноси дикретор на образложени предлог Комисије. </w:t>
      </w:r>
    </w:p>
    <w:p w:rsidR="0063458B" w:rsidRPr="00C47322" w:rsidRDefault="00BB1CC4" w:rsidP="00EF7809">
      <w:pPr>
        <w:pStyle w:val="BodyText"/>
        <w:jc w:val="both"/>
        <w:rPr>
          <w:rFonts w:ascii="Times New Roman" w:hAnsi="Times New Roman"/>
          <w:color w:val="000000" w:themeColor="text1"/>
          <w:sz w:val="24"/>
          <w:szCs w:val="24"/>
          <w:lang w:val="sr-Cyrl-CS"/>
        </w:rPr>
      </w:pPr>
      <w:r w:rsidRPr="00C47322">
        <w:rPr>
          <w:rFonts w:ascii="Times New Roman" w:hAnsi="Times New Roman"/>
          <w:color w:val="000000" w:themeColor="text1"/>
          <w:sz w:val="24"/>
          <w:szCs w:val="24"/>
          <w:lang w:val="sr-Cyrl-CS"/>
        </w:rPr>
        <w:t xml:space="preserve">   Након спроведеног поступка (јавног конкурса) ради издавања непокретности у закуп, директор ЈП за склоништа закључује уговор са закупцем непокретности.</w:t>
      </w:r>
      <w:bookmarkStart w:id="28" w:name="_Toc481060154"/>
    </w:p>
    <w:p w:rsidR="003F6EE6" w:rsidRPr="00C47322" w:rsidRDefault="003F6EE6" w:rsidP="008872F9">
      <w:pPr>
        <w:pStyle w:val="Heading1"/>
        <w:spacing w:before="0"/>
        <w:ind w:left="0" w:firstLine="0"/>
        <w:jc w:val="both"/>
        <w:rPr>
          <w:color w:val="000000" w:themeColor="text1"/>
          <w:sz w:val="24"/>
          <w:szCs w:val="24"/>
          <w:lang w:val="ru-RU"/>
        </w:rPr>
      </w:pPr>
      <w:r w:rsidRPr="00C47322">
        <w:rPr>
          <w:color w:val="000000" w:themeColor="text1"/>
          <w:sz w:val="24"/>
          <w:szCs w:val="24"/>
          <w:lang w:val="ru-RU"/>
        </w:rPr>
        <w:t>1</w:t>
      </w:r>
      <w:r w:rsidR="00084831" w:rsidRPr="00C47322">
        <w:rPr>
          <w:color w:val="000000" w:themeColor="text1"/>
          <w:sz w:val="24"/>
          <w:szCs w:val="24"/>
          <w:lang w:val="ru-RU"/>
        </w:rPr>
        <w:t>2</w:t>
      </w:r>
      <w:r w:rsidRPr="00C47322">
        <w:rPr>
          <w:color w:val="000000" w:themeColor="text1"/>
          <w:sz w:val="24"/>
          <w:szCs w:val="24"/>
          <w:lang w:val="ru-RU"/>
        </w:rPr>
        <w:t xml:space="preserve">. </w:t>
      </w:r>
      <w:r w:rsidRPr="00C47322">
        <w:rPr>
          <w:rFonts w:ascii="Times New Roman" w:hAnsi="Times New Roman"/>
          <w:color w:val="000000" w:themeColor="text1"/>
          <w:sz w:val="24"/>
          <w:szCs w:val="24"/>
          <w:lang w:val="ru-RU"/>
        </w:rPr>
        <w:t>Преглед података о пруженим услугама</w:t>
      </w:r>
      <w:bookmarkEnd w:id="28"/>
    </w:p>
    <w:p w:rsidR="00182468" w:rsidRPr="00C47322" w:rsidRDefault="00182468" w:rsidP="008872F9">
      <w:pPr>
        <w:pStyle w:val="BodyText"/>
        <w:jc w:val="both"/>
        <w:rPr>
          <w:rFonts w:ascii="Times New Roman" w:hAnsi="Times New Roman"/>
          <w:bCs/>
          <w:color w:val="000000" w:themeColor="text1"/>
          <w:kern w:val="1"/>
          <w:sz w:val="24"/>
          <w:szCs w:val="24"/>
          <w:lang w:val="ru-RU"/>
        </w:rPr>
      </w:pPr>
      <w:r w:rsidRPr="00C47322">
        <w:rPr>
          <w:rFonts w:ascii="Times New Roman" w:hAnsi="Times New Roman"/>
          <w:bCs/>
          <w:color w:val="000000" w:themeColor="text1"/>
          <w:kern w:val="1"/>
          <w:sz w:val="24"/>
          <w:szCs w:val="24"/>
          <w:lang w:val="ru-RU"/>
        </w:rPr>
        <w:t>Категорије закупа:</w:t>
      </w:r>
    </w:p>
    <w:p w:rsidR="00182468" w:rsidRPr="00C47322" w:rsidRDefault="00182468" w:rsidP="008872F9">
      <w:pPr>
        <w:pStyle w:val="BodyText"/>
        <w:numPr>
          <w:ilvl w:val="0"/>
          <w:numId w:val="33"/>
        </w:numPr>
        <w:jc w:val="both"/>
        <w:rPr>
          <w:rFonts w:ascii="Times New Roman" w:hAnsi="Times New Roman"/>
          <w:b/>
          <w:color w:val="000000" w:themeColor="text1"/>
          <w:lang w:val="ru-RU"/>
        </w:rPr>
      </w:pPr>
      <w:r w:rsidRPr="00C47322">
        <w:rPr>
          <w:rFonts w:ascii="Times New Roman" w:hAnsi="Times New Roman"/>
          <w:b/>
          <w:bCs/>
          <w:color w:val="000000" w:themeColor="text1"/>
          <w:kern w:val="1"/>
          <w:sz w:val="24"/>
          <w:szCs w:val="24"/>
          <w:lang w:val="ru-RU"/>
        </w:rPr>
        <w:t>Закупци који плаћају закупнину у пуном износу</w:t>
      </w:r>
    </w:p>
    <w:p w:rsidR="00182468" w:rsidRPr="00C47322" w:rsidRDefault="00182468" w:rsidP="008872F9">
      <w:pPr>
        <w:pStyle w:val="BodyText"/>
        <w:numPr>
          <w:ilvl w:val="0"/>
          <w:numId w:val="33"/>
        </w:numPr>
        <w:jc w:val="both"/>
        <w:rPr>
          <w:rFonts w:ascii="Times New Roman" w:hAnsi="Times New Roman"/>
          <w:b/>
          <w:color w:val="000000" w:themeColor="text1"/>
          <w:lang w:val="ru-RU"/>
        </w:rPr>
      </w:pPr>
      <w:r w:rsidRPr="00C47322">
        <w:rPr>
          <w:rFonts w:ascii="Times New Roman" w:hAnsi="Times New Roman"/>
          <w:b/>
          <w:bCs/>
          <w:color w:val="000000" w:themeColor="text1"/>
          <w:kern w:val="1"/>
          <w:sz w:val="24"/>
          <w:szCs w:val="24"/>
          <w:lang w:val="ru-RU"/>
        </w:rPr>
        <w:t xml:space="preserve">Закупци који плаћају умањену закупнину </w:t>
      </w:r>
    </w:p>
    <w:p w:rsidR="00182468" w:rsidRPr="00C47322" w:rsidRDefault="00182468" w:rsidP="008872F9">
      <w:pPr>
        <w:pStyle w:val="BodyText"/>
        <w:ind w:left="1005"/>
        <w:jc w:val="both"/>
        <w:rPr>
          <w:rFonts w:ascii="Times New Roman" w:hAnsi="Times New Roman"/>
          <w:bCs/>
          <w:color w:val="000000" w:themeColor="text1"/>
          <w:kern w:val="1"/>
          <w:sz w:val="24"/>
          <w:szCs w:val="24"/>
          <w:lang w:val="ru-RU"/>
        </w:rPr>
      </w:pPr>
      <w:r w:rsidRPr="00C47322">
        <w:rPr>
          <w:rFonts w:ascii="Times New Roman" w:hAnsi="Times New Roman"/>
          <w:bCs/>
          <w:color w:val="000000" w:themeColor="text1"/>
          <w:kern w:val="1"/>
          <w:sz w:val="24"/>
          <w:szCs w:val="24"/>
          <w:lang w:val="ru-RU"/>
        </w:rPr>
        <w:t>Директор може донети одлуку о умањењу плаћања месечне закупнине до 50%</w:t>
      </w:r>
      <w:r w:rsidR="00D11B30" w:rsidRPr="00C47322">
        <w:rPr>
          <w:rFonts w:ascii="Times New Roman" w:hAnsi="Times New Roman"/>
          <w:bCs/>
          <w:color w:val="000000" w:themeColor="text1"/>
          <w:kern w:val="1"/>
          <w:sz w:val="24"/>
          <w:szCs w:val="24"/>
          <w:lang w:val="ru-RU"/>
        </w:rPr>
        <w:t xml:space="preserve"> по захтеву закупца, на основу образложеног предлога стручних служби, у случају елементарних непогода, ванредних догађаја или других оправданих околности (пожар, тешко оштећење инсталација и сл.), насталих без кривице закупца, које за последицу имају немог</w:t>
      </w:r>
      <w:r w:rsidR="004F6012" w:rsidRPr="00C47322">
        <w:rPr>
          <w:rFonts w:ascii="Times New Roman" w:hAnsi="Times New Roman"/>
          <w:bCs/>
          <w:color w:val="000000" w:themeColor="text1"/>
          <w:kern w:val="1"/>
          <w:sz w:val="24"/>
          <w:szCs w:val="24"/>
          <w:lang w:val="ru-RU"/>
        </w:rPr>
        <w:t>ућ</w:t>
      </w:r>
      <w:r w:rsidR="00D11B30" w:rsidRPr="00C47322">
        <w:rPr>
          <w:rFonts w:ascii="Times New Roman" w:hAnsi="Times New Roman"/>
          <w:bCs/>
          <w:color w:val="000000" w:themeColor="text1"/>
          <w:kern w:val="1"/>
          <w:sz w:val="24"/>
          <w:szCs w:val="24"/>
          <w:lang w:val="ru-RU"/>
        </w:rPr>
        <w:t>ност коришћења простора за намене закупа док трају последице, а најдуже шест месеци. Агенцијама, дирекцијама, службама и другим организацијама чији је оснивач носилац права јавне својине, могу се дати у закуп непокретнос</w:t>
      </w:r>
      <w:r w:rsidR="0039792C" w:rsidRPr="00C47322">
        <w:rPr>
          <w:rFonts w:ascii="Times New Roman" w:hAnsi="Times New Roman"/>
          <w:bCs/>
          <w:color w:val="000000" w:themeColor="text1"/>
          <w:kern w:val="1"/>
          <w:sz w:val="24"/>
          <w:szCs w:val="24"/>
          <w:lang w:val="ru-RU"/>
        </w:rPr>
        <w:t>ти, ради обављања послова из њих</w:t>
      </w:r>
      <w:r w:rsidR="00D11B30" w:rsidRPr="00C47322">
        <w:rPr>
          <w:rFonts w:ascii="Times New Roman" w:hAnsi="Times New Roman"/>
          <w:bCs/>
          <w:color w:val="000000" w:themeColor="text1"/>
          <w:kern w:val="1"/>
          <w:sz w:val="24"/>
          <w:szCs w:val="24"/>
          <w:lang w:val="ru-RU"/>
        </w:rPr>
        <w:t>овог делокруга рада, на основу образложене одлуке надлежног органа носиоца права јавне својине, уз обавезу плаћања закупнине у висини од 30% а највише 50% од процењене тржишне висине закупнине.</w:t>
      </w:r>
    </w:p>
    <w:p w:rsidR="00133E6C" w:rsidRPr="00C47322" w:rsidRDefault="00133E6C" w:rsidP="008872F9">
      <w:pPr>
        <w:pStyle w:val="BodyText"/>
        <w:ind w:left="1005"/>
        <w:jc w:val="both"/>
        <w:rPr>
          <w:rFonts w:ascii="Times New Roman" w:hAnsi="Times New Roman"/>
          <w:bCs/>
          <w:color w:val="000000" w:themeColor="text1"/>
          <w:kern w:val="1"/>
          <w:sz w:val="24"/>
          <w:szCs w:val="24"/>
          <w:lang w:val="ru-RU"/>
        </w:rPr>
      </w:pPr>
      <w:r w:rsidRPr="00C47322">
        <w:rPr>
          <w:rFonts w:ascii="Times New Roman" w:hAnsi="Times New Roman"/>
          <w:bCs/>
          <w:color w:val="000000" w:themeColor="text1"/>
          <w:kern w:val="1"/>
          <w:sz w:val="24"/>
          <w:szCs w:val="24"/>
          <w:lang w:val="ru-RU"/>
        </w:rPr>
        <w:t xml:space="preserve">Хуманитарним организацијама које имају за циљ помоћ оболелој деци и лицима са инвалаидитетом, удружењима грађана из области здравства, културе, науке, просвете, спорта, социјалне и дечје заштите, заштите животне </w:t>
      </w:r>
      <w:r w:rsidRPr="00C47322">
        <w:rPr>
          <w:rFonts w:ascii="Times New Roman" w:hAnsi="Times New Roman"/>
          <w:bCs/>
          <w:color w:val="000000" w:themeColor="text1"/>
          <w:kern w:val="1"/>
          <w:sz w:val="24"/>
          <w:szCs w:val="24"/>
          <w:lang w:val="ru-RU"/>
        </w:rPr>
        <w:lastRenderedPageBreak/>
        <w:t>средине, парламентарним политичким странкама, које непокретности не користе за стицање прихода, добровољним организацијама које учествују у спасилачким акцијама, лицима која обављају делатности старих заната и послова домаће радиности, као и удружењима која остварују сарадњу са министарством надлежним за послове одбране у областима од значаја за одбрану или која негују традиције ослободилачких ратова Србије, може се дати у закуп непокретност, уз обавезу плаћања закупнине у висини од 20% од процењене тржишне висине закупнине.</w:t>
      </w:r>
    </w:p>
    <w:p w:rsidR="00A86F67" w:rsidRPr="00C47322" w:rsidRDefault="00133E6C" w:rsidP="008872F9">
      <w:pPr>
        <w:pStyle w:val="BodyText"/>
        <w:ind w:left="1005"/>
        <w:jc w:val="both"/>
        <w:rPr>
          <w:rFonts w:ascii="Times New Roman" w:hAnsi="Times New Roman"/>
          <w:bCs/>
          <w:color w:val="000000" w:themeColor="text1"/>
          <w:kern w:val="1"/>
          <w:sz w:val="24"/>
          <w:szCs w:val="24"/>
          <w:lang w:val="ru-RU"/>
        </w:rPr>
      </w:pPr>
      <w:r w:rsidRPr="00C47322">
        <w:rPr>
          <w:rFonts w:ascii="Times New Roman" w:hAnsi="Times New Roman"/>
          <w:bCs/>
          <w:color w:val="000000" w:themeColor="text1"/>
          <w:kern w:val="1"/>
          <w:sz w:val="24"/>
          <w:szCs w:val="24"/>
          <w:lang w:val="ru-RU"/>
        </w:rPr>
        <w:t>Одлуку о умањењу доноси директор на основу мишљења стручних служби.</w:t>
      </w:r>
    </w:p>
    <w:p w:rsidR="00182468" w:rsidRPr="00C47322" w:rsidRDefault="00182468" w:rsidP="008872F9">
      <w:pPr>
        <w:pStyle w:val="BodyText"/>
        <w:numPr>
          <w:ilvl w:val="0"/>
          <w:numId w:val="33"/>
        </w:numPr>
        <w:jc w:val="both"/>
        <w:rPr>
          <w:rFonts w:ascii="Times New Roman" w:hAnsi="Times New Roman"/>
          <w:b/>
          <w:color w:val="000000" w:themeColor="text1"/>
          <w:lang w:val="ru-RU"/>
        </w:rPr>
      </w:pPr>
      <w:r w:rsidRPr="00C47322">
        <w:rPr>
          <w:rFonts w:ascii="Times New Roman" w:hAnsi="Times New Roman"/>
          <w:b/>
          <w:bCs/>
          <w:color w:val="000000" w:themeColor="text1"/>
          <w:kern w:val="1"/>
          <w:sz w:val="24"/>
          <w:szCs w:val="24"/>
          <w:lang w:val="ru-RU"/>
        </w:rPr>
        <w:t xml:space="preserve">Закупци који </w:t>
      </w:r>
      <w:r w:rsidR="00133E6C" w:rsidRPr="00C47322">
        <w:rPr>
          <w:rFonts w:ascii="Times New Roman" w:hAnsi="Times New Roman"/>
          <w:b/>
          <w:bCs/>
          <w:color w:val="000000" w:themeColor="text1"/>
          <w:kern w:val="1"/>
          <w:sz w:val="24"/>
          <w:szCs w:val="24"/>
          <w:lang w:val="ru-RU"/>
        </w:rPr>
        <w:t xml:space="preserve">не </w:t>
      </w:r>
      <w:r w:rsidRPr="00C47322">
        <w:rPr>
          <w:rFonts w:ascii="Times New Roman" w:hAnsi="Times New Roman"/>
          <w:b/>
          <w:bCs/>
          <w:color w:val="000000" w:themeColor="text1"/>
          <w:kern w:val="1"/>
          <w:sz w:val="24"/>
          <w:szCs w:val="24"/>
          <w:lang w:val="ru-RU"/>
        </w:rPr>
        <w:t xml:space="preserve">плаћају закупнину </w:t>
      </w:r>
    </w:p>
    <w:p w:rsidR="0063458B" w:rsidRPr="00C47322" w:rsidRDefault="00133E6C" w:rsidP="00B2387A">
      <w:pPr>
        <w:pStyle w:val="BodyText"/>
        <w:ind w:left="1005"/>
        <w:jc w:val="both"/>
        <w:rPr>
          <w:rFonts w:ascii="Times New Roman" w:hAnsi="Times New Roman"/>
          <w:bCs/>
          <w:color w:val="000000" w:themeColor="text1"/>
          <w:kern w:val="1"/>
          <w:sz w:val="24"/>
          <w:szCs w:val="24"/>
          <w:lang w:val="ru-RU"/>
        </w:rPr>
      </w:pPr>
      <w:r w:rsidRPr="00C47322">
        <w:rPr>
          <w:rFonts w:ascii="Times New Roman" w:hAnsi="Times New Roman"/>
          <w:bCs/>
          <w:color w:val="000000" w:themeColor="text1"/>
          <w:kern w:val="1"/>
          <w:sz w:val="24"/>
          <w:szCs w:val="24"/>
          <w:lang w:val="ru-RU"/>
        </w:rPr>
        <w:t>По захтеву закупца, који се искључиво финансира из буџета Републике Србије, Надзорни одбор може донети одлуку о уступању склоништа које није погодно за комерцијално мирнодопско коришћење, на коришћење без плаћања месечне закупнине, на период од годину дана, на основу образложеног предлога директора и Комисије.</w:t>
      </w:r>
    </w:p>
    <w:p w:rsidR="00C00D73" w:rsidRDefault="00084831" w:rsidP="008872F9">
      <w:pPr>
        <w:pStyle w:val="Heading1"/>
        <w:jc w:val="both"/>
        <w:rPr>
          <w:rFonts w:ascii="Times New Roman" w:hAnsi="Times New Roman"/>
          <w:color w:val="000000" w:themeColor="text1"/>
          <w:sz w:val="24"/>
          <w:szCs w:val="24"/>
          <w:lang w:val="sr-Cyrl-CS"/>
        </w:rPr>
      </w:pPr>
      <w:bookmarkStart w:id="29" w:name="_Toc481060155"/>
      <w:r w:rsidRPr="00C47322">
        <w:rPr>
          <w:rFonts w:ascii="Times New Roman" w:hAnsi="Times New Roman"/>
          <w:color w:val="000000" w:themeColor="text1"/>
          <w:sz w:val="24"/>
          <w:szCs w:val="24"/>
          <w:lang w:val="ru-RU"/>
        </w:rPr>
        <w:t xml:space="preserve">13. </w:t>
      </w:r>
      <w:bookmarkEnd w:id="29"/>
      <w:r w:rsidR="00C00D73" w:rsidRPr="00C47322">
        <w:rPr>
          <w:rFonts w:ascii="Times New Roman" w:hAnsi="Times New Roman"/>
          <w:color w:val="000000" w:themeColor="text1"/>
          <w:sz w:val="24"/>
          <w:szCs w:val="24"/>
        </w:rPr>
        <w:t>Реализација</w:t>
      </w:r>
      <w:r w:rsidR="00C00D73" w:rsidRPr="00C47322">
        <w:rPr>
          <w:rFonts w:ascii="Times New Roman" w:hAnsi="Times New Roman"/>
          <w:color w:val="000000" w:themeColor="text1"/>
          <w:sz w:val="24"/>
          <w:szCs w:val="24"/>
          <w:lang w:val="sr-Cyrl-CS"/>
        </w:rPr>
        <w:t xml:space="preserve"> финансијских показатеља за период јануар-</w:t>
      </w:r>
      <w:r w:rsidR="00BC2A7B">
        <w:rPr>
          <w:rFonts w:ascii="Times New Roman" w:hAnsi="Times New Roman"/>
          <w:color w:val="000000" w:themeColor="text1"/>
          <w:sz w:val="24"/>
          <w:szCs w:val="24"/>
        </w:rPr>
        <w:t>март</w:t>
      </w:r>
      <w:r w:rsidR="008520F6" w:rsidRPr="00C47322">
        <w:rPr>
          <w:rFonts w:ascii="Times New Roman" w:hAnsi="Times New Roman"/>
          <w:color w:val="000000" w:themeColor="text1"/>
          <w:sz w:val="24"/>
          <w:szCs w:val="24"/>
          <w:lang w:val="sr-Cyrl-CS"/>
        </w:rPr>
        <w:t xml:space="preserve"> 20</w:t>
      </w:r>
      <w:r w:rsidR="00BC2A7B">
        <w:rPr>
          <w:rFonts w:ascii="Times New Roman" w:hAnsi="Times New Roman"/>
          <w:color w:val="000000" w:themeColor="text1"/>
          <w:sz w:val="24"/>
          <w:szCs w:val="24"/>
          <w:lang w:val="sr-Cyrl-CS"/>
        </w:rPr>
        <w:t>20</w:t>
      </w:r>
      <w:r w:rsidR="00C00D73" w:rsidRPr="00C47322">
        <w:rPr>
          <w:rFonts w:ascii="Times New Roman" w:hAnsi="Times New Roman"/>
          <w:color w:val="000000" w:themeColor="text1"/>
          <w:sz w:val="24"/>
          <w:szCs w:val="24"/>
          <w:lang w:val="sr-Cyrl-CS"/>
        </w:rPr>
        <w:t>.године</w:t>
      </w:r>
    </w:p>
    <w:p w:rsidR="00BC2A7B" w:rsidRPr="00BC2A7B" w:rsidRDefault="00BC2A7B" w:rsidP="00BC2A7B">
      <w:pPr>
        <w:ind w:firstLine="567"/>
        <w:jc w:val="both"/>
        <w:rPr>
          <w:rFonts w:ascii="Times New Roman" w:hAnsi="Times New Roman" w:cs="Times New Roman"/>
          <w:sz w:val="24"/>
          <w:szCs w:val="24"/>
          <w:lang w:val="sr-Cyrl-CS"/>
        </w:rPr>
      </w:pPr>
      <w:r w:rsidRPr="00BC2A7B">
        <w:rPr>
          <w:rFonts w:ascii="Times New Roman" w:hAnsi="Times New Roman" w:cs="Times New Roman"/>
          <w:sz w:val="24"/>
          <w:szCs w:val="24"/>
          <w:lang w:val="sr-Cyrl-CS"/>
        </w:rPr>
        <w:t>ЈП за склоништа је у периоду јануар-март 2020. године настојало да своје пословне активности спроводи у оквирима планираних. Образложења одступања у односу на Програм, дата су у оквиру  појединачних извештаја и позиција.</w:t>
      </w:r>
    </w:p>
    <w:p w:rsidR="00BC2A7B" w:rsidRPr="00BC2A7B" w:rsidRDefault="00BC2A7B" w:rsidP="00BC2A7B">
      <w:pPr>
        <w:pStyle w:val="BodyText"/>
        <w:rPr>
          <w:rFonts w:ascii="Times New Roman" w:hAnsi="Times New Roman"/>
          <w:sz w:val="24"/>
          <w:szCs w:val="24"/>
          <w:lang w:val="sr-Cyrl-CS"/>
        </w:rPr>
      </w:pPr>
    </w:p>
    <w:tbl>
      <w:tblPr>
        <w:tblW w:w="15699" w:type="dxa"/>
        <w:tblInd w:w="95" w:type="dxa"/>
        <w:tblLook w:val="04A0"/>
      </w:tblPr>
      <w:tblGrid>
        <w:gridCol w:w="2973"/>
        <w:gridCol w:w="6011"/>
        <w:gridCol w:w="975"/>
        <w:gridCol w:w="1098"/>
        <w:gridCol w:w="581"/>
        <w:gridCol w:w="528"/>
        <w:gridCol w:w="729"/>
        <w:gridCol w:w="677"/>
        <w:gridCol w:w="731"/>
        <w:gridCol w:w="733"/>
        <w:gridCol w:w="625"/>
        <w:gridCol w:w="38"/>
      </w:tblGrid>
      <w:tr w:rsidR="00F372B7" w:rsidRPr="00C47322" w:rsidTr="00BC2A7B">
        <w:trPr>
          <w:trHeight w:val="255"/>
        </w:trPr>
        <w:tc>
          <w:tcPr>
            <w:tcW w:w="15699" w:type="dxa"/>
            <w:gridSpan w:val="12"/>
            <w:tcBorders>
              <w:top w:val="nil"/>
              <w:left w:val="nil"/>
              <w:bottom w:val="nil"/>
              <w:right w:val="nil"/>
            </w:tcBorders>
            <w:shd w:val="clear" w:color="auto" w:fill="auto"/>
            <w:noWrap/>
            <w:vAlign w:val="bottom"/>
            <w:hideMark/>
          </w:tcPr>
          <w:p w:rsidR="00F372B7" w:rsidRPr="008C16AB" w:rsidRDefault="00F372B7" w:rsidP="00512017">
            <w:pPr>
              <w:jc w:val="both"/>
              <w:rPr>
                <w:rFonts w:ascii="Times New Roman" w:eastAsia="Times New Roman" w:hAnsi="Times New Roman" w:cs="Times New Roman"/>
                <w:b/>
                <w:bCs/>
                <w:color w:val="000000" w:themeColor="text1"/>
                <w:sz w:val="20"/>
                <w:szCs w:val="20"/>
              </w:rPr>
            </w:pPr>
            <w:r w:rsidRPr="008C16AB">
              <w:rPr>
                <w:rFonts w:ascii="Times New Roman" w:eastAsia="Times New Roman" w:hAnsi="Times New Roman" w:cs="Times New Roman"/>
                <w:b/>
                <w:bCs/>
                <w:color w:val="000000" w:themeColor="text1"/>
                <w:sz w:val="20"/>
                <w:szCs w:val="20"/>
              </w:rPr>
              <w:t xml:space="preserve">БИЛАНС УСПЕХА </w:t>
            </w:r>
            <w:r w:rsidRPr="00601E78">
              <w:rPr>
                <w:rFonts w:ascii="Times New Roman" w:eastAsia="Times New Roman" w:hAnsi="Times New Roman" w:cs="Times New Roman"/>
                <w:bCs/>
                <w:color w:val="000000" w:themeColor="text1"/>
                <w:sz w:val="20"/>
                <w:szCs w:val="20"/>
              </w:rPr>
              <w:t>за</w:t>
            </w:r>
            <w:r w:rsidR="00676F2A" w:rsidRPr="00601E78">
              <w:rPr>
                <w:rFonts w:ascii="Times New Roman" w:eastAsia="Times New Roman" w:hAnsi="Times New Roman" w:cs="Times New Roman"/>
                <w:bCs/>
                <w:color w:val="000000" w:themeColor="text1"/>
                <w:sz w:val="20"/>
                <w:szCs w:val="20"/>
              </w:rPr>
              <w:t xml:space="preserve"> </w:t>
            </w:r>
            <w:r w:rsidRPr="00601E78">
              <w:rPr>
                <w:rFonts w:ascii="Times New Roman" w:eastAsia="Times New Roman" w:hAnsi="Times New Roman" w:cs="Times New Roman"/>
                <w:bCs/>
                <w:color w:val="000000" w:themeColor="text1"/>
                <w:sz w:val="20"/>
                <w:szCs w:val="20"/>
              </w:rPr>
              <w:t>период 01.01 – 3</w:t>
            </w:r>
            <w:r w:rsidR="003E0232" w:rsidRPr="00601E78">
              <w:rPr>
                <w:rFonts w:ascii="Times New Roman" w:eastAsia="Times New Roman" w:hAnsi="Times New Roman" w:cs="Times New Roman"/>
                <w:bCs/>
                <w:color w:val="000000" w:themeColor="text1"/>
                <w:sz w:val="20"/>
                <w:szCs w:val="20"/>
              </w:rPr>
              <w:t>1.</w:t>
            </w:r>
            <w:r w:rsidR="00512017" w:rsidRPr="00601E78">
              <w:rPr>
                <w:rFonts w:ascii="Times New Roman" w:eastAsia="Times New Roman" w:hAnsi="Times New Roman" w:cs="Times New Roman"/>
                <w:bCs/>
                <w:color w:val="000000" w:themeColor="text1"/>
                <w:sz w:val="20"/>
                <w:szCs w:val="20"/>
              </w:rPr>
              <w:t>03.2020</w:t>
            </w:r>
            <w:r w:rsidRPr="00601E78">
              <w:rPr>
                <w:rFonts w:ascii="Times New Roman" w:eastAsia="Times New Roman" w:hAnsi="Times New Roman" w:cs="Times New Roman"/>
                <w:bCs/>
                <w:color w:val="000000" w:themeColor="text1"/>
                <w:sz w:val="20"/>
                <w:szCs w:val="20"/>
              </w:rPr>
              <w:t>.године</w:t>
            </w:r>
          </w:p>
        </w:tc>
      </w:tr>
      <w:tr w:rsidR="00F372B7" w:rsidRPr="00C47322" w:rsidTr="00BC2A7B">
        <w:trPr>
          <w:gridAfter w:val="9"/>
          <w:wAfter w:w="5740" w:type="dxa"/>
          <w:trHeight w:val="270"/>
        </w:trPr>
        <w:tc>
          <w:tcPr>
            <w:tcW w:w="9959" w:type="dxa"/>
            <w:gridSpan w:val="3"/>
            <w:tcBorders>
              <w:top w:val="nil"/>
              <w:left w:val="nil"/>
              <w:bottom w:val="nil"/>
              <w:right w:val="nil"/>
            </w:tcBorders>
            <w:shd w:val="clear" w:color="auto" w:fill="auto"/>
            <w:noWrap/>
            <w:vAlign w:val="bottom"/>
            <w:hideMark/>
          </w:tcPr>
          <w:p w:rsidR="00A940B6" w:rsidRPr="00C47322" w:rsidRDefault="00A940B6" w:rsidP="008872F9">
            <w:pPr>
              <w:jc w:val="both"/>
              <w:rPr>
                <w:rFonts w:eastAsia="Times New Roman"/>
                <w:color w:val="000000" w:themeColor="text1"/>
                <w:sz w:val="14"/>
                <w:szCs w:val="14"/>
              </w:rPr>
            </w:pPr>
          </w:p>
        </w:tc>
      </w:tr>
      <w:tr w:rsidR="003E0232" w:rsidRPr="00C47322" w:rsidTr="00BC2A7B">
        <w:trPr>
          <w:gridAfter w:val="9"/>
          <w:wAfter w:w="5740" w:type="dxa"/>
          <w:trHeight w:val="270"/>
        </w:trPr>
        <w:tc>
          <w:tcPr>
            <w:tcW w:w="9959" w:type="dxa"/>
            <w:gridSpan w:val="3"/>
            <w:tcBorders>
              <w:top w:val="nil"/>
              <w:left w:val="nil"/>
              <w:bottom w:val="nil"/>
              <w:right w:val="nil"/>
            </w:tcBorders>
            <w:shd w:val="clear" w:color="auto" w:fill="auto"/>
            <w:noWrap/>
            <w:vAlign w:val="bottom"/>
            <w:hideMark/>
          </w:tcPr>
          <w:p w:rsidR="00A940B6" w:rsidRPr="00694B09" w:rsidRDefault="00A940B6" w:rsidP="00A940B6">
            <w:pPr>
              <w:shd w:val="clear" w:color="auto" w:fill="FFFFFF" w:themeFill="background1"/>
              <w:rPr>
                <w:rFonts w:ascii="Times New Roman" w:hAnsi="Times New Roman" w:cs="Times New Roman"/>
                <w:sz w:val="16"/>
                <w:szCs w:val="16"/>
                <w:lang w:val="sr-Cyrl-CS"/>
              </w:rPr>
            </w:pPr>
            <w:r w:rsidRPr="00694B09">
              <w:rPr>
                <w:rFonts w:ascii="Times New Roman" w:hAnsi="Times New Roman" w:cs="Times New Roman"/>
                <w:sz w:val="16"/>
                <w:szCs w:val="16"/>
                <w:lang w:val="sr-Cyrl-CS"/>
              </w:rPr>
              <w:tab/>
            </w:r>
            <w:r w:rsidRPr="00694B09">
              <w:rPr>
                <w:rFonts w:ascii="Times New Roman" w:hAnsi="Times New Roman" w:cs="Times New Roman"/>
                <w:sz w:val="16"/>
                <w:szCs w:val="16"/>
                <w:lang w:val="sr-Cyrl-CS"/>
              </w:rPr>
              <w:tab/>
            </w:r>
            <w:r w:rsidRPr="00694B09">
              <w:rPr>
                <w:rFonts w:ascii="Times New Roman" w:hAnsi="Times New Roman" w:cs="Times New Roman"/>
                <w:sz w:val="16"/>
                <w:szCs w:val="16"/>
                <w:lang w:val="sr-Cyrl-CS"/>
              </w:rPr>
              <w:tab/>
            </w:r>
            <w:r w:rsidRPr="00694B09">
              <w:rPr>
                <w:rFonts w:ascii="Times New Roman" w:hAnsi="Times New Roman" w:cs="Times New Roman"/>
                <w:sz w:val="16"/>
                <w:szCs w:val="16"/>
                <w:lang w:val="sr-Cyrl-CS"/>
              </w:rPr>
              <w:tab/>
            </w:r>
            <w:r w:rsidRPr="00694B09">
              <w:rPr>
                <w:rFonts w:ascii="Times New Roman" w:hAnsi="Times New Roman" w:cs="Times New Roman"/>
                <w:sz w:val="16"/>
                <w:szCs w:val="16"/>
                <w:lang w:val="sr-Cyrl-CS"/>
              </w:rPr>
              <w:tab/>
            </w:r>
            <w:r w:rsidRPr="00694B09">
              <w:rPr>
                <w:rFonts w:ascii="Times New Roman" w:hAnsi="Times New Roman" w:cs="Times New Roman"/>
                <w:sz w:val="16"/>
                <w:szCs w:val="16"/>
                <w:lang w:val="sr-Cyrl-CS"/>
              </w:rPr>
              <w:tab/>
            </w:r>
            <w:r w:rsidRPr="00694B09">
              <w:rPr>
                <w:rFonts w:ascii="Times New Roman" w:hAnsi="Times New Roman" w:cs="Times New Roman"/>
                <w:sz w:val="16"/>
                <w:szCs w:val="16"/>
                <w:lang w:val="sr-Cyrl-CS"/>
              </w:rPr>
              <w:tab/>
            </w:r>
            <w:r w:rsidRPr="00694B09">
              <w:rPr>
                <w:rFonts w:ascii="Times New Roman" w:hAnsi="Times New Roman" w:cs="Times New Roman"/>
                <w:sz w:val="16"/>
                <w:szCs w:val="16"/>
                <w:lang w:val="sr-Cyrl-CS"/>
              </w:rPr>
              <w:tab/>
            </w:r>
            <w:r w:rsidRPr="00694B09">
              <w:rPr>
                <w:rFonts w:ascii="Times New Roman" w:hAnsi="Times New Roman" w:cs="Times New Roman"/>
                <w:sz w:val="16"/>
                <w:szCs w:val="16"/>
                <w:lang w:val="sr-Cyrl-CS"/>
              </w:rPr>
              <w:tab/>
            </w:r>
          </w:p>
          <w:p w:rsidR="00F5415B" w:rsidRDefault="00F5415B" w:rsidP="00F5415B">
            <w:pPr>
              <w:jc w:val="both"/>
              <w:rPr>
                <w:rFonts w:ascii="Times New Roman" w:hAnsi="Times New Roman" w:cs="Times New Roman"/>
                <w:b/>
                <w:i/>
                <w:color w:val="000000" w:themeColor="text1"/>
                <w:sz w:val="20"/>
                <w:szCs w:val="20"/>
              </w:rPr>
            </w:pPr>
            <w:r w:rsidRPr="00C47322">
              <w:rPr>
                <w:rFonts w:ascii="Times New Roman" w:hAnsi="Times New Roman" w:cs="Times New Roman"/>
                <w:b/>
                <w:i/>
                <w:color w:val="000000" w:themeColor="text1"/>
                <w:sz w:val="20"/>
                <w:szCs w:val="20"/>
                <w:lang w:val="sr-Cyrl-CS"/>
              </w:rPr>
              <w:t xml:space="preserve">Табела </w:t>
            </w:r>
            <w:r>
              <w:rPr>
                <w:rFonts w:ascii="Times New Roman" w:hAnsi="Times New Roman" w:cs="Times New Roman"/>
                <w:b/>
                <w:i/>
                <w:color w:val="000000" w:themeColor="text1"/>
                <w:sz w:val="20"/>
                <w:szCs w:val="20"/>
              </w:rPr>
              <w:t>7</w:t>
            </w:r>
            <w:r w:rsidRPr="00C47322">
              <w:rPr>
                <w:rFonts w:ascii="Times New Roman" w:hAnsi="Times New Roman" w:cs="Times New Roman"/>
                <w:b/>
                <w:i/>
                <w:color w:val="000000" w:themeColor="text1"/>
                <w:sz w:val="20"/>
                <w:szCs w:val="20"/>
                <w:lang w:val="sr-Cyrl-CS"/>
              </w:rPr>
              <w:t>.</w:t>
            </w:r>
          </w:p>
          <w:p w:rsidR="00A940B6" w:rsidRPr="00694B09" w:rsidRDefault="00F5415B" w:rsidP="00A940B6">
            <w:pPr>
              <w:shd w:val="clear" w:color="auto" w:fill="FFFFFF" w:themeFill="background1"/>
              <w:jc w:val="center"/>
              <w:rPr>
                <w:rFonts w:ascii="Times New Roman" w:eastAsia="Times New Roman" w:hAnsi="Times New Roman" w:cs="Times New Roman"/>
                <w:sz w:val="16"/>
                <w:szCs w:val="16"/>
              </w:rPr>
            </w:pPr>
            <w:r w:rsidRPr="00694B09">
              <w:rPr>
                <w:rFonts w:ascii="Times New Roman" w:hAnsi="Times New Roman" w:cs="Times New Roman"/>
                <w:sz w:val="16"/>
                <w:szCs w:val="16"/>
                <w:lang w:val="sr-Cyrl-CS"/>
              </w:rPr>
              <w:t>У 000 дин</w:t>
            </w:r>
          </w:p>
          <w:tbl>
            <w:tblPr>
              <w:tblW w:w="8385" w:type="dxa"/>
              <w:tblInd w:w="93" w:type="dxa"/>
              <w:tblLook w:val="04A0"/>
            </w:tblPr>
            <w:tblGrid>
              <w:gridCol w:w="792"/>
              <w:gridCol w:w="1718"/>
              <w:gridCol w:w="611"/>
              <w:gridCol w:w="1109"/>
              <w:gridCol w:w="961"/>
              <w:gridCol w:w="900"/>
              <w:gridCol w:w="1034"/>
              <w:gridCol w:w="1260"/>
            </w:tblGrid>
            <w:tr w:rsidR="00A940B6" w:rsidRPr="005D6EB8" w:rsidTr="002B174A">
              <w:trPr>
                <w:trHeight w:val="20"/>
              </w:trPr>
              <w:tc>
                <w:tcPr>
                  <w:tcW w:w="808" w:type="dxa"/>
                  <w:vMerge w:val="restart"/>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Група</w:t>
                  </w:r>
                  <w:r w:rsidR="00BC2A7B">
                    <w:rPr>
                      <w:rFonts w:ascii="Times New Roman" w:eastAsia="Times New Roman" w:hAnsi="Times New Roman" w:cs="Times New Roman"/>
                      <w:b/>
                      <w:color w:val="000000" w:themeColor="text1"/>
                      <w:sz w:val="16"/>
                      <w:szCs w:val="16"/>
                    </w:rPr>
                    <w:t xml:space="preserve"> </w:t>
                  </w:r>
                  <w:r w:rsidRPr="005D6EB8">
                    <w:rPr>
                      <w:rFonts w:ascii="Times New Roman" w:eastAsia="Times New Roman" w:hAnsi="Times New Roman" w:cs="Times New Roman"/>
                      <w:b/>
                      <w:color w:val="000000" w:themeColor="text1"/>
                      <w:sz w:val="16"/>
                      <w:szCs w:val="16"/>
                    </w:rPr>
                    <w:t>рачуна, рачун</w:t>
                  </w:r>
                </w:p>
              </w:tc>
              <w:tc>
                <w:tcPr>
                  <w:tcW w:w="1997"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ПОЗИЦИЈА</w:t>
                  </w:r>
                </w:p>
              </w:tc>
              <w:tc>
                <w:tcPr>
                  <w:tcW w:w="630"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AOП</w:t>
                  </w:r>
                </w:p>
              </w:tc>
              <w:tc>
                <w:tcPr>
                  <w:tcW w:w="1109"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Реализација 31.12.2019</w:t>
                  </w:r>
                </w:p>
              </w:tc>
              <w:tc>
                <w:tcPr>
                  <w:tcW w:w="961"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План</w:t>
                  </w:r>
                  <w:r w:rsidRPr="005D6EB8">
                    <w:rPr>
                      <w:rFonts w:ascii="Times New Roman" w:eastAsia="Times New Roman" w:hAnsi="Times New Roman" w:cs="Times New Roman"/>
                      <w:b/>
                      <w:color w:val="000000" w:themeColor="text1"/>
                      <w:sz w:val="16"/>
                      <w:szCs w:val="16"/>
                    </w:rPr>
                    <w:br/>
                    <w:t>01.01-31.12.2020</w:t>
                  </w:r>
                </w:p>
              </w:tc>
              <w:tc>
                <w:tcPr>
                  <w:tcW w:w="1620" w:type="dxa"/>
                  <w:gridSpan w:val="2"/>
                  <w:tcBorders>
                    <w:top w:val="single" w:sz="8" w:space="0" w:color="auto"/>
                    <w:left w:val="nil"/>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 xml:space="preserve"> 01.01 - 31.03.2020</w:t>
                  </w:r>
                </w:p>
              </w:tc>
              <w:tc>
                <w:tcPr>
                  <w:tcW w:w="1260" w:type="dxa"/>
                  <w:vMerge w:val="restart"/>
                  <w:tcBorders>
                    <w:top w:val="single" w:sz="8" w:space="0" w:color="auto"/>
                    <w:left w:val="single" w:sz="4" w:space="0" w:color="auto"/>
                    <w:bottom w:val="single" w:sz="4" w:space="0" w:color="auto"/>
                    <w:right w:val="single" w:sz="8" w:space="0" w:color="auto"/>
                  </w:tcBorders>
                  <w:shd w:val="clear" w:color="auto" w:fill="C2D69B" w:themeFill="accent3" w:themeFillTint="99"/>
                  <w:vAlign w:val="bottom"/>
                  <w:hideMark/>
                </w:tcPr>
                <w:p w:rsidR="00A940B6" w:rsidRPr="005D6EB8" w:rsidRDefault="00A940B6" w:rsidP="002B174A">
                  <w:pPr>
                    <w:shd w:val="clear" w:color="auto" w:fill="FFFFFF" w:themeFill="background1"/>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Индекс</w:t>
                  </w:r>
                  <w:r w:rsidR="00BC2A7B">
                    <w:rPr>
                      <w:rFonts w:ascii="Times New Roman" w:eastAsia="Times New Roman" w:hAnsi="Times New Roman" w:cs="Times New Roman"/>
                      <w:b/>
                      <w:color w:val="000000" w:themeColor="text1"/>
                      <w:sz w:val="16"/>
                      <w:szCs w:val="16"/>
                    </w:rPr>
                    <w:t xml:space="preserve"> </w:t>
                  </w:r>
                  <w:r w:rsidRPr="005D6EB8">
                    <w:rPr>
                      <w:rFonts w:ascii="Times New Roman" w:eastAsia="Times New Roman" w:hAnsi="Times New Roman" w:cs="Times New Roman"/>
                      <w:b/>
                      <w:color w:val="000000" w:themeColor="text1"/>
                      <w:sz w:val="16"/>
                      <w:szCs w:val="16"/>
                    </w:rPr>
                    <w:t>реализација 01.01.-31.03./план 01.01-31.03.2020</w:t>
                  </w:r>
                </w:p>
              </w:tc>
            </w:tr>
            <w:tr w:rsidR="00A940B6" w:rsidRPr="005D6EB8" w:rsidTr="002B174A">
              <w:trPr>
                <w:trHeight w:val="20"/>
              </w:trPr>
              <w:tc>
                <w:tcPr>
                  <w:tcW w:w="808" w:type="dxa"/>
                  <w:vMerge/>
                  <w:tcBorders>
                    <w:top w:val="single" w:sz="8" w:space="0" w:color="auto"/>
                    <w:left w:val="single" w:sz="8" w:space="0" w:color="auto"/>
                    <w:bottom w:val="single" w:sz="4" w:space="0" w:color="auto"/>
                    <w:right w:val="single" w:sz="4" w:space="0" w:color="auto"/>
                  </w:tcBorders>
                  <w:shd w:val="clear" w:color="auto" w:fill="808080" w:themeFill="background1" w:themeFillShade="80"/>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c>
                <w:tcPr>
                  <w:tcW w:w="1997" w:type="dxa"/>
                  <w:vMerge/>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c>
                <w:tcPr>
                  <w:tcW w:w="630" w:type="dxa"/>
                  <w:vMerge/>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c>
                <w:tcPr>
                  <w:tcW w:w="1109"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c>
                <w:tcPr>
                  <w:tcW w:w="961"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c>
                <w:tcPr>
                  <w:tcW w:w="900" w:type="dxa"/>
                  <w:tcBorders>
                    <w:top w:val="nil"/>
                    <w:left w:val="nil"/>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План</w:t>
                  </w:r>
                </w:p>
              </w:tc>
              <w:tc>
                <w:tcPr>
                  <w:tcW w:w="720" w:type="dxa"/>
                  <w:tcBorders>
                    <w:top w:val="nil"/>
                    <w:left w:val="nil"/>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Реализација</w:t>
                  </w:r>
                </w:p>
              </w:tc>
              <w:tc>
                <w:tcPr>
                  <w:tcW w:w="1260" w:type="dxa"/>
                  <w:vMerge/>
                  <w:tcBorders>
                    <w:top w:val="single" w:sz="8" w:space="0" w:color="auto"/>
                    <w:left w:val="single" w:sz="4" w:space="0" w:color="auto"/>
                    <w:bottom w:val="single" w:sz="4" w:space="0" w:color="auto"/>
                    <w:right w:val="single" w:sz="8" w:space="0" w:color="auto"/>
                  </w:tcBorders>
                  <w:shd w:val="clear" w:color="auto" w:fill="808080" w:themeFill="background1" w:themeFillShade="80"/>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r>
            <w:tr w:rsidR="00A940B6" w:rsidRPr="005D6EB8" w:rsidTr="002B174A">
              <w:trPr>
                <w:trHeight w:val="20"/>
              </w:trPr>
              <w:tc>
                <w:tcPr>
                  <w:tcW w:w="8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8</w:t>
                  </w:r>
                </w:p>
              </w:tc>
            </w:tr>
            <w:tr w:rsidR="00A940B6" w:rsidRPr="005D6EB8" w:rsidTr="002B174A">
              <w:trPr>
                <w:trHeight w:val="20"/>
              </w:trPr>
              <w:tc>
                <w:tcPr>
                  <w:tcW w:w="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60 до 65, осим 62 и 63</w:t>
                  </w:r>
                </w:p>
              </w:tc>
              <w:tc>
                <w:tcPr>
                  <w:tcW w:w="1997" w:type="dxa"/>
                  <w:tcBorders>
                    <w:top w:val="single" w:sz="4" w:space="0" w:color="auto"/>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А. ПОСЛОВНИ ПРИХОДИ (1002 + 1009 + 1016 + 1017)</w:t>
                  </w:r>
                </w:p>
              </w:tc>
              <w:tc>
                <w:tcPr>
                  <w:tcW w:w="630" w:type="dxa"/>
                  <w:tcBorders>
                    <w:top w:val="single" w:sz="4" w:space="0" w:color="auto"/>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1001</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164,401</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180,900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45,725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40,002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87</w:t>
                  </w:r>
                </w:p>
              </w:tc>
            </w:tr>
            <w:tr w:rsidR="00A940B6" w:rsidRPr="005D6EB8" w:rsidTr="002B174A">
              <w:trPr>
                <w:trHeight w:val="20"/>
              </w:trPr>
              <w:tc>
                <w:tcPr>
                  <w:tcW w:w="808"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61</w:t>
                  </w:r>
                </w:p>
              </w:tc>
              <w:tc>
                <w:tcPr>
                  <w:tcW w:w="1997"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II. ПРИХОДИ ОД ПРОДАЈЕ ПРОИЗВОДА И УСЛУГА</w:t>
                  </w:r>
                  <w:r w:rsidRPr="005D6EB8">
                    <w:rPr>
                      <w:rFonts w:ascii="Times New Roman" w:eastAsia="Times New Roman" w:hAnsi="Times New Roman" w:cs="Times New Roman"/>
                      <w:color w:val="000000" w:themeColor="text1"/>
                      <w:sz w:val="16"/>
                      <w:szCs w:val="16"/>
                    </w:rPr>
                    <w:br/>
                    <w:t xml:space="preserve">(1010 + 1011 + 1012 + </w:t>
                  </w:r>
                  <w:r w:rsidRPr="005D6EB8">
                    <w:rPr>
                      <w:rFonts w:ascii="Times New Roman" w:eastAsia="Times New Roman" w:hAnsi="Times New Roman" w:cs="Times New Roman"/>
                      <w:color w:val="000000" w:themeColor="text1"/>
                      <w:sz w:val="16"/>
                      <w:szCs w:val="16"/>
                    </w:rPr>
                    <w:lastRenderedPageBreak/>
                    <w:t>1013 + 1014 + 1015)</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lastRenderedPageBreak/>
                    <w:t>1009</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690</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2,000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1,000</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0</w:t>
                  </w:r>
                </w:p>
              </w:tc>
            </w:tr>
            <w:tr w:rsidR="00A940B6" w:rsidRPr="005D6EB8" w:rsidTr="002B174A">
              <w:trPr>
                <w:trHeight w:val="20"/>
              </w:trPr>
              <w:tc>
                <w:tcPr>
                  <w:tcW w:w="808"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lastRenderedPageBreak/>
                    <w:t>614</w:t>
                  </w:r>
                </w:p>
              </w:tc>
              <w:tc>
                <w:tcPr>
                  <w:tcW w:w="1997"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 Приходи</w:t>
                  </w:r>
                  <w:r w:rsidR="00BC2A7B">
                    <w:rPr>
                      <w:rFonts w:ascii="Times New Roman" w:eastAsia="Times New Roman" w:hAnsi="Times New Roman" w:cs="Times New Roman"/>
                      <w:color w:val="000000" w:themeColor="text1"/>
                      <w:sz w:val="16"/>
                      <w:szCs w:val="16"/>
                    </w:rPr>
                    <w:t xml:space="preserve"> </w:t>
                  </w:r>
                  <w:r w:rsidRPr="005D6EB8">
                    <w:rPr>
                      <w:rFonts w:ascii="Times New Roman" w:eastAsia="Times New Roman" w:hAnsi="Times New Roman" w:cs="Times New Roman"/>
                      <w:color w:val="000000" w:themeColor="text1"/>
                      <w:sz w:val="16"/>
                      <w:szCs w:val="16"/>
                    </w:rPr>
                    <w:t>од</w:t>
                  </w:r>
                  <w:r w:rsidR="00BC2A7B">
                    <w:rPr>
                      <w:rFonts w:ascii="Times New Roman" w:eastAsia="Times New Roman" w:hAnsi="Times New Roman" w:cs="Times New Roman"/>
                      <w:color w:val="000000" w:themeColor="text1"/>
                      <w:sz w:val="16"/>
                      <w:szCs w:val="16"/>
                    </w:rPr>
                    <w:t xml:space="preserve"> </w:t>
                  </w:r>
                  <w:r w:rsidRPr="005D6EB8">
                    <w:rPr>
                      <w:rFonts w:ascii="Times New Roman" w:eastAsia="Times New Roman" w:hAnsi="Times New Roman" w:cs="Times New Roman"/>
                      <w:color w:val="000000" w:themeColor="text1"/>
                      <w:sz w:val="16"/>
                      <w:szCs w:val="16"/>
                    </w:rPr>
                    <w:t>продаје</w:t>
                  </w:r>
                  <w:r w:rsidR="00BC2A7B">
                    <w:rPr>
                      <w:rFonts w:ascii="Times New Roman" w:eastAsia="Times New Roman" w:hAnsi="Times New Roman" w:cs="Times New Roman"/>
                      <w:color w:val="000000" w:themeColor="text1"/>
                      <w:sz w:val="16"/>
                      <w:szCs w:val="16"/>
                    </w:rPr>
                    <w:t xml:space="preserve"> </w:t>
                  </w:r>
                  <w:r w:rsidRPr="005D6EB8">
                    <w:rPr>
                      <w:rFonts w:ascii="Times New Roman" w:eastAsia="Times New Roman" w:hAnsi="Times New Roman" w:cs="Times New Roman"/>
                      <w:color w:val="000000" w:themeColor="text1"/>
                      <w:sz w:val="16"/>
                      <w:szCs w:val="16"/>
                    </w:rPr>
                    <w:t>производа</w:t>
                  </w:r>
                  <w:r w:rsidR="00BC2A7B">
                    <w:rPr>
                      <w:rFonts w:ascii="Times New Roman" w:eastAsia="Times New Roman" w:hAnsi="Times New Roman" w:cs="Times New Roman"/>
                      <w:color w:val="000000" w:themeColor="text1"/>
                      <w:sz w:val="16"/>
                      <w:szCs w:val="16"/>
                    </w:rPr>
                    <w:t xml:space="preserve"> </w:t>
                  </w:r>
                  <w:r w:rsidRPr="005D6EB8">
                    <w:rPr>
                      <w:rFonts w:ascii="Times New Roman" w:eastAsia="Times New Roman" w:hAnsi="Times New Roman" w:cs="Times New Roman"/>
                      <w:color w:val="000000" w:themeColor="text1"/>
                      <w:sz w:val="16"/>
                      <w:szCs w:val="16"/>
                    </w:rPr>
                    <w:t xml:space="preserve"> и услуга</w:t>
                  </w:r>
                  <w:r w:rsidR="00BC2A7B">
                    <w:rPr>
                      <w:rFonts w:ascii="Times New Roman" w:eastAsia="Times New Roman" w:hAnsi="Times New Roman" w:cs="Times New Roman"/>
                      <w:color w:val="000000" w:themeColor="text1"/>
                      <w:sz w:val="16"/>
                      <w:szCs w:val="16"/>
                    </w:rPr>
                    <w:t xml:space="preserve"> </w:t>
                  </w:r>
                  <w:r w:rsidRPr="005D6EB8">
                    <w:rPr>
                      <w:rFonts w:ascii="Times New Roman" w:eastAsia="Times New Roman" w:hAnsi="Times New Roman" w:cs="Times New Roman"/>
                      <w:color w:val="000000" w:themeColor="text1"/>
                      <w:sz w:val="16"/>
                      <w:szCs w:val="16"/>
                    </w:rPr>
                    <w:t>на</w:t>
                  </w:r>
                  <w:r w:rsidR="00BC2A7B">
                    <w:rPr>
                      <w:rFonts w:ascii="Times New Roman" w:eastAsia="Times New Roman" w:hAnsi="Times New Roman" w:cs="Times New Roman"/>
                      <w:color w:val="000000" w:themeColor="text1"/>
                      <w:sz w:val="16"/>
                      <w:szCs w:val="16"/>
                    </w:rPr>
                    <w:t xml:space="preserve"> </w:t>
                  </w:r>
                  <w:r w:rsidRPr="005D6EB8">
                    <w:rPr>
                      <w:rFonts w:ascii="Times New Roman" w:eastAsia="Times New Roman" w:hAnsi="Times New Roman" w:cs="Times New Roman"/>
                      <w:color w:val="000000" w:themeColor="text1"/>
                      <w:sz w:val="16"/>
                      <w:szCs w:val="16"/>
                    </w:rPr>
                    <w:t>домаћем</w:t>
                  </w:r>
                  <w:r w:rsidR="00BC2A7B">
                    <w:rPr>
                      <w:rFonts w:ascii="Times New Roman" w:eastAsia="Times New Roman" w:hAnsi="Times New Roman" w:cs="Times New Roman"/>
                      <w:color w:val="000000" w:themeColor="text1"/>
                      <w:sz w:val="16"/>
                      <w:szCs w:val="16"/>
                    </w:rPr>
                    <w:t xml:space="preserve"> </w:t>
                  </w:r>
                  <w:r w:rsidRPr="005D6EB8">
                    <w:rPr>
                      <w:rFonts w:ascii="Times New Roman" w:eastAsia="Times New Roman" w:hAnsi="Times New Roman" w:cs="Times New Roman"/>
                      <w:color w:val="000000" w:themeColor="text1"/>
                      <w:sz w:val="16"/>
                      <w:szCs w:val="16"/>
                    </w:rPr>
                    <w:t>тржишту</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1014</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690</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2,000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1,000</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0</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0</w:t>
                  </w:r>
                </w:p>
              </w:tc>
            </w:tr>
            <w:tr w:rsidR="00A940B6" w:rsidRPr="005D6EB8" w:rsidTr="002B174A">
              <w:trPr>
                <w:trHeight w:val="20"/>
              </w:trPr>
              <w:tc>
                <w:tcPr>
                  <w:tcW w:w="808"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65</w:t>
                  </w:r>
                </w:p>
              </w:tc>
              <w:tc>
                <w:tcPr>
                  <w:tcW w:w="1997"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IV. ДРУГИ ПОСЛОВНИ ПРИХОДИ</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1017</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163,711</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178,900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44,725</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40,002</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89</w:t>
                  </w:r>
                </w:p>
              </w:tc>
            </w:tr>
            <w:tr w:rsidR="00A940B6" w:rsidRPr="005D6EB8" w:rsidTr="002B174A">
              <w:trPr>
                <w:trHeight w:val="20"/>
              </w:trPr>
              <w:tc>
                <w:tcPr>
                  <w:tcW w:w="808"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50 до 55, 62 и 63</w:t>
                  </w:r>
                </w:p>
              </w:tc>
              <w:tc>
                <w:tcPr>
                  <w:tcW w:w="1997"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Б. ПОСЛОВНИ РАСХОДИ (1019 – 1020 – 1021 + 1022 + 1023 + 1024 + 1025 + 1026 + 1027 + 1028+ 1029) ≥ 0</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1018</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291,183</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351,093</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87,773</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71,930</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82</w:t>
                  </w:r>
                </w:p>
              </w:tc>
            </w:tr>
            <w:tr w:rsidR="00A940B6" w:rsidRPr="005D6EB8" w:rsidTr="002B174A">
              <w:trPr>
                <w:trHeight w:val="20"/>
              </w:trPr>
              <w:tc>
                <w:tcPr>
                  <w:tcW w:w="808"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51 осим 513</w:t>
                  </w:r>
                </w:p>
              </w:tc>
              <w:tc>
                <w:tcPr>
                  <w:tcW w:w="1997"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V. ТРОШКОВИ МАТЕРИЈАЛА</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1023</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3,922</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6,500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1,625</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448</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28</w:t>
                  </w:r>
                </w:p>
              </w:tc>
            </w:tr>
          </w:tbl>
          <w:p w:rsidR="00A940B6" w:rsidRPr="005D6EB8" w:rsidRDefault="00A940B6" w:rsidP="00A940B6">
            <w:pPr>
              <w:shd w:val="clear" w:color="auto" w:fill="FFFFFF" w:themeFill="background1"/>
              <w:jc w:val="center"/>
              <w:rPr>
                <w:rFonts w:ascii="Times New Roman" w:eastAsia="Times New Roman" w:hAnsi="Times New Roman" w:cs="Times New Roman"/>
                <w:color w:val="000000" w:themeColor="text1"/>
                <w:sz w:val="16"/>
                <w:szCs w:val="16"/>
              </w:rPr>
            </w:pPr>
          </w:p>
          <w:tbl>
            <w:tblPr>
              <w:tblW w:w="8385" w:type="dxa"/>
              <w:tblInd w:w="93" w:type="dxa"/>
              <w:tblLook w:val="04A0"/>
            </w:tblPr>
            <w:tblGrid>
              <w:gridCol w:w="768"/>
              <w:gridCol w:w="1823"/>
              <w:gridCol w:w="581"/>
              <w:gridCol w:w="1109"/>
              <w:gridCol w:w="961"/>
              <w:gridCol w:w="900"/>
              <w:gridCol w:w="1034"/>
              <w:gridCol w:w="1260"/>
            </w:tblGrid>
            <w:tr w:rsidR="00A940B6" w:rsidRPr="005D6EB8" w:rsidTr="002B174A">
              <w:trPr>
                <w:trHeight w:val="20"/>
              </w:trPr>
              <w:tc>
                <w:tcPr>
                  <w:tcW w:w="801" w:type="dxa"/>
                  <w:vMerge w:val="restart"/>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Група</w:t>
                  </w:r>
                  <w:r w:rsidR="00765AED">
                    <w:rPr>
                      <w:rFonts w:ascii="Times New Roman" w:eastAsia="Times New Roman" w:hAnsi="Times New Roman" w:cs="Times New Roman"/>
                      <w:b/>
                      <w:color w:val="000000" w:themeColor="text1"/>
                      <w:sz w:val="16"/>
                      <w:szCs w:val="16"/>
                    </w:rPr>
                    <w:t xml:space="preserve"> </w:t>
                  </w:r>
                  <w:r w:rsidRPr="005D6EB8">
                    <w:rPr>
                      <w:rFonts w:ascii="Times New Roman" w:eastAsia="Times New Roman" w:hAnsi="Times New Roman" w:cs="Times New Roman"/>
                      <w:b/>
                      <w:color w:val="000000" w:themeColor="text1"/>
                      <w:sz w:val="16"/>
                      <w:szCs w:val="16"/>
                    </w:rPr>
                    <w:t>рачуна, рачун</w:t>
                  </w:r>
                </w:p>
              </w:tc>
              <w:tc>
                <w:tcPr>
                  <w:tcW w:w="2004"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ПОЗИЦИЈА</w:t>
                  </w:r>
                </w:p>
              </w:tc>
              <w:tc>
                <w:tcPr>
                  <w:tcW w:w="630"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AOП</w:t>
                  </w:r>
                </w:p>
              </w:tc>
              <w:tc>
                <w:tcPr>
                  <w:tcW w:w="1109"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Реализација 31.12.2019</w:t>
                  </w:r>
                </w:p>
              </w:tc>
              <w:tc>
                <w:tcPr>
                  <w:tcW w:w="961"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План</w:t>
                  </w:r>
                  <w:r w:rsidRPr="005D6EB8">
                    <w:rPr>
                      <w:rFonts w:ascii="Times New Roman" w:eastAsia="Times New Roman" w:hAnsi="Times New Roman" w:cs="Times New Roman"/>
                      <w:b/>
                      <w:color w:val="000000" w:themeColor="text1"/>
                      <w:sz w:val="16"/>
                      <w:szCs w:val="16"/>
                    </w:rPr>
                    <w:br/>
                    <w:t>01.01-31.12.2020</w:t>
                  </w:r>
                </w:p>
              </w:tc>
              <w:tc>
                <w:tcPr>
                  <w:tcW w:w="1620" w:type="dxa"/>
                  <w:gridSpan w:val="2"/>
                  <w:tcBorders>
                    <w:top w:val="single" w:sz="8" w:space="0" w:color="auto"/>
                    <w:left w:val="nil"/>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 xml:space="preserve"> 01.01 - 31.03.2020</w:t>
                  </w:r>
                </w:p>
              </w:tc>
              <w:tc>
                <w:tcPr>
                  <w:tcW w:w="1260" w:type="dxa"/>
                  <w:vMerge w:val="restart"/>
                  <w:tcBorders>
                    <w:top w:val="single" w:sz="8" w:space="0" w:color="auto"/>
                    <w:left w:val="single" w:sz="4" w:space="0" w:color="auto"/>
                    <w:bottom w:val="single" w:sz="4" w:space="0" w:color="auto"/>
                    <w:right w:val="single" w:sz="8" w:space="0" w:color="auto"/>
                  </w:tcBorders>
                  <w:shd w:val="clear" w:color="auto" w:fill="C2D69B" w:themeFill="accent3" w:themeFillTint="99"/>
                  <w:vAlign w:val="bottom"/>
                  <w:hideMark/>
                </w:tcPr>
                <w:p w:rsidR="00A940B6" w:rsidRPr="005D6EB8" w:rsidRDefault="00A940B6" w:rsidP="002B174A">
                  <w:pPr>
                    <w:shd w:val="clear" w:color="auto" w:fill="FFFFFF" w:themeFill="background1"/>
                    <w:rPr>
                      <w:rFonts w:ascii="Times New Roman" w:eastAsia="Times New Roman" w:hAnsi="Times New Roman" w:cs="Times New Roman"/>
                      <w:b/>
                      <w:color w:val="000000" w:themeColor="text1"/>
                      <w:sz w:val="16"/>
                      <w:szCs w:val="16"/>
                    </w:rPr>
                  </w:pPr>
                  <w:r w:rsidRPr="005D6EB8">
                    <w:rPr>
                      <w:rFonts w:ascii="Times New Roman" w:eastAsia="Times New Roman" w:hAnsi="Times New Roman" w:cs="Times New Roman"/>
                      <w:b/>
                      <w:color w:val="000000" w:themeColor="text1"/>
                      <w:sz w:val="16"/>
                      <w:szCs w:val="16"/>
                    </w:rPr>
                    <w:t>Индекс</w:t>
                  </w:r>
                  <w:r w:rsidR="00765AED">
                    <w:rPr>
                      <w:rFonts w:ascii="Times New Roman" w:eastAsia="Times New Roman" w:hAnsi="Times New Roman" w:cs="Times New Roman"/>
                      <w:b/>
                      <w:color w:val="000000" w:themeColor="text1"/>
                      <w:sz w:val="16"/>
                      <w:szCs w:val="16"/>
                    </w:rPr>
                    <w:t xml:space="preserve"> </w:t>
                  </w:r>
                  <w:r w:rsidRPr="005D6EB8">
                    <w:rPr>
                      <w:rFonts w:ascii="Times New Roman" w:eastAsia="Times New Roman" w:hAnsi="Times New Roman" w:cs="Times New Roman"/>
                      <w:b/>
                      <w:color w:val="000000" w:themeColor="text1"/>
                      <w:sz w:val="16"/>
                      <w:szCs w:val="16"/>
                    </w:rPr>
                    <w:t>реализација 01.01.-31.03./план 01.01-31.03.2020</w:t>
                  </w:r>
                </w:p>
              </w:tc>
            </w:tr>
            <w:tr w:rsidR="007323D4" w:rsidRPr="005D6EB8" w:rsidTr="002B174A">
              <w:trPr>
                <w:trHeight w:val="20"/>
              </w:trPr>
              <w:tc>
                <w:tcPr>
                  <w:tcW w:w="801" w:type="dxa"/>
                  <w:vMerge/>
                  <w:tcBorders>
                    <w:top w:val="single" w:sz="8" w:space="0" w:color="auto"/>
                    <w:left w:val="single" w:sz="8" w:space="0" w:color="auto"/>
                    <w:bottom w:val="single" w:sz="4" w:space="0" w:color="auto"/>
                    <w:right w:val="single" w:sz="4" w:space="0" w:color="auto"/>
                  </w:tcBorders>
                  <w:shd w:val="clear" w:color="auto" w:fill="808080" w:themeFill="background1" w:themeFillShade="80"/>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c>
                <w:tcPr>
                  <w:tcW w:w="2004"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c>
                <w:tcPr>
                  <w:tcW w:w="630"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c>
                <w:tcPr>
                  <w:tcW w:w="1109"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c>
                <w:tcPr>
                  <w:tcW w:w="961"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c>
                <w:tcPr>
                  <w:tcW w:w="900" w:type="dxa"/>
                  <w:tcBorders>
                    <w:top w:val="nil"/>
                    <w:left w:val="nil"/>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План</w:t>
                  </w:r>
                </w:p>
              </w:tc>
              <w:tc>
                <w:tcPr>
                  <w:tcW w:w="720" w:type="dxa"/>
                  <w:tcBorders>
                    <w:top w:val="nil"/>
                    <w:left w:val="nil"/>
                    <w:bottom w:val="single" w:sz="4" w:space="0" w:color="auto"/>
                    <w:right w:val="single" w:sz="4" w:space="0" w:color="auto"/>
                  </w:tcBorders>
                  <w:shd w:val="clear" w:color="auto" w:fill="C2D69B" w:themeFill="accent3" w:themeFillTint="99"/>
                  <w:vAlign w:val="center"/>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Реализација</w:t>
                  </w:r>
                </w:p>
              </w:tc>
              <w:tc>
                <w:tcPr>
                  <w:tcW w:w="1260" w:type="dxa"/>
                  <w:vMerge/>
                  <w:tcBorders>
                    <w:top w:val="single" w:sz="8" w:space="0" w:color="auto"/>
                    <w:left w:val="single" w:sz="4" w:space="0" w:color="auto"/>
                    <w:bottom w:val="single" w:sz="4" w:space="0" w:color="auto"/>
                    <w:right w:val="single" w:sz="8" w:space="0" w:color="auto"/>
                  </w:tcBorders>
                  <w:shd w:val="clear" w:color="auto" w:fill="808080" w:themeFill="background1" w:themeFillShade="80"/>
                  <w:vAlign w:val="center"/>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513</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VI. ТРОШКОВИ ГОРИВА И ЕНЕРГИЈЕ</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1024</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14,282</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19,900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4,975</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3,808</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77</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52</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VII. ТРОШКОВИ ЗАРАДА, НАКНАДА ЗАРАДА И ОСТАЛИ ЛИЧНИ РАСХОДИ</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1025</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152,782</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188,023</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47,006</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39,613</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84</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53</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VIII. ТРОШКОВИ ПРОИЗВОДНИХ УСЛУГА</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1026</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12,124</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21,670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5,418</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2,566</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47</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540</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IX. ТРОШКОВИ АМОРТИЗАЦИЈЕ</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1027</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82,458</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88,000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22,000</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20,646</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94</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541 до 549</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X. ТРОШКОВИ ДУГОРОЧНИХ РЕЗЕРВИСАЊА</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1028</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3,516</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55</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XI. НЕМАТЕРИЈАЛНИ ТРОШКОВИ</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1029</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22,099</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27,000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6,750</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4,849</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72</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Г. ПОСЛОВНИ ГУБИТАК (1018 – 1001) ≥ 0</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1031</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126,782</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170,193</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42,048</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31,928</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76</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66</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Д. ФИНАНСИЈСКИ ПРИХОДИ (1033 + 1038 + 1039)</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1032</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11,698</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12,500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3,125</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2,381</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76</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662</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xml:space="preserve">II. ПРИХОДИ ОД КАМАТА (ОД </w:t>
                  </w:r>
                  <w:r w:rsidRPr="005D6EB8">
                    <w:rPr>
                      <w:rFonts w:ascii="Times New Roman" w:eastAsia="Times New Roman" w:hAnsi="Times New Roman" w:cs="Times New Roman"/>
                      <w:color w:val="000000" w:themeColor="text1"/>
                      <w:sz w:val="16"/>
                      <w:szCs w:val="16"/>
                    </w:rPr>
                    <w:lastRenderedPageBreak/>
                    <w:t>ТРЕЋИХ ЛИЦА)</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lastRenderedPageBreak/>
                    <w:t>1038</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11,684</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12,500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3,125</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2,381</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76</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lastRenderedPageBreak/>
                    <w:t>663 и 664</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III. ПОЗИТИВНЕ КУРСНЕ РАЗЛИКЕ И ПОЗИТИВНИ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1039</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14</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56</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Ђ. ФИНАНСИЈСКИ РАСХОДИ (1041 + 1046 + 1047)</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1040</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396</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150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38</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w:t>
                  </w:r>
                </w:p>
              </w:tc>
            </w:tr>
            <w:tr w:rsidR="00A940B6" w:rsidRPr="005D6EB8" w:rsidTr="002B174A">
              <w:trPr>
                <w:trHeight w:val="20"/>
              </w:trPr>
              <w:tc>
                <w:tcPr>
                  <w:tcW w:w="801"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562</w:t>
                  </w:r>
                </w:p>
              </w:tc>
              <w:tc>
                <w:tcPr>
                  <w:tcW w:w="2004"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II. РАСХОДИ КАМАТА (ПРЕМА ТРЕЋИМ ЛИЦИМА)</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1046</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37</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150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38</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w:t>
                  </w:r>
                </w:p>
              </w:tc>
            </w:tr>
            <w:tr w:rsidR="00A940B6" w:rsidRPr="005D6EB8" w:rsidTr="002B174A">
              <w:trPr>
                <w:trHeight w:val="20"/>
              </w:trPr>
              <w:tc>
                <w:tcPr>
                  <w:tcW w:w="807"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563 и 564</w:t>
                  </w:r>
                </w:p>
              </w:tc>
              <w:tc>
                <w:tcPr>
                  <w:tcW w:w="1998"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III. НЕГАТИВНЕ КУРСНЕ РАЗЛИКЕ И НЕГАТИВНИ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1047</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359</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r>
            <w:tr w:rsidR="00A940B6" w:rsidRPr="005D6EB8" w:rsidTr="002B174A">
              <w:trPr>
                <w:trHeight w:val="20"/>
              </w:trPr>
              <w:tc>
                <w:tcPr>
                  <w:tcW w:w="807"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1998"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Е. ДОБИТАК ИЗ ФИНАНСИРАЊА (1032 – 1040)</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1048</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11,302</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12,350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3,088</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2,380</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77</w:t>
                  </w:r>
                </w:p>
              </w:tc>
            </w:tr>
            <w:tr w:rsidR="00A940B6" w:rsidRPr="005D6EB8" w:rsidTr="002B174A">
              <w:trPr>
                <w:trHeight w:val="20"/>
              </w:trPr>
              <w:tc>
                <w:tcPr>
                  <w:tcW w:w="807"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67 и 68, осим 683 и 685</w:t>
                  </w:r>
                </w:p>
              </w:tc>
              <w:tc>
                <w:tcPr>
                  <w:tcW w:w="1998"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Ј. ОСТАЛИ ПРИХОДИ</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1052</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5,212</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250</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793</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317</w:t>
                  </w:r>
                </w:p>
              </w:tc>
            </w:tr>
            <w:tr w:rsidR="00A940B6" w:rsidRPr="005D6EB8" w:rsidTr="002B174A">
              <w:trPr>
                <w:trHeight w:val="20"/>
              </w:trPr>
              <w:tc>
                <w:tcPr>
                  <w:tcW w:w="807"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57 и 58, осим 583 и 585</w:t>
                  </w:r>
                </w:p>
              </w:tc>
              <w:tc>
                <w:tcPr>
                  <w:tcW w:w="1998"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К. ОСТАЛИ РАСХОДИ</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1053</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5,070</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500</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125</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133</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106</w:t>
                  </w:r>
                </w:p>
              </w:tc>
            </w:tr>
            <w:tr w:rsidR="00A940B6" w:rsidRPr="005D6EB8" w:rsidTr="002B174A">
              <w:trPr>
                <w:trHeight w:val="20"/>
              </w:trPr>
              <w:tc>
                <w:tcPr>
                  <w:tcW w:w="807"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1998"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Љ. ГУБИТАК ИЗ РЕДОВНОГ ПОСЛОВАЊА ПРЕ ОПОРЕЗИВАЊА</w:t>
                  </w:r>
                  <w:r w:rsidRPr="005D6EB8">
                    <w:rPr>
                      <w:rFonts w:ascii="Times New Roman" w:eastAsia="Times New Roman" w:hAnsi="Times New Roman" w:cs="Times New Roman"/>
                      <w:color w:val="000000" w:themeColor="text1"/>
                      <w:sz w:val="16"/>
                      <w:szCs w:val="16"/>
                    </w:rPr>
                    <w:br/>
                    <w:t xml:space="preserve"> (1031 – 1030 + 1049 – 1048 + 1051 – 1050 + 1053 – 1052)</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1055</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115,338</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154,343</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38,086</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28,888</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76</w:t>
                  </w:r>
                </w:p>
              </w:tc>
            </w:tr>
            <w:tr w:rsidR="00A940B6" w:rsidRPr="005D6EB8" w:rsidTr="002B174A">
              <w:trPr>
                <w:trHeight w:val="20"/>
              </w:trPr>
              <w:tc>
                <w:tcPr>
                  <w:tcW w:w="807"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69-59</w:t>
                  </w:r>
                </w:p>
              </w:tc>
              <w:tc>
                <w:tcPr>
                  <w:tcW w:w="1998"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М. НЕТО ДОБИТАК ПОСЛОВАЊА КОЈЕ СЕ ОБУСТАВЉА, ЕФЕКТИ ПРОМЕНЕ РАЧУНОВОДСТВЕНЕ ПОЛИТИКЕ И ИСПРАВКА ГРЕШАКА ИЗ РАНИЈИХ ПЕРИОДА</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1056</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1,908</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354</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r>
            <w:tr w:rsidR="00A940B6" w:rsidRPr="005D6EB8" w:rsidTr="002B174A">
              <w:trPr>
                <w:trHeight w:val="20"/>
              </w:trPr>
              <w:tc>
                <w:tcPr>
                  <w:tcW w:w="807"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1998"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xml:space="preserve">О. ГУБИТАК ПРЕ ОПОРЕЗИВАЊА </w:t>
                  </w:r>
                  <w:r w:rsidRPr="005D6EB8">
                    <w:rPr>
                      <w:rFonts w:ascii="Times New Roman" w:eastAsia="Times New Roman" w:hAnsi="Times New Roman" w:cs="Times New Roman"/>
                      <w:color w:val="000000" w:themeColor="text1"/>
                      <w:sz w:val="16"/>
                      <w:szCs w:val="16"/>
                    </w:rPr>
                    <w:lastRenderedPageBreak/>
                    <w:t>(1055 – 1054 + 1057 – 1056)</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lastRenderedPageBreak/>
                    <w:t>1059</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113,430</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154,343</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38,086</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28,534</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75</w:t>
                  </w:r>
                </w:p>
              </w:tc>
            </w:tr>
            <w:tr w:rsidR="00A940B6" w:rsidRPr="005D6EB8" w:rsidTr="002B174A">
              <w:trPr>
                <w:trHeight w:val="20"/>
              </w:trPr>
              <w:tc>
                <w:tcPr>
                  <w:tcW w:w="807"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lastRenderedPageBreak/>
                    <w:t>део 722</w:t>
                  </w:r>
                </w:p>
              </w:tc>
              <w:tc>
                <w:tcPr>
                  <w:tcW w:w="1998"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II. ОДЛОЖЕНИ ПОРЕСКИ РАСХОДИ ПЕРИОДА</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1061</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49,578</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r>
            <w:tr w:rsidR="00A940B6" w:rsidRPr="005D6EB8" w:rsidTr="002B174A">
              <w:trPr>
                <w:trHeight w:val="20"/>
              </w:trPr>
              <w:tc>
                <w:tcPr>
                  <w:tcW w:w="807" w:type="dxa"/>
                  <w:tcBorders>
                    <w:top w:val="nil"/>
                    <w:left w:val="single" w:sz="4" w:space="0" w:color="auto"/>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 </w:t>
                  </w:r>
                </w:p>
              </w:tc>
              <w:tc>
                <w:tcPr>
                  <w:tcW w:w="1998"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Т. НЕТО ГУБИТАК (1059 – 1058 + 1060 + 1061 – 1062 + 1063)</w:t>
                  </w:r>
                </w:p>
              </w:tc>
              <w:tc>
                <w:tcPr>
                  <w:tcW w:w="630" w:type="dxa"/>
                  <w:tcBorders>
                    <w:top w:val="nil"/>
                    <w:left w:val="nil"/>
                    <w:bottom w:val="single" w:sz="4" w:space="0" w:color="auto"/>
                    <w:right w:val="single" w:sz="4" w:space="0" w:color="auto"/>
                  </w:tcBorders>
                  <w:shd w:val="clear" w:color="000000" w:fill="FFFFFF"/>
                  <w:vAlign w:val="bottom"/>
                  <w:hideMark/>
                </w:tcPr>
                <w:p w:rsidR="00A940B6" w:rsidRPr="005D6EB8" w:rsidRDefault="00A940B6" w:rsidP="002B174A">
                  <w:pPr>
                    <w:shd w:val="clear" w:color="auto" w:fill="FFFFFF" w:themeFill="background1"/>
                    <w:jc w:val="center"/>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1065</w:t>
                  </w:r>
                </w:p>
              </w:tc>
              <w:tc>
                <w:tcPr>
                  <w:tcW w:w="1109"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163,008</w:t>
                  </w:r>
                </w:p>
              </w:tc>
              <w:tc>
                <w:tcPr>
                  <w:tcW w:w="961"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154,343</w:t>
                  </w:r>
                </w:p>
              </w:tc>
              <w:tc>
                <w:tcPr>
                  <w:tcW w:w="90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38,086</w:t>
                  </w:r>
                </w:p>
              </w:tc>
              <w:tc>
                <w:tcPr>
                  <w:tcW w:w="72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28,534</w:t>
                  </w:r>
                </w:p>
              </w:tc>
              <w:tc>
                <w:tcPr>
                  <w:tcW w:w="1260" w:type="dxa"/>
                  <w:tcBorders>
                    <w:top w:val="nil"/>
                    <w:left w:val="nil"/>
                    <w:bottom w:val="single" w:sz="4" w:space="0" w:color="auto"/>
                    <w:right w:val="single" w:sz="4" w:space="0" w:color="auto"/>
                  </w:tcBorders>
                  <w:shd w:val="clear" w:color="auto" w:fill="auto"/>
                  <w:noWrap/>
                  <w:vAlign w:val="bottom"/>
                  <w:hideMark/>
                </w:tcPr>
                <w:p w:rsidR="00A940B6" w:rsidRPr="005D6EB8" w:rsidRDefault="00A940B6" w:rsidP="002B174A">
                  <w:pPr>
                    <w:shd w:val="clear" w:color="auto" w:fill="FFFFFF" w:themeFill="background1"/>
                    <w:jc w:val="right"/>
                    <w:rPr>
                      <w:rFonts w:ascii="Times New Roman" w:eastAsia="Times New Roman" w:hAnsi="Times New Roman" w:cs="Times New Roman"/>
                      <w:color w:val="000000" w:themeColor="text1"/>
                      <w:sz w:val="16"/>
                      <w:szCs w:val="16"/>
                    </w:rPr>
                  </w:pPr>
                  <w:r w:rsidRPr="005D6EB8">
                    <w:rPr>
                      <w:rFonts w:ascii="Times New Roman" w:eastAsia="Times New Roman" w:hAnsi="Times New Roman" w:cs="Times New Roman"/>
                      <w:color w:val="000000" w:themeColor="text1"/>
                      <w:sz w:val="16"/>
                      <w:szCs w:val="16"/>
                    </w:rPr>
                    <w:t>75</w:t>
                  </w:r>
                </w:p>
              </w:tc>
            </w:tr>
          </w:tbl>
          <w:p w:rsidR="00A940B6" w:rsidRPr="000D3780" w:rsidRDefault="00A940B6" w:rsidP="00A940B6">
            <w:pPr>
              <w:shd w:val="clear" w:color="auto" w:fill="FFFFFF" w:themeFill="background1"/>
              <w:rPr>
                <w:rFonts w:ascii="Times New Roman" w:hAnsi="Times New Roman" w:cs="Times New Roman"/>
                <w:color w:val="A6A6A6" w:themeColor="background1" w:themeShade="A6"/>
                <w:sz w:val="16"/>
                <w:szCs w:val="16"/>
                <w:lang w:val="sr-Cyrl-CS"/>
              </w:rPr>
            </w:pPr>
          </w:p>
          <w:p w:rsidR="003E0232" w:rsidRPr="0085181C" w:rsidRDefault="003E0232" w:rsidP="008872F9">
            <w:pPr>
              <w:jc w:val="both"/>
              <w:rPr>
                <w:rFonts w:ascii="Times New Roman" w:hAnsi="Times New Roman" w:cs="Times New Roman"/>
                <w:i/>
                <w:color w:val="000000" w:themeColor="text1"/>
                <w:sz w:val="20"/>
                <w:szCs w:val="20"/>
              </w:rPr>
            </w:pPr>
          </w:p>
        </w:tc>
      </w:tr>
      <w:tr w:rsidR="001C28C0" w:rsidRPr="00C47322" w:rsidTr="00BC2A7B">
        <w:trPr>
          <w:gridAfter w:val="1"/>
          <w:wAfter w:w="38" w:type="dxa"/>
          <w:trHeight w:val="270"/>
        </w:trPr>
        <w:tc>
          <w:tcPr>
            <w:tcW w:w="8984" w:type="dxa"/>
            <w:gridSpan w:val="2"/>
            <w:tcBorders>
              <w:top w:val="nil"/>
              <w:left w:val="nil"/>
              <w:bottom w:val="nil"/>
              <w:right w:val="nil"/>
            </w:tcBorders>
            <w:shd w:val="clear" w:color="auto" w:fill="auto"/>
            <w:noWrap/>
            <w:vAlign w:val="bottom"/>
            <w:hideMark/>
          </w:tcPr>
          <w:p w:rsidR="001C28C0" w:rsidRDefault="001C28C0" w:rsidP="00FD5D2D">
            <w:pPr>
              <w:suppressAutoHyphens w:val="0"/>
              <w:rPr>
                <w:rFonts w:eastAsia="Times New Roman"/>
                <w:color w:val="000000" w:themeColor="text1"/>
                <w:sz w:val="14"/>
                <w:szCs w:val="14"/>
              </w:rPr>
            </w:pPr>
          </w:p>
          <w:p w:rsidR="00F3285B" w:rsidRDefault="00F3285B" w:rsidP="00FD5D2D">
            <w:pPr>
              <w:suppressAutoHyphens w:val="0"/>
              <w:rPr>
                <w:rFonts w:eastAsia="Times New Roman"/>
                <w:color w:val="000000" w:themeColor="text1"/>
                <w:sz w:val="14"/>
                <w:szCs w:val="14"/>
              </w:rPr>
            </w:pPr>
          </w:p>
          <w:p w:rsidR="00F3285B" w:rsidRDefault="00F3285B" w:rsidP="00FD5D2D">
            <w:pPr>
              <w:suppressAutoHyphens w:val="0"/>
              <w:rPr>
                <w:rFonts w:eastAsia="Times New Roman"/>
                <w:color w:val="000000" w:themeColor="text1"/>
                <w:sz w:val="14"/>
                <w:szCs w:val="14"/>
              </w:rPr>
            </w:pPr>
          </w:p>
          <w:p w:rsidR="00F3285B" w:rsidRDefault="00F3285B" w:rsidP="00FD5D2D">
            <w:pPr>
              <w:suppressAutoHyphens w:val="0"/>
              <w:rPr>
                <w:rFonts w:eastAsia="Times New Roman"/>
                <w:color w:val="000000" w:themeColor="text1"/>
                <w:sz w:val="14"/>
                <w:szCs w:val="14"/>
              </w:rPr>
            </w:pPr>
          </w:p>
          <w:p w:rsidR="00F3285B" w:rsidRPr="00A940B6" w:rsidRDefault="00F3285B" w:rsidP="00FD5D2D">
            <w:pPr>
              <w:suppressAutoHyphens w:val="0"/>
              <w:rPr>
                <w:rFonts w:eastAsia="Times New Roman"/>
                <w:color w:val="000000" w:themeColor="text1"/>
                <w:sz w:val="14"/>
                <w:szCs w:val="14"/>
              </w:rPr>
            </w:pPr>
          </w:p>
        </w:tc>
        <w:tc>
          <w:tcPr>
            <w:tcW w:w="2654" w:type="dxa"/>
            <w:gridSpan w:val="3"/>
            <w:tcBorders>
              <w:top w:val="nil"/>
              <w:left w:val="nil"/>
              <w:bottom w:val="nil"/>
              <w:right w:val="nil"/>
            </w:tcBorders>
            <w:shd w:val="clear" w:color="auto" w:fill="auto"/>
            <w:noWrap/>
            <w:vAlign w:val="bottom"/>
            <w:hideMark/>
          </w:tcPr>
          <w:p w:rsidR="001C28C0" w:rsidRPr="00C47322" w:rsidRDefault="001C28C0" w:rsidP="008872F9">
            <w:pPr>
              <w:jc w:val="both"/>
              <w:rPr>
                <w:rFonts w:eastAsia="Times New Roman"/>
                <w:color w:val="000000" w:themeColor="text1"/>
                <w:sz w:val="14"/>
                <w:szCs w:val="14"/>
                <w:lang w:val="sr-Cyrl-CS"/>
              </w:rPr>
            </w:pPr>
          </w:p>
        </w:tc>
        <w:tc>
          <w:tcPr>
            <w:tcW w:w="528" w:type="dxa"/>
            <w:tcBorders>
              <w:top w:val="nil"/>
              <w:left w:val="nil"/>
              <w:bottom w:val="nil"/>
              <w:right w:val="nil"/>
            </w:tcBorders>
            <w:shd w:val="clear" w:color="auto" w:fill="auto"/>
            <w:noWrap/>
            <w:vAlign w:val="center"/>
            <w:hideMark/>
          </w:tcPr>
          <w:p w:rsidR="001C28C0" w:rsidRPr="00C47322" w:rsidRDefault="001C28C0" w:rsidP="008872F9">
            <w:pPr>
              <w:jc w:val="both"/>
              <w:rPr>
                <w:rFonts w:eastAsia="Times New Roman"/>
                <w:color w:val="000000" w:themeColor="text1"/>
                <w:sz w:val="14"/>
                <w:szCs w:val="14"/>
              </w:rPr>
            </w:pPr>
          </w:p>
        </w:tc>
        <w:tc>
          <w:tcPr>
            <w:tcW w:w="729" w:type="dxa"/>
            <w:tcBorders>
              <w:top w:val="nil"/>
              <w:left w:val="nil"/>
              <w:bottom w:val="nil"/>
              <w:right w:val="nil"/>
            </w:tcBorders>
            <w:shd w:val="clear" w:color="auto" w:fill="auto"/>
            <w:noWrap/>
            <w:vAlign w:val="center"/>
            <w:hideMark/>
          </w:tcPr>
          <w:p w:rsidR="001C28C0" w:rsidRPr="00C47322" w:rsidRDefault="001C28C0" w:rsidP="008872F9">
            <w:pPr>
              <w:jc w:val="both"/>
              <w:rPr>
                <w:rFonts w:eastAsia="Times New Roman"/>
                <w:color w:val="000000" w:themeColor="text1"/>
                <w:sz w:val="14"/>
                <w:szCs w:val="14"/>
              </w:rPr>
            </w:pPr>
          </w:p>
        </w:tc>
        <w:tc>
          <w:tcPr>
            <w:tcW w:w="677" w:type="dxa"/>
            <w:tcBorders>
              <w:top w:val="nil"/>
              <w:left w:val="nil"/>
              <w:bottom w:val="nil"/>
              <w:right w:val="nil"/>
            </w:tcBorders>
            <w:shd w:val="clear" w:color="auto" w:fill="auto"/>
            <w:noWrap/>
            <w:vAlign w:val="center"/>
            <w:hideMark/>
          </w:tcPr>
          <w:p w:rsidR="001C28C0" w:rsidRPr="00C47322" w:rsidRDefault="001C28C0" w:rsidP="008872F9">
            <w:pPr>
              <w:jc w:val="both"/>
              <w:rPr>
                <w:rFonts w:eastAsia="Times New Roman"/>
                <w:color w:val="000000" w:themeColor="text1"/>
                <w:sz w:val="14"/>
                <w:szCs w:val="14"/>
              </w:rPr>
            </w:pPr>
          </w:p>
        </w:tc>
        <w:tc>
          <w:tcPr>
            <w:tcW w:w="731" w:type="dxa"/>
            <w:tcBorders>
              <w:top w:val="nil"/>
              <w:left w:val="nil"/>
              <w:bottom w:val="nil"/>
              <w:right w:val="nil"/>
            </w:tcBorders>
            <w:shd w:val="clear" w:color="auto" w:fill="auto"/>
            <w:noWrap/>
            <w:vAlign w:val="center"/>
            <w:hideMark/>
          </w:tcPr>
          <w:p w:rsidR="001C28C0" w:rsidRPr="00C47322" w:rsidRDefault="001C28C0" w:rsidP="008872F9">
            <w:pPr>
              <w:jc w:val="both"/>
              <w:rPr>
                <w:rFonts w:eastAsia="Times New Roman"/>
                <w:color w:val="000000" w:themeColor="text1"/>
                <w:sz w:val="14"/>
                <w:szCs w:val="14"/>
              </w:rPr>
            </w:pPr>
          </w:p>
        </w:tc>
        <w:tc>
          <w:tcPr>
            <w:tcW w:w="733" w:type="dxa"/>
            <w:tcBorders>
              <w:top w:val="nil"/>
              <w:left w:val="nil"/>
              <w:bottom w:val="nil"/>
              <w:right w:val="nil"/>
            </w:tcBorders>
            <w:shd w:val="clear" w:color="auto" w:fill="auto"/>
            <w:noWrap/>
            <w:vAlign w:val="center"/>
            <w:hideMark/>
          </w:tcPr>
          <w:p w:rsidR="001C28C0" w:rsidRPr="00C47322" w:rsidRDefault="001C28C0" w:rsidP="008872F9">
            <w:pPr>
              <w:jc w:val="both"/>
              <w:rPr>
                <w:rFonts w:eastAsia="Times New Roman"/>
                <w:color w:val="000000" w:themeColor="text1"/>
                <w:sz w:val="14"/>
                <w:szCs w:val="14"/>
              </w:rPr>
            </w:pPr>
          </w:p>
        </w:tc>
        <w:tc>
          <w:tcPr>
            <w:tcW w:w="625" w:type="dxa"/>
            <w:tcBorders>
              <w:top w:val="nil"/>
              <w:left w:val="nil"/>
              <w:bottom w:val="nil"/>
              <w:right w:val="nil"/>
            </w:tcBorders>
            <w:shd w:val="clear" w:color="auto" w:fill="auto"/>
            <w:noWrap/>
            <w:vAlign w:val="center"/>
            <w:hideMark/>
          </w:tcPr>
          <w:p w:rsidR="001C28C0" w:rsidRPr="00C47322" w:rsidRDefault="001C28C0" w:rsidP="008872F9">
            <w:pPr>
              <w:jc w:val="both"/>
              <w:rPr>
                <w:rFonts w:ascii="Arial" w:eastAsia="Times New Roman" w:hAnsi="Arial" w:cs="Arial"/>
                <w:color w:val="000000" w:themeColor="text1"/>
                <w:sz w:val="14"/>
                <w:szCs w:val="14"/>
              </w:rPr>
            </w:pPr>
          </w:p>
        </w:tc>
      </w:tr>
      <w:tr w:rsidR="00D319C1" w:rsidRPr="00C47322" w:rsidTr="00BC2A7B">
        <w:trPr>
          <w:gridAfter w:val="8"/>
          <w:wAfter w:w="4642" w:type="dxa"/>
          <w:trHeight w:val="270"/>
        </w:trPr>
        <w:tc>
          <w:tcPr>
            <w:tcW w:w="2973" w:type="dxa"/>
            <w:tcBorders>
              <w:top w:val="nil"/>
              <w:left w:val="nil"/>
              <w:bottom w:val="nil"/>
              <w:right w:val="nil"/>
            </w:tcBorders>
            <w:shd w:val="clear" w:color="auto" w:fill="auto"/>
            <w:noWrap/>
            <w:vAlign w:val="bottom"/>
            <w:hideMark/>
          </w:tcPr>
          <w:p w:rsidR="00A940B6" w:rsidRDefault="00A940B6" w:rsidP="008872F9">
            <w:pPr>
              <w:jc w:val="both"/>
              <w:rPr>
                <w:rFonts w:eastAsia="Times New Roman"/>
                <w:color w:val="000000" w:themeColor="text1"/>
                <w:sz w:val="14"/>
                <w:szCs w:val="14"/>
              </w:rPr>
            </w:pPr>
          </w:p>
          <w:p w:rsidR="00A940B6" w:rsidRPr="00A940B6" w:rsidRDefault="00A940B6" w:rsidP="008872F9">
            <w:pPr>
              <w:jc w:val="both"/>
              <w:rPr>
                <w:rFonts w:eastAsia="Times New Roman"/>
                <w:color w:val="000000" w:themeColor="text1"/>
                <w:sz w:val="14"/>
                <w:szCs w:val="14"/>
              </w:rPr>
            </w:pPr>
          </w:p>
        </w:tc>
        <w:tc>
          <w:tcPr>
            <w:tcW w:w="8084" w:type="dxa"/>
            <w:gridSpan w:val="3"/>
            <w:tcBorders>
              <w:top w:val="nil"/>
              <w:left w:val="nil"/>
              <w:bottom w:val="nil"/>
              <w:right w:val="nil"/>
            </w:tcBorders>
            <w:shd w:val="clear" w:color="auto" w:fill="auto"/>
            <w:noWrap/>
            <w:vAlign w:val="bottom"/>
            <w:hideMark/>
          </w:tcPr>
          <w:p w:rsidR="00D319C1" w:rsidRPr="00C47322" w:rsidRDefault="00D319C1" w:rsidP="008872F9">
            <w:pPr>
              <w:jc w:val="both"/>
              <w:rPr>
                <w:rFonts w:eastAsia="Times New Roman"/>
                <w:color w:val="000000" w:themeColor="text1"/>
                <w:sz w:val="14"/>
                <w:szCs w:val="14"/>
                <w:lang w:val="sr-Cyrl-CS"/>
              </w:rPr>
            </w:pPr>
          </w:p>
        </w:tc>
      </w:tr>
    </w:tbl>
    <w:p w:rsidR="00A940B6" w:rsidRPr="00F5415B" w:rsidRDefault="00A940B6" w:rsidP="00A940B6">
      <w:pPr>
        <w:rPr>
          <w:b/>
          <w:i/>
          <w:color w:val="000000" w:themeColor="text1"/>
          <w:lang w:val="sr-Cyrl-CS"/>
        </w:rPr>
      </w:pPr>
      <w:r w:rsidRPr="00F5415B">
        <w:rPr>
          <w:b/>
          <w:i/>
          <w:color w:val="000000" w:themeColor="text1"/>
          <w:lang w:val="sr-Cyrl-CS"/>
        </w:rPr>
        <w:t>П р и х о д и    и з    р е д о в н о г    п о с л о в а њ а</w:t>
      </w:r>
    </w:p>
    <w:p w:rsidR="00A940B6" w:rsidRPr="00F5415B" w:rsidRDefault="00A940B6" w:rsidP="00A940B6">
      <w:pPr>
        <w:rPr>
          <w:rFonts w:eastAsia="Times New Roman"/>
          <w:i/>
          <w:iCs/>
          <w:color w:val="000000" w:themeColor="text1"/>
          <w:sz w:val="16"/>
          <w:szCs w:val="16"/>
        </w:rPr>
      </w:pPr>
    </w:p>
    <w:p w:rsidR="00A940B6" w:rsidRPr="00F5415B" w:rsidRDefault="00A940B6" w:rsidP="00A940B6">
      <w:pPr>
        <w:rPr>
          <w:rFonts w:eastAsia="Times New Roman"/>
          <w:i/>
          <w:iCs/>
          <w:color w:val="000000" w:themeColor="text1"/>
          <w:sz w:val="16"/>
          <w:szCs w:val="16"/>
        </w:rPr>
      </w:pPr>
      <w:r w:rsidRPr="00F5415B">
        <w:rPr>
          <w:rFonts w:eastAsia="Times New Roman"/>
          <w:i/>
          <w:iCs/>
          <w:color w:val="000000" w:themeColor="text1"/>
          <w:sz w:val="16"/>
          <w:szCs w:val="16"/>
        </w:rPr>
        <w:t>Структура</w:t>
      </w:r>
      <w:r w:rsidR="00765AED">
        <w:rPr>
          <w:rFonts w:eastAsia="Times New Roman"/>
          <w:i/>
          <w:iCs/>
          <w:color w:val="000000" w:themeColor="text1"/>
          <w:sz w:val="16"/>
          <w:szCs w:val="16"/>
        </w:rPr>
        <w:t xml:space="preserve"> </w:t>
      </w:r>
      <w:r w:rsidR="00676F2A">
        <w:rPr>
          <w:rFonts w:eastAsia="Times New Roman"/>
          <w:i/>
          <w:iCs/>
          <w:color w:val="000000" w:themeColor="text1"/>
          <w:sz w:val="16"/>
          <w:szCs w:val="16"/>
        </w:rPr>
        <w:t xml:space="preserve"> </w:t>
      </w:r>
      <w:r w:rsidRPr="00F5415B">
        <w:rPr>
          <w:rFonts w:eastAsia="Times New Roman"/>
          <w:i/>
          <w:iCs/>
          <w:color w:val="000000" w:themeColor="text1"/>
          <w:sz w:val="16"/>
          <w:szCs w:val="16"/>
        </w:rPr>
        <w:t>прихода</w:t>
      </w:r>
    </w:p>
    <w:p w:rsidR="00A940B6" w:rsidRPr="00F5415B" w:rsidRDefault="00A940B6" w:rsidP="00A940B6">
      <w:pPr>
        <w:jc w:val="both"/>
        <w:rPr>
          <w:rFonts w:ascii="Times New Roman" w:hAnsi="Times New Roman" w:cs="Times New Roman"/>
          <w:b/>
          <w:i/>
          <w:color w:val="000000" w:themeColor="text1"/>
          <w:sz w:val="20"/>
          <w:szCs w:val="20"/>
        </w:rPr>
      </w:pPr>
      <w:r w:rsidRPr="00F5415B">
        <w:rPr>
          <w:rFonts w:ascii="Times New Roman" w:hAnsi="Times New Roman" w:cs="Times New Roman"/>
          <w:b/>
          <w:i/>
          <w:color w:val="000000" w:themeColor="text1"/>
          <w:sz w:val="20"/>
          <w:szCs w:val="20"/>
          <w:lang w:val="sr-Cyrl-CS"/>
        </w:rPr>
        <w:t>Табела 8.</w:t>
      </w:r>
      <w:r w:rsidRPr="00F5415B">
        <w:rPr>
          <w:rFonts w:eastAsia="Times New Roman"/>
          <w:i/>
          <w:iCs/>
          <w:color w:val="000000" w:themeColor="text1"/>
          <w:sz w:val="16"/>
          <w:szCs w:val="16"/>
        </w:rPr>
        <w:t xml:space="preserve">                                                                                                                                             у 000 дин</w:t>
      </w:r>
    </w:p>
    <w:tbl>
      <w:tblPr>
        <w:tblW w:w="9160" w:type="dxa"/>
        <w:tblInd w:w="96" w:type="dxa"/>
        <w:tblLook w:val="04A0"/>
      </w:tblPr>
      <w:tblGrid>
        <w:gridCol w:w="2760"/>
        <w:gridCol w:w="1420"/>
        <w:gridCol w:w="1280"/>
        <w:gridCol w:w="1460"/>
        <w:gridCol w:w="1280"/>
        <w:gridCol w:w="960"/>
      </w:tblGrid>
      <w:tr w:rsidR="00A940B6" w:rsidRPr="00F5415B" w:rsidTr="00A940B6">
        <w:trPr>
          <w:trHeight w:val="315"/>
        </w:trPr>
        <w:tc>
          <w:tcPr>
            <w:tcW w:w="2760" w:type="dxa"/>
            <w:vMerge w:val="restart"/>
            <w:tcBorders>
              <w:top w:val="single" w:sz="8" w:space="0" w:color="auto"/>
              <w:left w:val="single" w:sz="8" w:space="0" w:color="auto"/>
              <w:bottom w:val="single" w:sz="8" w:space="0" w:color="000000"/>
              <w:right w:val="single" w:sz="8" w:space="0" w:color="auto"/>
            </w:tcBorders>
            <w:shd w:val="clear" w:color="auto" w:fill="C2D69B" w:themeFill="accent3" w:themeFillTint="99"/>
            <w:vAlign w:val="bottom"/>
            <w:hideMark/>
          </w:tcPr>
          <w:p w:rsidR="00A940B6" w:rsidRPr="00F5415B" w:rsidRDefault="00A940B6" w:rsidP="002B174A">
            <w:pPr>
              <w:jc w:val="center"/>
              <w:rPr>
                <w:rFonts w:eastAsia="Times New Roman"/>
                <w:color w:val="000000" w:themeColor="text1"/>
                <w:sz w:val="20"/>
                <w:szCs w:val="20"/>
              </w:rPr>
            </w:pPr>
            <w:r w:rsidRPr="00F5415B">
              <w:rPr>
                <w:rFonts w:eastAsia="Times New Roman"/>
                <w:color w:val="000000" w:themeColor="text1"/>
                <w:sz w:val="20"/>
                <w:szCs w:val="20"/>
              </w:rPr>
              <w:t>О п и с</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C2D69B" w:themeFill="accent3" w:themeFillTint="99"/>
            <w:vAlign w:val="bottom"/>
            <w:hideMark/>
          </w:tcPr>
          <w:p w:rsidR="00A940B6" w:rsidRPr="00F5415B" w:rsidRDefault="00A940B6" w:rsidP="002B174A">
            <w:pPr>
              <w:jc w:val="center"/>
              <w:rPr>
                <w:rFonts w:eastAsia="Times New Roman"/>
                <w:b/>
                <w:bCs/>
                <w:color w:val="000000" w:themeColor="text1"/>
                <w:sz w:val="14"/>
                <w:szCs w:val="14"/>
              </w:rPr>
            </w:pPr>
            <w:r w:rsidRPr="00F5415B">
              <w:rPr>
                <w:rFonts w:eastAsia="Times New Roman"/>
                <w:b/>
                <w:bCs/>
                <w:color w:val="000000" w:themeColor="text1"/>
                <w:sz w:val="14"/>
                <w:szCs w:val="14"/>
              </w:rPr>
              <w:t>Реализација 31.12.2019</w:t>
            </w:r>
          </w:p>
        </w:tc>
        <w:tc>
          <w:tcPr>
            <w:tcW w:w="1280" w:type="dxa"/>
            <w:tcBorders>
              <w:top w:val="single" w:sz="8" w:space="0" w:color="auto"/>
              <w:left w:val="nil"/>
              <w:bottom w:val="nil"/>
              <w:right w:val="single" w:sz="8" w:space="0" w:color="auto"/>
            </w:tcBorders>
            <w:shd w:val="clear" w:color="auto" w:fill="C2D69B" w:themeFill="accent3" w:themeFillTint="99"/>
            <w:vAlign w:val="bottom"/>
            <w:hideMark/>
          </w:tcPr>
          <w:p w:rsidR="00A940B6" w:rsidRPr="00F5415B" w:rsidRDefault="00A940B6" w:rsidP="002B174A">
            <w:pPr>
              <w:jc w:val="center"/>
              <w:rPr>
                <w:rFonts w:eastAsia="Times New Roman"/>
                <w:b/>
                <w:bCs/>
                <w:color w:val="000000" w:themeColor="text1"/>
                <w:sz w:val="14"/>
                <w:szCs w:val="14"/>
              </w:rPr>
            </w:pPr>
            <w:r w:rsidRPr="00F5415B">
              <w:rPr>
                <w:rFonts w:eastAsia="Times New Roman"/>
                <w:b/>
                <w:bCs/>
                <w:color w:val="000000" w:themeColor="text1"/>
                <w:sz w:val="14"/>
                <w:szCs w:val="14"/>
              </w:rPr>
              <w:t>План</w:t>
            </w:r>
          </w:p>
        </w:tc>
        <w:tc>
          <w:tcPr>
            <w:tcW w:w="2740" w:type="dxa"/>
            <w:gridSpan w:val="2"/>
            <w:tcBorders>
              <w:top w:val="single" w:sz="8" w:space="0" w:color="auto"/>
              <w:left w:val="nil"/>
              <w:bottom w:val="single" w:sz="8" w:space="0" w:color="auto"/>
              <w:right w:val="single" w:sz="8" w:space="0" w:color="000000"/>
            </w:tcBorders>
            <w:shd w:val="clear" w:color="auto" w:fill="C2D69B" w:themeFill="accent3" w:themeFillTint="99"/>
            <w:vAlign w:val="bottom"/>
            <w:hideMark/>
          </w:tcPr>
          <w:p w:rsidR="00A940B6" w:rsidRPr="00F5415B" w:rsidRDefault="00A940B6" w:rsidP="002B174A">
            <w:pPr>
              <w:jc w:val="center"/>
              <w:rPr>
                <w:rFonts w:eastAsia="Times New Roman"/>
                <w:b/>
                <w:bCs/>
                <w:color w:val="000000" w:themeColor="text1"/>
                <w:sz w:val="14"/>
                <w:szCs w:val="14"/>
              </w:rPr>
            </w:pPr>
            <w:r w:rsidRPr="00F5415B">
              <w:rPr>
                <w:rFonts w:eastAsia="Times New Roman"/>
                <w:b/>
                <w:bCs/>
                <w:color w:val="000000" w:themeColor="text1"/>
                <w:sz w:val="14"/>
                <w:szCs w:val="14"/>
              </w:rPr>
              <w:t>01.01 - 31.03.2020</w:t>
            </w:r>
          </w:p>
        </w:tc>
        <w:tc>
          <w:tcPr>
            <w:tcW w:w="960" w:type="dxa"/>
            <w:vMerge w:val="restart"/>
            <w:tcBorders>
              <w:top w:val="single" w:sz="8" w:space="0" w:color="auto"/>
              <w:left w:val="nil"/>
              <w:bottom w:val="single" w:sz="8" w:space="0" w:color="000000"/>
              <w:right w:val="single" w:sz="8" w:space="0" w:color="auto"/>
            </w:tcBorders>
            <w:shd w:val="clear" w:color="auto" w:fill="C2D69B" w:themeFill="accent3" w:themeFillTint="99"/>
            <w:noWrap/>
            <w:vAlign w:val="bottom"/>
            <w:hideMark/>
          </w:tcPr>
          <w:p w:rsidR="00A940B6" w:rsidRPr="00F5415B" w:rsidRDefault="00A940B6" w:rsidP="002B174A">
            <w:pPr>
              <w:jc w:val="center"/>
              <w:rPr>
                <w:rFonts w:eastAsia="Times New Roman"/>
                <w:color w:val="000000" w:themeColor="text1"/>
                <w:sz w:val="20"/>
                <w:szCs w:val="20"/>
              </w:rPr>
            </w:pPr>
            <w:r w:rsidRPr="00F5415B">
              <w:rPr>
                <w:rFonts w:eastAsia="Times New Roman"/>
                <w:color w:val="000000" w:themeColor="text1"/>
                <w:sz w:val="20"/>
                <w:szCs w:val="20"/>
              </w:rPr>
              <w:t>% Уч.</w:t>
            </w:r>
          </w:p>
        </w:tc>
      </w:tr>
      <w:tr w:rsidR="00A940B6" w:rsidRPr="00F5415B" w:rsidTr="00A940B6">
        <w:trPr>
          <w:trHeight w:val="315"/>
        </w:trPr>
        <w:tc>
          <w:tcPr>
            <w:tcW w:w="2760" w:type="dxa"/>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A940B6" w:rsidRPr="00F5415B" w:rsidRDefault="00A940B6" w:rsidP="002B174A">
            <w:pPr>
              <w:jc w:val="center"/>
              <w:rPr>
                <w:rFonts w:eastAsia="Times New Roman"/>
                <w:color w:val="000000" w:themeColor="text1"/>
                <w:sz w:val="20"/>
                <w:szCs w:val="20"/>
              </w:rPr>
            </w:pPr>
          </w:p>
        </w:tc>
        <w:tc>
          <w:tcPr>
            <w:tcW w:w="1420" w:type="dxa"/>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A940B6" w:rsidRPr="00F5415B" w:rsidRDefault="00A940B6" w:rsidP="002B174A">
            <w:pPr>
              <w:jc w:val="center"/>
              <w:rPr>
                <w:rFonts w:eastAsia="Times New Roman"/>
                <w:b/>
                <w:bCs/>
                <w:color w:val="000000" w:themeColor="text1"/>
                <w:sz w:val="14"/>
                <w:szCs w:val="14"/>
              </w:rPr>
            </w:pPr>
          </w:p>
        </w:tc>
        <w:tc>
          <w:tcPr>
            <w:tcW w:w="1280" w:type="dxa"/>
            <w:tcBorders>
              <w:top w:val="nil"/>
              <w:left w:val="nil"/>
              <w:bottom w:val="single" w:sz="8" w:space="0" w:color="auto"/>
              <w:right w:val="single" w:sz="8" w:space="0" w:color="auto"/>
            </w:tcBorders>
            <w:shd w:val="clear" w:color="auto" w:fill="C2D69B" w:themeFill="accent3" w:themeFillTint="99"/>
            <w:vAlign w:val="bottom"/>
            <w:hideMark/>
          </w:tcPr>
          <w:p w:rsidR="00A940B6" w:rsidRPr="00F5415B" w:rsidRDefault="00A940B6" w:rsidP="002B174A">
            <w:pPr>
              <w:jc w:val="center"/>
              <w:rPr>
                <w:rFonts w:eastAsia="Times New Roman"/>
                <w:b/>
                <w:bCs/>
                <w:color w:val="000000" w:themeColor="text1"/>
                <w:sz w:val="14"/>
                <w:szCs w:val="14"/>
              </w:rPr>
            </w:pPr>
            <w:r w:rsidRPr="00F5415B">
              <w:rPr>
                <w:rFonts w:eastAsia="Times New Roman"/>
                <w:b/>
                <w:bCs/>
                <w:color w:val="000000" w:themeColor="text1"/>
                <w:sz w:val="14"/>
                <w:szCs w:val="14"/>
              </w:rPr>
              <w:t>01.01-31.12.2020</w:t>
            </w:r>
          </w:p>
        </w:tc>
        <w:tc>
          <w:tcPr>
            <w:tcW w:w="1460" w:type="dxa"/>
            <w:tcBorders>
              <w:top w:val="nil"/>
              <w:left w:val="nil"/>
              <w:bottom w:val="single" w:sz="8" w:space="0" w:color="auto"/>
              <w:right w:val="single" w:sz="8" w:space="0" w:color="auto"/>
            </w:tcBorders>
            <w:shd w:val="clear" w:color="auto" w:fill="C2D69B" w:themeFill="accent3" w:themeFillTint="99"/>
            <w:vAlign w:val="bottom"/>
            <w:hideMark/>
          </w:tcPr>
          <w:p w:rsidR="00A940B6" w:rsidRPr="00F5415B" w:rsidRDefault="00A940B6" w:rsidP="002B174A">
            <w:pPr>
              <w:jc w:val="center"/>
              <w:rPr>
                <w:rFonts w:eastAsia="Times New Roman"/>
                <w:b/>
                <w:bCs/>
                <w:color w:val="000000" w:themeColor="text1"/>
                <w:sz w:val="14"/>
                <w:szCs w:val="14"/>
              </w:rPr>
            </w:pPr>
            <w:r w:rsidRPr="00F5415B">
              <w:rPr>
                <w:rFonts w:eastAsia="Times New Roman"/>
                <w:b/>
                <w:bCs/>
                <w:color w:val="000000" w:themeColor="text1"/>
                <w:sz w:val="14"/>
                <w:szCs w:val="14"/>
              </w:rPr>
              <w:t>План</w:t>
            </w:r>
          </w:p>
        </w:tc>
        <w:tc>
          <w:tcPr>
            <w:tcW w:w="1280" w:type="dxa"/>
            <w:tcBorders>
              <w:top w:val="nil"/>
              <w:left w:val="nil"/>
              <w:bottom w:val="single" w:sz="8" w:space="0" w:color="auto"/>
              <w:right w:val="single" w:sz="8" w:space="0" w:color="auto"/>
            </w:tcBorders>
            <w:shd w:val="clear" w:color="auto" w:fill="C2D69B" w:themeFill="accent3" w:themeFillTint="99"/>
            <w:vAlign w:val="bottom"/>
            <w:hideMark/>
          </w:tcPr>
          <w:p w:rsidR="00A940B6" w:rsidRPr="00F5415B" w:rsidRDefault="00A940B6" w:rsidP="002B174A">
            <w:pPr>
              <w:jc w:val="center"/>
              <w:rPr>
                <w:rFonts w:eastAsia="Times New Roman"/>
                <w:b/>
                <w:bCs/>
                <w:color w:val="000000" w:themeColor="text1"/>
                <w:sz w:val="14"/>
                <w:szCs w:val="14"/>
              </w:rPr>
            </w:pPr>
            <w:r w:rsidRPr="00F5415B">
              <w:rPr>
                <w:rFonts w:eastAsia="Times New Roman"/>
                <w:b/>
                <w:bCs/>
                <w:color w:val="000000" w:themeColor="text1"/>
                <w:sz w:val="14"/>
                <w:szCs w:val="14"/>
              </w:rPr>
              <w:t>Реалиѕација</w:t>
            </w:r>
          </w:p>
        </w:tc>
        <w:tc>
          <w:tcPr>
            <w:tcW w:w="960" w:type="dxa"/>
            <w:vMerge/>
            <w:tcBorders>
              <w:top w:val="single" w:sz="8" w:space="0" w:color="auto"/>
              <w:left w:val="nil"/>
              <w:bottom w:val="single" w:sz="8" w:space="0" w:color="000000"/>
              <w:right w:val="single" w:sz="8" w:space="0" w:color="auto"/>
            </w:tcBorders>
            <w:shd w:val="clear" w:color="auto" w:fill="A6A6A6" w:themeFill="background1" w:themeFillShade="A6"/>
            <w:vAlign w:val="center"/>
            <w:hideMark/>
          </w:tcPr>
          <w:p w:rsidR="00A940B6" w:rsidRPr="00F5415B" w:rsidRDefault="00A940B6" w:rsidP="002B174A">
            <w:pPr>
              <w:jc w:val="center"/>
              <w:rPr>
                <w:rFonts w:eastAsia="Times New Roman"/>
                <w:color w:val="000000" w:themeColor="text1"/>
                <w:sz w:val="20"/>
                <w:szCs w:val="20"/>
              </w:rPr>
            </w:pPr>
          </w:p>
        </w:tc>
      </w:tr>
      <w:tr w:rsidR="00A940B6" w:rsidRPr="00F5415B" w:rsidTr="002B174A">
        <w:trPr>
          <w:trHeight w:val="315"/>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A940B6" w:rsidRPr="00F5415B" w:rsidRDefault="00A940B6" w:rsidP="002B174A">
            <w:pPr>
              <w:rPr>
                <w:rFonts w:eastAsia="Times New Roman"/>
                <w:color w:val="000000" w:themeColor="text1"/>
                <w:sz w:val="20"/>
                <w:szCs w:val="20"/>
              </w:rPr>
            </w:pPr>
            <w:r w:rsidRPr="00F5415B">
              <w:rPr>
                <w:rFonts w:eastAsia="Times New Roman"/>
                <w:color w:val="000000" w:themeColor="text1"/>
                <w:sz w:val="20"/>
                <w:szCs w:val="20"/>
              </w:rPr>
              <w:t>Пословни</w:t>
            </w:r>
            <w:r w:rsidR="009B1666">
              <w:rPr>
                <w:rFonts w:eastAsia="Times New Roman"/>
                <w:color w:val="000000" w:themeColor="text1"/>
                <w:sz w:val="20"/>
                <w:szCs w:val="20"/>
              </w:rPr>
              <w:t xml:space="preserve"> </w:t>
            </w:r>
            <w:r w:rsidRPr="00F5415B">
              <w:rPr>
                <w:rFonts w:eastAsia="Times New Roman"/>
                <w:color w:val="000000" w:themeColor="text1"/>
                <w:sz w:val="20"/>
                <w:szCs w:val="20"/>
              </w:rPr>
              <w:t>приходи</w:t>
            </w:r>
          </w:p>
        </w:tc>
        <w:tc>
          <w:tcPr>
            <w:tcW w:w="142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164,401</w:t>
            </w:r>
          </w:p>
        </w:tc>
        <w:tc>
          <w:tcPr>
            <w:tcW w:w="128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180,900</w:t>
            </w:r>
          </w:p>
        </w:tc>
        <w:tc>
          <w:tcPr>
            <w:tcW w:w="146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45,725</w:t>
            </w:r>
          </w:p>
        </w:tc>
        <w:tc>
          <w:tcPr>
            <w:tcW w:w="128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40,002</w:t>
            </w:r>
          </w:p>
        </w:tc>
        <w:tc>
          <w:tcPr>
            <w:tcW w:w="96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92.65</w:t>
            </w:r>
          </w:p>
        </w:tc>
      </w:tr>
      <w:tr w:rsidR="00A940B6" w:rsidRPr="00F5415B" w:rsidTr="002B174A">
        <w:trPr>
          <w:trHeight w:val="315"/>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A940B6" w:rsidRPr="00F5415B" w:rsidRDefault="00A940B6" w:rsidP="002B174A">
            <w:pPr>
              <w:rPr>
                <w:rFonts w:eastAsia="Times New Roman"/>
                <w:color w:val="000000" w:themeColor="text1"/>
                <w:sz w:val="20"/>
                <w:szCs w:val="20"/>
              </w:rPr>
            </w:pPr>
            <w:r w:rsidRPr="00F5415B">
              <w:rPr>
                <w:rFonts w:eastAsia="Times New Roman"/>
                <w:color w:val="000000" w:themeColor="text1"/>
                <w:sz w:val="20"/>
                <w:szCs w:val="20"/>
              </w:rPr>
              <w:t>Финансијски</w:t>
            </w:r>
            <w:r w:rsidR="009B1666">
              <w:rPr>
                <w:rFonts w:eastAsia="Times New Roman"/>
                <w:color w:val="000000" w:themeColor="text1"/>
                <w:sz w:val="20"/>
                <w:szCs w:val="20"/>
              </w:rPr>
              <w:t xml:space="preserve"> </w:t>
            </w:r>
            <w:r w:rsidRPr="00F5415B">
              <w:rPr>
                <w:rFonts w:eastAsia="Times New Roman"/>
                <w:color w:val="000000" w:themeColor="text1"/>
                <w:sz w:val="20"/>
                <w:szCs w:val="20"/>
              </w:rPr>
              <w:t>приходи</w:t>
            </w:r>
          </w:p>
        </w:tc>
        <w:tc>
          <w:tcPr>
            <w:tcW w:w="142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11,698</w:t>
            </w:r>
          </w:p>
        </w:tc>
        <w:tc>
          <w:tcPr>
            <w:tcW w:w="128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12,500</w:t>
            </w:r>
          </w:p>
        </w:tc>
        <w:tc>
          <w:tcPr>
            <w:tcW w:w="146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3,125</w:t>
            </w:r>
          </w:p>
        </w:tc>
        <w:tc>
          <w:tcPr>
            <w:tcW w:w="128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2,381</w:t>
            </w:r>
          </w:p>
        </w:tc>
        <w:tc>
          <w:tcPr>
            <w:tcW w:w="96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5.51</w:t>
            </w:r>
          </w:p>
        </w:tc>
      </w:tr>
      <w:tr w:rsidR="00A940B6" w:rsidRPr="00F5415B" w:rsidTr="002B174A">
        <w:trPr>
          <w:trHeight w:val="540"/>
        </w:trPr>
        <w:tc>
          <w:tcPr>
            <w:tcW w:w="2760" w:type="dxa"/>
            <w:tcBorders>
              <w:top w:val="nil"/>
              <w:left w:val="single" w:sz="8" w:space="0" w:color="auto"/>
              <w:bottom w:val="single" w:sz="8" w:space="0" w:color="auto"/>
              <w:right w:val="single" w:sz="8" w:space="0" w:color="auto"/>
            </w:tcBorders>
            <w:shd w:val="clear" w:color="auto" w:fill="auto"/>
            <w:vAlign w:val="bottom"/>
            <w:hideMark/>
          </w:tcPr>
          <w:p w:rsidR="00A940B6" w:rsidRPr="00F5415B" w:rsidRDefault="00A940B6" w:rsidP="002B174A">
            <w:pPr>
              <w:rPr>
                <w:rFonts w:eastAsia="Times New Roman"/>
                <w:color w:val="000000" w:themeColor="text1"/>
                <w:sz w:val="20"/>
                <w:szCs w:val="20"/>
              </w:rPr>
            </w:pPr>
            <w:r w:rsidRPr="00F5415B">
              <w:rPr>
                <w:rFonts w:eastAsia="Times New Roman"/>
                <w:color w:val="000000" w:themeColor="text1"/>
                <w:sz w:val="20"/>
                <w:szCs w:val="20"/>
              </w:rPr>
              <w:t>Остали</w:t>
            </w:r>
            <w:r w:rsidR="009B1666">
              <w:rPr>
                <w:rFonts w:eastAsia="Times New Roman"/>
                <w:color w:val="000000" w:themeColor="text1"/>
                <w:sz w:val="20"/>
                <w:szCs w:val="20"/>
              </w:rPr>
              <w:t xml:space="preserve"> </w:t>
            </w:r>
            <w:r w:rsidRPr="00F5415B">
              <w:rPr>
                <w:rFonts w:eastAsia="Times New Roman"/>
                <w:color w:val="000000" w:themeColor="text1"/>
                <w:sz w:val="20"/>
                <w:szCs w:val="20"/>
              </w:rPr>
              <w:t>приходи и приходи</w:t>
            </w:r>
            <w:r w:rsidR="009B1666">
              <w:rPr>
                <w:rFonts w:eastAsia="Times New Roman"/>
                <w:color w:val="000000" w:themeColor="text1"/>
                <w:sz w:val="20"/>
                <w:szCs w:val="20"/>
              </w:rPr>
              <w:t xml:space="preserve"> </w:t>
            </w:r>
            <w:r w:rsidRPr="00F5415B">
              <w:rPr>
                <w:rFonts w:eastAsia="Times New Roman"/>
                <w:color w:val="000000" w:themeColor="text1"/>
                <w:sz w:val="20"/>
                <w:szCs w:val="20"/>
              </w:rPr>
              <w:t>од</w:t>
            </w:r>
            <w:r w:rsidR="009B1666">
              <w:rPr>
                <w:rFonts w:eastAsia="Times New Roman"/>
                <w:color w:val="000000" w:themeColor="text1"/>
                <w:sz w:val="20"/>
                <w:szCs w:val="20"/>
              </w:rPr>
              <w:t xml:space="preserve"> </w:t>
            </w:r>
            <w:r w:rsidRPr="00F5415B">
              <w:rPr>
                <w:rFonts w:eastAsia="Times New Roman"/>
                <w:color w:val="000000" w:themeColor="text1"/>
                <w:sz w:val="20"/>
                <w:szCs w:val="20"/>
              </w:rPr>
              <w:t>усклађивања</w:t>
            </w:r>
            <w:r w:rsidR="009B1666">
              <w:rPr>
                <w:rFonts w:eastAsia="Times New Roman"/>
                <w:color w:val="000000" w:themeColor="text1"/>
                <w:sz w:val="20"/>
                <w:szCs w:val="20"/>
              </w:rPr>
              <w:t xml:space="preserve"> </w:t>
            </w:r>
            <w:r w:rsidRPr="00F5415B">
              <w:rPr>
                <w:rFonts w:eastAsia="Times New Roman"/>
                <w:color w:val="000000" w:themeColor="text1"/>
                <w:sz w:val="20"/>
                <w:szCs w:val="20"/>
              </w:rPr>
              <w:t>вредности</w:t>
            </w:r>
          </w:p>
        </w:tc>
        <w:tc>
          <w:tcPr>
            <w:tcW w:w="142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5,212</w:t>
            </w:r>
          </w:p>
        </w:tc>
        <w:tc>
          <w:tcPr>
            <w:tcW w:w="128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7,000</w:t>
            </w:r>
          </w:p>
        </w:tc>
        <w:tc>
          <w:tcPr>
            <w:tcW w:w="146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1,750</w:t>
            </w:r>
          </w:p>
        </w:tc>
        <w:tc>
          <w:tcPr>
            <w:tcW w:w="128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793</w:t>
            </w:r>
          </w:p>
        </w:tc>
        <w:tc>
          <w:tcPr>
            <w:tcW w:w="96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1.84</w:t>
            </w:r>
          </w:p>
        </w:tc>
      </w:tr>
      <w:tr w:rsidR="00A940B6" w:rsidRPr="00F5415B" w:rsidTr="002B174A">
        <w:trPr>
          <w:trHeight w:val="315"/>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A940B6" w:rsidRPr="00F5415B" w:rsidRDefault="00A940B6" w:rsidP="002B174A">
            <w:pPr>
              <w:rPr>
                <w:rFonts w:eastAsia="Times New Roman"/>
                <w:color w:val="000000" w:themeColor="text1"/>
                <w:sz w:val="20"/>
                <w:szCs w:val="20"/>
              </w:rPr>
            </w:pPr>
            <w:r w:rsidRPr="00F5415B">
              <w:rPr>
                <w:rFonts w:eastAsia="Times New Roman"/>
                <w:color w:val="000000" w:themeColor="text1"/>
                <w:sz w:val="20"/>
                <w:szCs w:val="20"/>
              </w:rPr>
              <w:t>Укупно</w:t>
            </w:r>
          </w:p>
        </w:tc>
        <w:tc>
          <w:tcPr>
            <w:tcW w:w="142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181,311</w:t>
            </w:r>
          </w:p>
        </w:tc>
        <w:tc>
          <w:tcPr>
            <w:tcW w:w="128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200,400</w:t>
            </w:r>
          </w:p>
        </w:tc>
        <w:tc>
          <w:tcPr>
            <w:tcW w:w="146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50,600</w:t>
            </w:r>
          </w:p>
        </w:tc>
        <w:tc>
          <w:tcPr>
            <w:tcW w:w="128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43,176</w:t>
            </w:r>
          </w:p>
        </w:tc>
        <w:tc>
          <w:tcPr>
            <w:tcW w:w="960" w:type="dxa"/>
            <w:tcBorders>
              <w:top w:val="nil"/>
              <w:left w:val="nil"/>
              <w:bottom w:val="single" w:sz="8" w:space="0" w:color="auto"/>
              <w:right w:val="single" w:sz="8" w:space="0" w:color="auto"/>
            </w:tcBorders>
            <w:shd w:val="clear" w:color="auto" w:fill="auto"/>
            <w:noWrap/>
            <w:vAlign w:val="bottom"/>
            <w:hideMark/>
          </w:tcPr>
          <w:p w:rsidR="00A940B6" w:rsidRPr="00F5415B" w:rsidRDefault="00A940B6" w:rsidP="002B174A">
            <w:pPr>
              <w:jc w:val="right"/>
              <w:rPr>
                <w:rFonts w:eastAsia="Times New Roman"/>
                <w:color w:val="000000" w:themeColor="text1"/>
                <w:sz w:val="20"/>
                <w:szCs w:val="20"/>
              </w:rPr>
            </w:pPr>
            <w:r w:rsidRPr="00F5415B">
              <w:rPr>
                <w:rFonts w:eastAsia="Times New Roman"/>
                <w:color w:val="000000" w:themeColor="text1"/>
                <w:sz w:val="20"/>
                <w:szCs w:val="20"/>
              </w:rPr>
              <w:t>100.00</w:t>
            </w:r>
          </w:p>
        </w:tc>
      </w:tr>
    </w:tbl>
    <w:p w:rsidR="00A940B6" w:rsidRPr="00F5415B" w:rsidRDefault="00A940B6" w:rsidP="00A940B6">
      <w:pPr>
        <w:rPr>
          <w:b/>
          <w:i/>
          <w:color w:val="000000" w:themeColor="text1"/>
          <w:lang w:val="sr-Cyrl-CS"/>
        </w:rPr>
      </w:pPr>
    </w:p>
    <w:p w:rsidR="00A940B6" w:rsidRPr="00F5415B" w:rsidRDefault="00A940B6" w:rsidP="00A940B6">
      <w:pPr>
        <w:rPr>
          <w:rFonts w:ascii="Times New Roman" w:hAnsi="Times New Roman" w:cs="Times New Roman"/>
          <w:b/>
          <w:i/>
          <w:color w:val="000000" w:themeColor="text1"/>
          <w:sz w:val="24"/>
          <w:szCs w:val="24"/>
          <w:lang w:val="sr-Cyrl-CS"/>
        </w:rPr>
      </w:pPr>
    </w:p>
    <w:p w:rsidR="00A940B6" w:rsidRPr="00F5415B" w:rsidRDefault="00A940B6" w:rsidP="00A940B6">
      <w:pPr>
        <w:ind w:firstLine="720"/>
        <w:jc w:val="both"/>
        <w:rPr>
          <w:rFonts w:ascii="Times New Roman" w:hAnsi="Times New Roman" w:cs="Times New Roman"/>
          <w:color w:val="000000" w:themeColor="text1"/>
          <w:sz w:val="24"/>
          <w:szCs w:val="24"/>
        </w:rPr>
      </w:pPr>
      <w:r w:rsidRPr="00F5415B">
        <w:rPr>
          <w:rFonts w:ascii="Times New Roman" w:hAnsi="Times New Roman" w:cs="Times New Roman"/>
          <w:color w:val="000000" w:themeColor="text1"/>
          <w:sz w:val="24"/>
          <w:szCs w:val="24"/>
        </w:rPr>
        <w:t>ЈП за</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склоништаје у периоду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 xml:space="preserve">јануар-март 2020. </w:t>
      </w:r>
      <w:r w:rsidR="009B1666">
        <w:rPr>
          <w:rFonts w:ascii="Times New Roman" w:hAnsi="Times New Roman" w:cs="Times New Roman"/>
          <w:color w:val="000000" w:themeColor="text1"/>
          <w:sz w:val="24"/>
          <w:szCs w:val="24"/>
        </w:rPr>
        <w:t>г</w:t>
      </w:r>
      <w:r w:rsidRPr="00F5415B">
        <w:rPr>
          <w:rFonts w:ascii="Times New Roman" w:hAnsi="Times New Roman" w:cs="Times New Roman"/>
          <w:color w:val="000000" w:themeColor="text1"/>
          <w:sz w:val="24"/>
          <w:szCs w:val="24"/>
        </w:rPr>
        <w:t>одине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остварило</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је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i/>
          <w:color w:val="000000" w:themeColor="text1"/>
          <w:sz w:val="24"/>
          <w:szCs w:val="24"/>
        </w:rPr>
        <w:t>пословне</w:t>
      </w:r>
      <w:r w:rsidR="009B1666">
        <w:rPr>
          <w:rFonts w:ascii="Times New Roman" w:hAnsi="Times New Roman" w:cs="Times New Roman"/>
          <w:i/>
          <w:color w:val="000000" w:themeColor="text1"/>
          <w:sz w:val="24"/>
          <w:szCs w:val="24"/>
        </w:rPr>
        <w:t xml:space="preserve"> </w:t>
      </w:r>
      <w:r w:rsidRPr="00F5415B">
        <w:rPr>
          <w:rFonts w:ascii="Times New Roman" w:hAnsi="Times New Roman" w:cs="Times New Roman"/>
          <w:i/>
          <w:color w:val="000000" w:themeColor="text1"/>
          <w:sz w:val="24"/>
          <w:szCs w:val="24"/>
        </w:rPr>
        <w:t>приходе</w:t>
      </w:r>
      <w:r w:rsidRPr="00F5415B">
        <w:rPr>
          <w:rFonts w:ascii="Times New Roman" w:hAnsi="Times New Roman" w:cs="Times New Roman"/>
          <w:color w:val="000000" w:themeColor="text1"/>
          <w:sz w:val="24"/>
          <w:szCs w:val="24"/>
        </w:rPr>
        <w:t xml:space="preserve"> у износу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 xml:space="preserve">од 40.002 хиљ. </w:t>
      </w:r>
      <w:r w:rsidR="009B1666">
        <w:rPr>
          <w:rFonts w:ascii="Times New Roman" w:hAnsi="Times New Roman" w:cs="Times New Roman"/>
          <w:color w:val="000000" w:themeColor="text1"/>
          <w:sz w:val="24"/>
          <w:szCs w:val="24"/>
        </w:rPr>
        <w:t>д</w:t>
      </w:r>
      <w:r w:rsidRPr="00F5415B">
        <w:rPr>
          <w:rFonts w:ascii="Times New Roman" w:hAnsi="Times New Roman" w:cs="Times New Roman"/>
          <w:color w:val="000000" w:themeColor="text1"/>
          <w:sz w:val="24"/>
          <w:szCs w:val="24"/>
        </w:rPr>
        <w:t>инара</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што</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је 87% у односу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на</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планирани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износ</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за</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исти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период. Пословне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чине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други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пословни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приходи, односно</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од</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издавања</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објеката у закуп, који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је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реализован</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са 89% у односу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на</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планирани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износ</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за</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исти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период 2020.године. Приходи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од</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услуга</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техничке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контроле у периоду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јануар-март 2020.године нису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реализовани.</w:t>
      </w:r>
    </w:p>
    <w:p w:rsidR="00A940B6" w:rsidRPr="00F5415B" w:rsidRDefault="00A940B6" w:rsidP="00A940B6">
      <w:pPr>
        <w:ind w:firstLine="720"/>
        <w:jc w:val="both"/>
        <w:rPr>
          <w:rFonts w:ascii="Times New Roman" w:hAnsi="Times New Roman" w:cs="Times New Roman"/>
          <w:color w:val="000000" w:themeColor="text1"/>
          <w:sz w:val="24"/>
          <w:szCs w:val="24"/>
        </w:rPr>
      </w:pPr>
      <w:r w:rsidRPr="00F5415B">
        <w:rPr>
          <w:rFonts w:ascii="Times New Roman" w:hAnsi="Times New Roman" w:cs="Times New Roman"/>
          <w:color w:val="000000" w:themeColor="text1"/>
          <w:sz w:val="24"/>
          <w:szCs w:val="24"/>
        </w:rPr>
        <w:t>У укупним</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приходима, пословни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приходи  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првом кварталу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 xml:space="preserve">2020. </w:t>
      </w:r>
      <w:r w:rsidR="009B1666" w:rsidRPr="00F5415B">
        <w:rPr>
          <w:rFonts w:ascii="Times New Roman" w:hAnsi="Times New Roman" w:cs="Times New Roman"/>
          <w:color w:val="000000" w:themeColor="text1"/>
          <w:sz w:val="24"/>
          <w:szCs w:val="24"/>
        </w:rPr>
        <w:t>Г</w:t>
      </w:r>
      <w:r w:rsidRPr="00F5415B">
        <w:rPr>
          <w:rFonts w:ascii="Times New Roman" w:hAnsi="Times New Roman" w:cs="Times New Roman"/>
          <w:color w:val="000000" w:themeColor="text1"/>
          <w:sz w:val="24"/>
          <w:szCs w:val="24"/>
        </w:rPr>
        <w:t>одине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учествују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са 92,65% ,финансијски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учествују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са 5,51% и са 1,84% учествују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остали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приходи и приходи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од</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усклађивања</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вредности.</w:t>
      </w:r>
    </w:p>
    <w:p w:rsidR="00931010" w:rsidRPr="006A78B2" w:rsidRDefault="00A940B6" w:rsidP="006A78B2">
      <w:pPr>
        <w:ind w:firstLine="720"/>
        <w:jc w:val="both"/>
        <w:rPr>
          <w:rFonts w:ascii="Times New Roman" w:hAnsi="Times New Roman" w:cs="Times New Roman"/>
          <w:color w:val="000000" w:themeColor="text1"/>
          <w:sz w:val="24"/>
          <w:szCs w:val="24"/>
        </w:rPr>
      </w:pPr>
      <w:r w:rsidRPr="00F5415B">
        <w:rPr>
          <w:rFonts w:ascii="Times New Roman" w:hAnsi="Times New Roman" w:cs="Times New Roman"/>
          <w:color w:val="000000" w:themeColor="text1"/>
          <w:sz w:val="24"/>
          <w:szCs w:val="24"/>
        </w:rPr>
        <w:t>Укупни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су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реализовани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са 85,33% у односу</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на</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планиране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укупне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приходе</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з</w:t>
      </w:r>
      <w:r w:rsidR="009B1666">
        <w:rPr>
          <w:rFonts w:ascii="Times New Roman" w:hAnsi="Times New Roman" w:cs="Times New Roman"/>
          <w:color w:val="000000" w:themeColor="text1"/>
          <w:sz w:val="24"/>
          <w:szCs w:val="24"/>
        </w:rPr>
        <w:t xml:space="preserve">а </w:t>
      </w:r>
      <w:r w:rsidRPr="00F5415B">
        <w:rPr>
          <w:rFonts w:ascii="Times New Roman" w:hAnsi="Times New Roman" w:cs="Times New Roman"/>
          <w:color w:val="000000" w:themeColor="text1"/>
          <w:sz w:val="24"/>
          <w:szCs w:val="24"/>
        </w:rPr>
        <w:t>први</w:t>
      </w:r>
      <w:r w:rsidR="009B1666">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квартал 2020.године.</w:t>
      </w:r>
    </w:p>
    <w:p w:rsidR="00A940B6" w:rsidRPr="00F5415B" w:rsidRDefault="00A940B6" w:rsidP="006A78B2">
      <w:pPr>
        <w:pStyle w:val="Heading5"/>
        <w:ind w:firstLine="720"/>
        <w:jc w:val="center"/>
        <w:rPr>
          <w:rFonts w:ascii="Times New Roman" w:hAnsi="Times New Roman" w:cs="Times New Roman"/>
          <w:color w:val="000000" w:themeColor="text1"/>
          <w:sz w:val="24"/>
          <w:szCs w:val="24"/>
        </w:rPr>
      </w:pPr>
      <w:r w:rsidRPr="00F5415B">
        <w:rPr>
          <w:rFonts w:ascii="Times New Roman" w:hAnsi="Times New Roman" w:cs="Times New Roman"/>
          <w:color w:val="000000" w:themeColor="text1"/>
          <w:sz w:val="24"/>
          <w:szCs w:val="24"/>
        </w:rPr>
        <w:lastRenderedPageBreak/>
        <w:t>Пословни</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приходи, односно</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приходи</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од</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закупа</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као</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најзначајнији</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приходи</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пословања.</w:t>
      </w:r>
    </w:p>
    <w:p w:rsidR="008C16AB" w:rsidRDefault="00A940B6" w:rsidP="00F5415B">
      <w:pPr>
        <w:spacing w:before="100" w:after="200" w:line="276" w:lineRule="auto"/>
        <w:jc w:val="both"/>
        <w:rPr>
          <w:rFonts w:ascii="Times New Roman" w:hAnsi="Times New Roman" w:cs="Times New Roman"/>
          <w:color w:val="000000" w:themeColor="text1"/>
          <w:sz w:val="24"/>
          <w:szCs w:val="24"/>
        </w:rPr>
      </w:pPr>
      <w:r w:rsidRPr="00F5415B">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смањење</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прихода</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rPr>
        <w:t>је</w:t>
      </w:r>
      <w:r w:rsidR="006A78B2">
        <w:rPr>
          <w:rFonts w:ascii="Times New Roman" w:hAnsi="Times New Roman" w:cs="Times New Roman"/>
          <w:color w:val="000000" w:themeColor="text1"/>
          <w:sz w:val="24"/>
          <w:szCs w:val="24"/>
        </w:rPr>
        <w:t xml:space="preserve"> утицал</w:t>
      </w:r>
      <w:r w:rsidRPr="00F5415B">
        <w:rPr>
          <w:rFonts w:ascii="Times New Roman" w:hAnsi="Times New Roman" w:cs="Times New Roman"/>
          <w:color w:val="000000" w:themeColor="text1"/>
          <w:sz w:val="24"/>
          <w:szCs w:val="24"/>
        </w:rPr>
        <w:t>о</w:t>
      </w:r>
      <w:r w:rsidR="006A78B2">
        <w:rPr>
          <w:rFonts w:ascii="Times New Roman" w:hAnsi="Times New Roman" w:cs="Times New Roman"/>
          <w:color w:val="000000" w:themeColor="text1"/>
          <w:sz w:val="24"/>
          <w:szCs w:val="24"/>
        </w:rPr>
        <w:t xml:space="preserve"> </w:t>
      </w:r>
      <w:r w:rsidRPr="00F5415B">
        <w:rPr>
          <w:rFonts w:ascii="Times New Roman" w:hAnsi="Times New Roman" w:cs="Times New Roman"/>
          <w:color w:val="000000" w:themeColor="text1"/>
          <w:sz w:val="24"/>
          <w:szCs w:val="24"/>
          <w:lang w:val="sr-Cyrl-CS"/>
        </w:rPr>
        <w:t>обустављено  фактурисање закупцима који у објекту обављају спортску, културну, образовну и угоститељску делатност у периоду ванредног стања у земљи.</w:t>
      </w:r>
    </w:p>
    <w:p w:rsidR="00F5415B" w:rsidRPr="002B174A" w:rsidRDefault="00F5415B" w:rsidP="00F5415B">
      <w:pPr>
        <w:tabs>
          <w:tab w:val="left" w:pos="5973"/>
        </w:tabs>
        <w:spacing w:before="200" w:after="200"/>
        <w:jc w:val="both"/>
        <w:rPr>
          <w:rFonts w:ascii="Times New Roman" w:hAnsi="Times New Roman" w:cs="Times New Roman"/>
          <w:b/>
          <w:i/>
          <w:color w:val="000000" w:themeColor="text1"/>
          <w:sz w:val="24"/>
          <w:szCs w:val="24"/>
          <w:lang w:val="sr-Cyrl-CS"/>
        </w:rPr>
      </w:pPr>
      <w:r w:rsidRPr="002B174A">
        <w:rPr>
          <w:rFonts w:ascii="Times New Roman" w:hAnsi="Times New Roman" w:cs="Times New Roman"/>
          <w:b/>
          <w:i/>
          <w:color w:val="000000" w:themeColor="text1"/>
          <w:sz w:val="24"/>
          <w:szCs w:val="24"/>
          <w:lang w:val="sr-Cyrl-CS"/>
        </w:rPr>
        <w:t>Р а с х о д и     и з   р е д о в н о г   п о с л о в а њ а</w:t>
      </w:r>
    </w:p>
    <w:p w:rsidR="00F5415B" w:rsidRPr="002B174A" w:rsidRDefault="00F5415B" w:rsidP="00F5415B">
      <w:pPr>
        <w:tabs>
          <w:tab w:val="left" w:pos="5973"/>
        </w:tabs>
        <w:spacing w:before="100" w:beforeAutospacing="1"/>
        <w:jc w:val="both"/>
        <w:rPr>
          <w:rFonts w:ascii="Times New Roman" w:eastAsia="Times New Roman" w:hAnsi="Times New Roman" w:cs="Times New Roman"/>
          <w:i/>
          <w:iCs/>
          <w:color w:val="000000" w:themeColor="text1"/>
          <w:sz w:val="24"/>
          <w:szCs w:val="24"/>
        </w:rPr>
      </w:pPr>
      <w:r w:rsidRPr="002B174A">
        <w:rPr>
          <w:rFonts w:ascii="Times New Roman" w:eastAsia="Times New Roman" w:hAnsi="Times New Roman" w:cs="Times New Roman"/>
          <w:i/>
          <w:iCs/>
          <w:color w:val="000000" w:themeColor="text1"/>
          <w:sz w:val="24"/>
          <w:szCs w:val="24"/>
        </w:rPr>
        <w:t xml:space="preserve">Структура расхода                                                              </w:t>
      </w:r>
    </w:p>
    <w:p w:rsidR="007323D4" w:rsidRPr="002B174A" w:rsidRDefault="007323D4" w:rsidP="00F5415B">
      <w:pPr>
        <w:tabs>
          <w:tab w:val="left" w:pos="5973"/>
        </w:tabs>
        <w:spacing w:before="100" w:beforeAutospacing="1"/>
        <w:jc w:val="both"/>
        <w:rPr>
          <w:rFonts w:ascii="Times New Roman" w:eastAsia="Times New Roman" w:hAnsi="Times New Roman" w:cs="Times New Roman"/>
          <w:i/>
          <w:iCs/>
          <w:color w:val="000000" w:themeColor="text1"/>
          <w:sz w:val="24"/>
          <w:szCs w:val="24"/>
        </w:rPr>
      </w:pPr>
      <w:r w:rsidRPr="002B174A">
        <w:rPr>
          <w:rFonts w:ascii="Times New Roman" w:hAnsi="Times New Roman" w:cs="Times New Roman"/>
          <w:b/>
          <w:i/>
          <w:color w:val="000000" w:themeColor="text1"/>
          <w:sz w:val="20"/>
          <w:szCs w:val="20"/>
          <w:lang w:val="sr-Cyrl-CS"/>
        </w:rPr>
        <w:t xml:space="preserve">Табела </w:t>
      </w:r>
      <w:r w:rsidRPr="002B174A">
        <w:rPr>
          <w:rFonts w:ascii="Times New Roman" w:hAnsi="Times New Roman" w:cs="Times New Roman"/>
          <w:b/>
          <w:i/>
          <w:color w:val="000000" w:themeColor="text1"/>
          <w:sz w:val="20"/>
          <w:szCs w:val="20"/>
        </w:rPr>
        <w:t>9</w:t>
      </w:r>
      <w:r w:rsidRPr="002B174A">
        <w:rPr>
          <w:rFonts w:ascii="Times New Roman" w:hAnsi="Times New Roman" w:cs="Times New Roman"/>
          <w:b/>
          <w:i/>
          <w:color w:val="000000" w:themeColor="text1"/>
          <w:sz w:val="20"/>
          <w:szCs w:val="20"/>
          <w:lang w:val="sr-Cyrl-CS"/>
        </w:rPr>
        <w:t>.</w:t>
      </w:r>
      <w:r w:rsidR="002B174A" w:rsidRPr="002B174A">
        <w:rPr>
          <w:rFonts w:eastAsia="Times New Roman"/>
          <w:i/>
          <w:iCs/>
          <w:color w:val="000000" w:themeColor="text1"/>
          <w:sz w:val="16"/>
          <w:szCs w:val="16"/>
        </w:rPr>
        <w:t>У 000 дин</w:t>
      </w:r>
    </w:p>
    <w:tbl>
      <w:tblPr>
        <w:tblW w:w="9160" w:type="dxa"/>
        <w:tblInd w:w="96" w:type="dxa"/>
        <w:tblLook w:val="04A0"/>
      </w:tblPr>
      <w:tblGrid>
        <w:gridCol w:w="2760"/>
        <w:gridCol w:w="1555"/>
        <w:gridCol w:w="1296"/>
        <w:gridCol w:w="1460"/>
        <w:gridCol w:w="1552"/>
        <w:gridCol w:w="960"/>
      </w:tblGrid>
      <w:tr w:rsidR="00F5415B" w:rsidRPr="002B174A" w:rsidTr="00F5415B">
        <w:trPr>
          <w:trHeight w:val="20"/>
        </w:trPr>
        <w:tc>
          <w:tcPr>
            <w:tcW w:w="2760" w:type="dxa"/>
            <w:vMerge w:val="restart"/>
            <w:tcBorders>
              <w:top w:val="single" w:sz="8" w:space="0" w:color="auto"/>
              <w:left w:val="single" w:sz="8" w:space="0" w:color="auto"/>
              <w:bottom w:val="single" w:sz="8" w:space="0" w:color="000000"/>
              <w:right w:val="single" w:sz="8" w:space="0" w:color="auto"/>
            </w:tcBorders>
            <w:shd w:val="clear" w:color="auto" w:fill="C2D69B" w:themeFill="accent3" w:themeFillTint="99"/>
            <w:vAlign w:val="bottom"/>
            <w:hideMark/>
          </w:tcPr>
          <w:p w:rsidR="00F5415B" w:rsidRPr="002B174A" w:rsidRDefault="00F5415B" w:rsidP="002B174A">
            <w:pPr>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О п и с</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C2D69B" w:themeFill="accent3" w:themeFillTint="99"/>
            <w:vAlign w:val="bottom"/>
            <w:hideMark/>
          </w:tcPr>
          <w:p w:rsidR="00F5415B" w:rsidRPr="002B174A" w:rsidRDefault="00F5415B" w:rsidP="002B174A">
            <w:pPr>
              <w:jc w:val="right"/>
              <w:rPr>
                <w:rFonts w:ascii="Times New Roman" w:eastAsia="Times New Roman" w:hAnsi="Times New Roman" w:cs="Times New Roman"/>
                <w:b/>
                <w:bCs/>
                <w:color w:val="000000" w:themeColor="text1"/>
                <w:sz w:val="24"/>
                <w:szCs w:val="24"/>
              </w:rPr>
            </w:pPr>
            <w:r w:rsidRPr="002B174A">
              <w:rPr>
                <w:rFonts w:ascii="Times New Roman" w:eastAsia="Times New Roman" w:hAnsi="Times New Roman" w:cs="Times New Roman"/>
                <w:b/>
                <w:bCs/>
                <w:color w:val="000000" w:themeColor="text1"/>
                <w:sz w:val="24"/>
                <w:szCs w:val="24"/>
              </w:rPr>
              <w:t>Реализација 31.12.2019</w:t>
            </w:r>
          </w:p>
        </w:tc>
        <w:tc>
          <w:tcPr>
            <w:tcW w:w="1280" w:type="dxa"/>
            <w:tcBorders>
              <w:top w:val="single" w:sz="8" w:space="0" w:color="auto"/>
              <w:left w:val="nil"/>
              <w:bottom w:val="nil"/>
              <w:right w:val="single" w:sz="8" w:space="0" w:color="auto"/>
            </w:tcBorders>
            <w:shd w:val="clear" w:color="auto" w:fill="C2D69B" w:themeFill="accent3" w:themeFillTint="99"/>
            <w:vAlign w:val="bottom"/>
            <w:hideMark/>
          </w:tcPr>
          <w:p w:rsidR="00F5415B" w:rsidRPr="002B174A" w:rsidRDefault="00F5415B" w:rsidP="002B174A">
            <w:pPr>
              <w:jc w:val="right"/>
              <w:rPr>
                <w:rFonts w:ascii="Times New Roman" w:eastAsia="Times New Roman" w:hAnsi="Times New Roman" w:cs="Times New Roman"/>
                <w:b/>
                <w:bCs/>
                <w:color w:val="000000" w:themeColor="text1"/>
                <w:sz w:val="24"/>
                <w:szCs w:val="24"/>
              </w:rPr>
            </w:pPr>
            <w:r w:rsidRPr="002B174A">
              <w:rPr>
                <w:rFonts w:ascii="Times New Roman" w:eastAsia="Times New Roman" w:hAnsi="Times New Roman" w:cs="Times New Roman"/>
                <w:b/>
                <w:bCs/>
                <w:color w:val="000000" w:themeColor="text1"/>
                <w:sz w:val="24"/>
                <w:szCs w:val="24"/>
              </w:rPr>
              <w:t>План</w:t>
            </w:r>
          </w:p>
        </w:tc>
        <w:tc>
          <w:tcPr>
            <w:tcW w:w="2740" w:type="dxa"/>
            <w:gridSpan w:val="2"/>
            <w:tcBorders>
              <w:top w:val="single" w:sz="8" w:space="0" w:color="auto"/>
              <w:left w:val="nil"/>
              <w:bottom w:val="single" w:sz="8" w:space="0" w:color="auto"/>
              <w:right w:val="single" w:sz="8" w:space="0" w:color="000000"/>
            </w:tcBorders>
            <w:shd w:val="clear" w:color="auto" w:fill="C2D69B" w:themeFill="accent3" w:themeFillTint="99"/>
            <w:vAlign w:val="bottom"/>
            <w:hideMark/>
          </w:tcPr>
          <w:p w:rsidR="00F5415B" w:rsidRPr="002B174A" w:rsidRDefault="00F5415B" w:rsidP="002B174A">
            <w:pPr>
              <w:jc w:val="center"/>
              <w:rPr>
                <w:rFonts w:ascii="Times New Roman" w:eastAsia="Times New Roman" w:hAnsi="Times New Roman" w:cs="Times New Roman"/>
                <w:b/>
                <w:bCs/>
                <w:color w:val="000000" w:themeColor="text1"/>
                <w:sz w:val="24"/>
                <w:szCs w:val="24"/>
              </w:rPr>
            </w:pPr>
            <w:r w:rsidRPr="002B174A">
              <w:rPr>
                <w:rFonts w:ascii="Times New Roman" w:eastAsia="Times New Roman" w:hAnsi="Times New Roman" w:cs="Times New Roman"/>
                <w:b/>
                <w:bCs/>
                <w:color w:val="000000" w:themeColor="text1"/>
                <w:sz w:val="24"/>
                <w:szCs w:val="24"/>
              </w:rPr>
              <w:t xml:space="preserve"> 01.01 - 31.03.2020</w:t>
            </w:r>
          </w:p>
        </w:tc>
        <w:tc>
          <w:tcPr>
            <w:tcW w:w="960" w:type="dxa"/>
            <w:vMerge w:val="restart"/>
            <w:tcBorders>
              <w:top w:val="single" w:sz="8" w:space="0" w:color="auto"/>
              <w:left w:val="nil"/>
              <w:bottom w:val="single" w:sz="8" w:space="0" w:color="000000"/>
              <w:right w:val="single" w:sz="8" w:space="0" w:color="auto"/>
            </w:tcBorders>
            <w:shd w:val="clear" w:color="auto" w:fill="C2D69B" w:themeFill="accent3" w:themeFillTint="99"/>
            <w:noWrap/>
            <w:vAlign w:val="bottom"/>
            <w:hideMark/>
          </w:tcPr>
          <w:p w:rsidR="00F5415B" w:rsidRPr="002B174A" w:rsidRDefault="00F5415B" w:rsidP="002B174A">
            <w:pPr>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 Уч.</w:t>
            </w:r>
          </w:p>
        </w:tc>
      </w:tr>
      <w:tr w:rsidR="00F5415B" w:rsidRPr="002B174A" w:rsidTr="00F5415B">
        <w:trPr>
          <w:trHeight w:val="20"/>
        </w:trPr>
        <w:tc>
          <w:tcPr>
            <w:tcW w:w="2760" w:type="dxa"/>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F5415B" w:rsidRPr="002B174A" w:rsidRDefault="00F5415B" w:rsidP="002B174A">
            <w:pPr>
              <w:rPr>
                <w:rFonts w:ascii="Times New Roman" w:eastAsia="Times New Roman" w:hAnsi="Times New Roman" w:cs="Times New Roman"/>
                <w:color w:val="000000" w:themeColor="text1"/>
                <w:sz w:val="24"/>
                <w:szCs w:val="24"/>
              </w:rPr>
            </w:pPr>
          </w:p>
        </w:tc>
        <w:tc>
          <w:tcPr>
            <w:tcW w:w="1420" w:type="dxa"/>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F5415B" w:rsidRPr="002B174A" w:rsidRDefault="00F5415B" w:rsidP="002B174A">
            <w:pPr>
              <w:rPr>
                <w:rFonts w:ascii="Times New Roman" w:eastAsia="Times New Roman" w:hAnsi="Times New Roman" w:cs="Times New Roman"/>
                <w:b/>
                <w:bCs/>
                <w:color w:val="000000" w:themeColor="text1"/>
                <w:sz w:val="24"/>
                <w:szCs w:val="24"/>
              </w:rPr>
            </w:pPr>
          </w:p>
        </w:tc>
        <w:tc>
          <w:tcPr>
            <w:tcW w:w="1280" w:type="dxa"/>
            <w:tcBorders>
              <w:top w:val="nil"/>
              <w:left w:val="nil"/>
              <w:bottom w:val="single" w:sz="8" w:space="0" w:color="auto"/>
              <w:right w:val="single" w:sz="8" w:space="0" w:color="auto"/>
            </w:tcBorders>
            <w:shd w:val="clear" w:color="auto" w:fill="C2D69B" w:themeFill="accent3" w:themeFillTint="99"/>
            <w:vAlign w:val="bottom"/>
            <w:hideMark/>
          </w:tcPr>
          <w:p w:rsidR="00F5415B" w:rsidRPr="002B174A" w:rsidRDefault="00F5415B" w:rsidP="002B174A">
            <w:pPr>
              <w:jc w:val="right"/>
              <w:rPr>
                <w:rFonts w:ascii="Times New Roman" w:eastAsia="Times New Roman" w:hAnsi="Times New Roman" w:cs="Times New Roman"/>
                <w:b/>
                <w:bCs/>
                <w:color w:val="000000" w:themeColor="text1"/>
                <w:sz w:val="24"/>
                <w:szCs w:val="24"/>
              </w:rPr>
            </w:pPr>
            <w:r w:rsidRPr="002B174A">
              <w:rPr>
                <w:rFonts w:ascii="Times New Roman" w:eastAsia="Times New Roman" w:hAnsi="Times New Roman" w:cs="Times New Roman"/>
                <w:b/>
                <w:bCs/>
                <w:color w:val="000000" w:themeColor="text1"/>
                <w:sz w:val="24"/>
                <w:szCs w:val="24"/>
              </w:rPr>
              <w:t>01.01-31.12.2020</w:t>
            </w:r>
          </w:p>
        </w:tc>
        <w:tc>
          <w:tcPr>
            <w:tcW w:w="1460" w:type="dxa"/>
            <w:tcBorders>
              <w:top w:val="nil"/>
              <w:left w:val="nil"/>
              <w:bottom w:val="single" w:sz="8" w:space="0" w:color="auto"/>
              <w:right w:val="single" w:sz="8" w:space="0" w:color="auto"/>
            </w:tcBorders>
            <w:shd w:val="clear" w:color="auto" w:fill="C2D69B" w:themeFill="accent3" w:themeFillTint="99"/>
            <w:vAlign w:val="bottom"/>
            <w:hideMark/>
          </w:tcPr>
          <w:p w:rsidR="00F5415B" w:rsidRPr="002B174A" w:rsidRDefault="00F5415B" w:rsidP="002B174A">
            <w:pPr>
              <w:jc w:val="right"/>
              <w:rPr>
                <w:rFonts w:ascii="Times New Roman" w:eastAsia="Times New Roman" w:hAnsi="Times New Roman" w:cs="Times New Roman"/>
                <w:b/>
                <w:bCs/>
                <w:color w:val="000000" w:themeColor="text1"/>
                <w:sz w:val="24"/>
                <w:szCs w:val="24"/>
              </w:rPr>
            </w:pPr>
            <w:r w:rsidRPr="002B174A">
              <w:rPr>
                <w:rFonts w:ascii="Times New Roman" w:eastAsia="Times New Roman" w:hAnsi="Times New Roman" w:cs="Times New Roman"/>
                <w:b/>
                <w:bCs/>
                <w:color w:val="000000" w:themeColor="text1"/>
                <w:sz w:val="24"/>
                <w:szCs w:val="24"/>
              </w:rPr>
              <w:t>План</w:t>
            </w:r>
          </w:p>
        </w:tc>
        <w:tc>
          <w:tcPr>
            <w:tcW w:w="1280" w:type="dxa"/>
            <w:tcBorders>
              <w:top w:val="nil"/>
              <w:left w:val="nil"/>
              <w:bottom w:val="single" w:sz="8" w:space="0" w:color="auto"/>
              <w:right w:val="single" w:sz="8" w:space="0" w:color="auto"/>
            </w:tcBorders>
            <w:shd w:val="clear" w:color="auto" w:fill="C2D69B" w:themeFill="accent3" w:themeFillTint="99"/>
            <w:vAlign w:val="bottom"/>
            <w:hideMark/>
          </w:tcPr>
          <w:p w:rsidR="00F5415B" w:rsidRPr="002B174A" w:rsidRDefault="00F5415B" w:rsidP="002B174A">
            <w:pPr>
              <w:jc w:val="right"/>
              <w:rPr>
                <w:rFonts w:ascii="Times New Roman" w:eastAsia="Times New Roman" w:hAnsi="Times New Roman" w:cs="Times New Roman"/>
                <w:b/>
                <w:bCs/>
                <w:color w:val="000000" w:themeColor="text1"/>
                <w:sz w:val="24"/>
                <w:szCs w:val="24"/>
              </w:rPr>
            </w:pPr>
            <w:r w:rsidRPr="002B174A">
              <w:rPr>
                <w:rFonts w:ascii="Times New Roman" w:eastAsia="Times New Roman" w:hAnsi="Times New Roman" w:cs="Times New Roman"/>
                <w:b/>
                <w:bCs/>
                <w:color w:val="000000" w:themeColor="text1"/>
                <w:sz w:val="24"/>
                <w:szCs w:val="24"/>
              </w:rPr>
              <w:t>Реалиѕација</w:t>
            </w:r>
          </w:p>
        </w:tc>
        <w:tc>
          <w:tcPr>
            <w:tcW w:w="960" w:type="dxa"/>
            <w:vMerge/>
            <w:tcBorders>
              <w:top w:val="single" w:sz="8" w:space="0" w:color="auto"/>
              <w:left w:val="nil"/>
              <w:bottom w:val="single" w:sz="8" w:space="0" w:color="000000"/>
              <w:right w:val="single" w:sz="8" w:space="0" w:color="auto"/>
            </w:tcBorders>
            <w:shd w:val="clear" w:color="auto" w:fill="A6A6A6" w:themeFill="background1" w:themeFillShade="A6"/>
            <w:vAlign w:val="center"/>
            <w:hideMark/>
          </w:tcPr>
          <w:p w:rsidR="00F5415B" w:rsidRPr="002B174A" w:rsidRDefault="00F5415B" w:rsidP="002B174A">
            <w:pPr>
              <w:rPr>
                <w:rFonts w:ascii="Times New Roman" w:eastAsia="Times New Roman" w:hAnsi="Times New Roman" w:cs="Times New Roman"/>
                <w:color w:val="000000" w:themeColor="text1"/>
                <w:sz w:val="24"/>
                <w:szCs w:val="24"/>
              </w:rPr>
            </w:pPr>
          </w:p>
        </w:tc>
      </w:tr>
      <w:tr w:rsidR="00F5415B" w:rsidRPr="002B174A" w:rsidTr="002B174A">
        <w:trPr>
          <w:trHeight w:val="20"/>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F5415B" w:rsidRPr="002B174A" w:rsidRDefault="00F5415B" w:rsidP="002B174A">
            <w:pPr>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Пословни</w:t>
            </w:r>
            <w:r w:rsidR="006A78B2">
              <w:rPr>
                <w:rFonts w:ascii="Times New Roman" w:eastAsia="Times New Roman" w:hAnsi="Times New Roman" w:cs="Times New Roman"/>
                <w:color w:val="000000" w:themeColor="text1"/>
                <w:sz w:val="24"/>
                <w:szCs w:val="24"/>
              </w:rPr>
              <w:t xml:space="preserve"> </w:t>
            </w:r>
            <w:r w:rsidRPr="002B174A">
              <w:rPr>
                <w:rFonts w:ascii="Times New Roman" w:eastAsia="Times New Roman" w:hAnsi="Times New Roman" w:cs="Times New Roman"/>
                <w:color w:val="000000" w:themeColor="text1"/>
                <w:sz w:val="24"/>
                <w:szCs w:val="24"/>
              </w:rPr>
              <w:t>расходи</w:t>
            </w:r>
          </w:p>
        </w:tc>
        <w:tc>
          <w:tcPr>
            <w:tcW w:w="142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291,183</w:t>
            </w:r>
          </w:p>
        </w:tc>
        <w:tc>
          <w:tcPr>
            <w:tcW w:w="128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351,093</w:t>
            </w:r>
          </w:p>
        </w:tc>
        <w:tc>
          <w:tcPr>
            <w:tcW w:w="146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87,773</w:t>
            </w:r>
          </w:p>
        </w:tc>
        <w:tc>
          <w:tcPr>
            <w:tcW w:w="128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71,930</w:t>
            </w:r>
          </w:p>
        </w:tc>
        <w:tc>
          <w:tcPr>
            <w:tcW w:w="96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99.81</w:t>
            </w:r>
          </w:p>
        </w:tc>
      </w:tr>
      <w:tr w:rsidR="00F5415B" w:rsidRPr="002B174A" w:rsidTr="002B174A">
        <w:trPr>
          <w:trHeight w:val="20"/>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F5415B" w:rsidRPr="002B174A" w:rsidRDefault="00F5415B" w:rsidP="002B174A">
            <w:pPr>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Финансијск</w:t>
            </w:r>
            <w:r w:rsidR="006A78B2">
              <w:rPr>
                <w:rFonts w:ascii="Times New Roman" w:eastAsia="Times New Roman" w:hAnsi="Times New Roman" w:cs="Times New Roman"/>
                <w:color w:val="000000" w:themeColor="text1"/>
                <w:sz w:val="24"/>
                <w:szCs w:val="24"/>
              </w:rPr>
              <w:t xml:space="preserve"> </w:t>
            </w:r>
            <w:r w:rsidRPr="002B174A">
              <w:rPr>
                <w:rFonts w:ascii="Times New Roman" w:eastAsia="Times New Roman" w:hAnsi="Times New Roman" w:cs="Times New Roman"/>
                <w:color w:val="000000" w:themeColor="text1"/>
                <w:sz w:val="24"/>
                <w:szCs w:val="24"/>
              </w:rPr>
              <w:t>ирасходи</w:t>
            </w:r>
          </w:p>
        </w:tc>
        <w:tc>
          <w:tcPr>
            <w:tcW w:w="142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396</w:t>
            </w:r>
          </w:p>
        </w:tc>
        <w:tc>
          <w:tcPr>
            <w:tcW w:w="128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150</w:t>
            </w:r>
          </w:p>
        </w:tc>
        <w:tc>
          <w:tcPr>
            <w:tcW w:w="146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38</w:t>
            </w:r>
          </w:p>
        </w:tc>
        <w:tc>
          <w:tcPr>
            <w:tcW w:w="128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1</w:t>
            </w:r>
          </w:p>
        </w:tc>
        <w:tc>
          <w:tcPr>
            <w:tcW w:w="96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0.00</w:t>
            </w:r>
          </w:p>
        </w:tc>
      </w:tr>
      <w:tr w:rsidR="00F5415B" w:rsidRPr="002B174A" w:rsidTr="002B174A">
        <w:trPr>
          <w:trHeight w:val="20"/>
        </w:trPr>
        <w:tc>
          <w:tcPr>
            <w:tcW w:w="2760" w:type="dxa"/>
            <w:tcBorders>
              <w:top w:val="nil"/>
              <w:left w:val="single" w:sz="8" w:space="0" w:color="auto"/>
              <w:bottom w:val="single" w:sz="8" w:space="0" w:color="auto"/>
              <w:right w:val="single" w:sz="8" w:space="0" w:color="auto"/>
            </w:tcBorders>
            <w:shd w:val="clear" w:color="auto" w:fill="auto"/>
            <w:vAlign w:val="bottom"/>
            <w:hideMark/>
          </w:tcPr>
          <w:p w:rsidR="00F5415B" w:rsidRPr="002B174A" w:rsidRDefault="00F5415B" w:rsidP="002B174A">
            <w:pPr>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Остали</w:t>
            </w:r>
            <w:r w:rsidR="006A78B2">
              <w:rPr>
                <w:rFonts w:ascii="Times New Roman" w:eastAsia="Times New Roman" w:hAnsi="Times New Roman" w:cs="Times New Roman"/>
                <w:color w:val="000000" w:themeColor="text1"/>
                <w:sz w:val="24"/>
                <w:szCs w:val="24"/>
              </w:rPr>
              <w:t xml:space="preserve"> </w:t>
            </w:r>
            <w:r w:rsidRPr="002B174A">
              <w:rPr>
                <w:rFonts w:ascii="Times New Roman" w:eastAsia="Times New Roman" w:hAnsi="Times New Roman" w:cs="Times New Roman"/>
                <w:color w:val="000000" w:themeColor="text1"/>
                <w:sz w:val="24"/>
                <w:szCs w:val="24"/>
              </w:rPr>
              <w:t>расходи и расходи</w:t>
            </w:r>
            <w:r w:rsidR="006A78B2">
              <w:rPr>
                <w:rFonts w:ascii="Times New Roman" w:eastAsia="Times New Roman" w:hAnsi="Times New Roman" w:cs="Times New Roman"/>
                <w:color w:val="000000" w:themeColor="text1"/>
                <w:sz w:val="24"/>
                <w:szCs w:val="24"/>
              </w:rPr>
              <w:t xml:space="preserve"> </w:t>
            </w:r>
            <w:r w:rsidRPr="002B174A">
              <w:rPr>
                <w:rFonts w:ascii="Times New Roman" w:eastAsia="Times New Roman" w:hAnsi="Times New Roman" w:cs="Times New Roman"/>
                <w:color w:val="000000" w:themeColor="text1"/>
                <w:sz w:val="24"/>
                <w:szCs w:val="24"/>
              </w:rPr>
              <w:t>од</w:t>
            </w:r>
            <w:r w:rsidR="006A78B2">
              <w:rPr>
                <w:rFonts w:ascii="Times New Roman" w:eastAsia="Times New Roman" w:hAnsi="Times New Roman" w:cs="Times New Roman"/>
                <w:color w:val="000000" w:themeColor="text1"/>
                <w:sz w:val="24"/>
                <w:szCs w:val="24"/>
              </w:rPr>
              <w:t xml:space="preserve"> </w:t>
            </w:r>
            <w:r w:rsidRPr="002B174A">
              <w:rPr>
                <w:rFonts w:ascii="Times New Roman" w:eastAsia="Times New Roman" w:hAnsi="Times New Roman" w:cs="Times New Roman"/>
                <w:color w:val="000000" w:themeColor="text1"/>
                <w:sz w:val="24"/>
                <w:szCs w:val="24"/>
              </w:rPr>
              <w:t>усклађивања</w:t>
            </w:r>
            <w:r w:rsidR="006A78B2">
              <w:rPr>
                <w:rFonts w:ascii="Times New Roman" w:eastAsia="Times New Roman" w:hAnsi="Times New Roman" w:cs="Times New Roman"/>
                <w:color w:val="000000" w:themeColor="text1"/>
                <w:sz w:val="24"/>
                <w:szCs w:val="24"/>
              </w:rPr>
              <w:t xml:space="preserve"> </w:t>
            </w:r>
            <w:r w:rsidRPr="002B174A">
              <w:rPr>
                <w:rFonts w:ascii="Times New Roman" w:eastAsia="Times New Roman" w:hAnsi="Times New Roman" w:cs="Times New Roman"/>
                <w:color w:val="000000" w:themeColor="text1"/>
                <w:sz w:val="24"/>
                <w:szCs w:val="24"/>
              </w:rPr>
              <w:t>вредности</w:t>
            </w:r>
          </w:p>
        </w:tc>
        <w:tc>
          <w:tcPr>
            <w:tcW w:w="142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5,070</w:t>
            </w:r>
          </w:p>
        </w:tc>
        <w:tc>
          <w:tcPr>
            <w:tcW w:w="128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3,500</w:t>
            </w:r>
          </w:p>
        </w:tc>
        <w:tc>
          <w:tcPr>
            <w:tcW w:w="146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875</w:t>
            </w:r>
          </w:p>
        </w:tc>
        <w:tc>
          <w:tcPr>
            <w:tcW w:w="128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133</w:t>
            </w:r>
          </w:p>
        </w:tc>
        <w:tc>
          <w:tcPr>
            <w:tcW w:w="96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0.18</w:t>
            </w:r>
          </w:p>
        </w:tc>
      </w:tr>
      <w:tr w:rsidR="00F5415B" w:rsidRPr="002B174A" w:rsidTr="002B174A">
        <w:trPr>
          <w:trHeight w:val="144"/>
        </w:trPr>
        <w:tc>
          <w:tcPr>
            <w:tcW w:w="2760" w:type="dxa"/>
            <w:tcBorders>
              <w:top w:val="nil"/>
              <w:left w:val="single" w:sz="8" w:space="0" w:color="auto"/>
              <w:bottom w:val="single" w:sz="8" w:space="0" w:color="auto"/>
              <w:right w:val="single" w:sz="8" w:space="0" w:color="auto"/>
            </w:tcBorders>
            <w:shd w:val="clear" w:color="auto" w:fill="auto"/>
            <w:noWrap/>
            <w:vAlign w:val="bottom"/>
            <w:hideMark/>
          </w:tcPr>
          <w:p w:rsidR="00F5415B" w:rsidRPr="002B174A" w:rsidRDefault="00F5415B" w:rsidP="002B174A">
            <w:pPr>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Укупно</w:t>
            </w:r>
          </w:p>
        </w:tc>
        <w:tc>
          <w:tcPr>
            <w:tcW w:w="142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296,649</w:t>
            </w:r>
          </w:p>
        </w:tc>
        <w:tc>
          <w:tcPr>
            <w:tcW w:w="128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354,743</w:t>
            </w:r>
          </w:p>
        </w:tc>
        <w:tc>
          <w:tcPr>
            <w:tcW w:w="146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88,686</w:t>
            </w:r>
          </w:p>
        </w:tc>
        <w:tc>
          <w:tcPr>
            <w:tcW w:w="128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72,064</w:t>
            </w:r>
          </w:p>
        </w:tc>
        <w:tc>
          <w:tcPr>
            <w:tcW w:w="960" w:type="dxa"/>
            <w:tcBorders>
              <w:top w:val="nil"/>
              <w:left w:val="nil"/>
              <w:bottom w:val="single" w:sz="8" w:space="0" w:color="auto"/>
              <w:right w:val="single" w:sz="8" w:space="0" w:color="auto"/>
            </w:tcBorders>
            <w:shd w:val="clear" w:color="auto" w:fill="auto"/>
            <w:noWrap/>
            <w:vAlign w:val="bottom"/>
            <w:hideMark/>
          </w:tcPr>
          <w:p w:rsidR="00F5415B" w:rsidRPr="002B174A" w:rsidRDefault="00F5415B" w:rsidP="002B174A">
            <w:pPr>
              <w:jc w:val="right"/>
              <w:rPr>
                <w:rFonts w:ascii="Times New Roman" w:eastAsia="Times New Roman" w:hAnsi="Times New Roman" w:cs="Times New Roman"/>
                <w:color w:val="000000" w:themeColor="text1"/>
                <w:sz w:val="24"/>
                <w:szCs w:val="24"/>
              </w:rPr>
            </w:pPr>
            <w:r w:rsidRPr="002B174A">
              <w:rPr>
                <w:rFonts w:ascii="Times New Roman" w:eastAsia="Times New Roman" w:hAnsi="Times New Roman" w:cs="Times New Roman"/>
                <w:color w:val="000000" w:themeColor="text1"/>
                <w:sz w:val="24"/>
                <w:szCs w:val="24"/>
              </w:rPr>
              <w:t>100.00</w:t>
            </w:r>
          </w:p>
        </w:tc>
      </w:tr>
    </w:tbl>
    <w:p w:rsidR="00F5415B" w:rsidRPr="002B174A" w:rsidRDefault="00F5415B" w:rsidP="00F5415B">
      <w:pPr>
        <w:spacing w:before="200" w:after="200"/>
        <w:ind w:firstLine="720"/>
        <w:jc w:val="both"/>
        <w:rPr>
          <w:rFonts w:ascii="Times New Roman" w:hAnsi="Times New Roman" w:cs="Times New Roman"/>
          <w:color w:val="000000" w:themeColor="text1"/>
          <w:sz w:val="24"/>
          <w:szCs w:val="24"/>
        </w:rPr>
      </w:pPr>
      <w:r w:rsidRPr="002B174A">
        <w:rPr>
          <w:rFonts w:ascii="Times New Roman" w:hAnsi="Times New Roman" w:cs="Times New Roman"/>
          <w:i/>
          <w:color w:val="000000" w:themeColor="text1"/>
          <w:sz w:val="24"/>
          <w:szCs w:val="24"/>
          <w:lang w:val="sr-Cyrl-CS"/>
        </w:rPr>
        <w:t>Пословни расходи</w:t>
      </w:r>
      <w:r w:rsidRPr="002B174A">
        <w:rPr>
          <w:rFonts w:ascii="Times New Roman" w:hAnsi="Times New Roman" w:cs="Times New Roman"/>
          <w:color w:val="000000" w:themeColor="text1"/>
          <w:sz w:val="24"/>
          <w:szCs w:val="24"/>
          <w:lang w:val="sr-Cyrl-CS"/>
        </w:rPr>
        <w:t xml:space="preserve"> у  првом кварталу 2020. године реализовани су, у  односу на  план са  82% за 18% мањи од планираних</w:t>
      </w:r>
      <w:r w:rsidRPr="002B174A">
        <w:rPr>
          <w:rFonts w:ascii="Times New Roman" w:hAnsi="Times New Roman" w:cs="Times New Roman"/>
          <w:color w:val="000000" w:themeColor="text1"/>
          <w:sz w:val="24"/>
          <w:szCs w:val="24"/>
        </w:rPr>
        <w:t>. Учешће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пословних</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расхода у укупним</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расходима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износи 99,81%.</w:t>
      </w:r>
    </w:p>
    <w:p w:rsidR="00F5415B" w:rsidRPr="002B174A" w:rsidRDefault="00F5415B" w:rsidP="00F5415B">
      <w:pPr>
        <w:spacing w:before="200" w:after="200"/>
        <w:ind w:firstLine="720"/>
        <w:jc w:val="both"/>
        <w:rPr>
          <w:rFonts w:ascii="Times New Roman" w:hAnsi="Times New Roman" w:cs="Times New Roman"/>
          <w:color w:val="000000" w:themeColor="text1"/>
          <w:sz w:val="24"/>
          <w:szCs w:val="24"/>
        </w:rPr>
      </w:pPr>
      <w:r w:rsidRPr="002B174A">
        <w:rPr>
          <w:rFonts w:ascii="Times New Roman" w:hAnsi="Times New Roman" w:cs="Times New Roman"/>
          <w:color w:val="000000" w:themeColor="text1"/>
          <w:sz w:val="24"/>
          <w:szCs w:val="24"/>
        </w:rPr>
        <w:t>Пословни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расходи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реализова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нису у границама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планираних.</w:t>
      </w:r>
    </w:p>
    <w:p w:rsidR="00F5415B" w:rsidRPr="002B174A" w:rsidRDefault="00F5415B" w:rsidP="007323D4">
      <w:pPr>
        <w:spacing w:before="200" w:after="200"/>
        <w:jc w:val="both"/>
        <w:rPr>
          <w:rFonts w:ascii="Times New Roman" w:hAnsi="Times New Roman" w:cs="Times New Roman"/>
          <w:b/>
          <w:i/>
          <w:color w:val="000000" w:themeColor="text1"/>
          <w:sz w:val="24"/>
          <w:szCs w:val="24"/>
          <w:lang w:val="sr-Cyrl-CS"/>
        </w:rPr>
      </w:pPr>
      <w:r w:rsidRPr="002B174A">
        <w:rPr>
          <w:rFonts w:ascii="Times New Roman" w:hAnsi="Times New Roman" w:cs="Times New Roman"/>
          <w:b/>
          <w:i/>
          <w:color w:val="000000" w:themeColor="text1"/>
          <w:sz w:val="24"/>
          <w:szCs w:val="24"/>
          <w:lang w:val="sr-Cyrl-CS"/>
        </w:rPr>
        <w:t>Пословни губитак</w:t>
      </w:r>
    </w:p>
    <w:p w:rsidR="00F5415B" w:rsidRPr="002B174A" w:rsidRDefault="00F5415B" w:rsidP="00F5415B">
      <w:pPr>
        <w:spacing w:before="200" w:after="200"/>
        <w:ind w:firstLine="720"/>
        <w:jc w:val="both"/>
        <w:rPr>
          <w:rFonts w:ascii="Times New Roman" w:hAnsi="Times New Roman" w:cs="Times New Roman"/>
          <w:color w:val="000000" w:themeColor="text1"/>
          <w:sz w:val="24"/>
          <w:szCs w:val="24"/>
          <w:lang w:val="sr-Cyrl-CS"/>
        </w:rPr>
      </w:pPr>
      <w:r w:rsidRPr="002B174A">
        <w:rPr>
          <w:rFonts w:ascii="Times New Roman" w:hAnsi="Times New Roman" w:cs="Times New Roman"/>
          <w:color w:val="000000" w:themeColor="text1"/>
          <w:sz w:val="24"/>
          <w:szCs w:val="24"/>
          <w:lang w:val="sr-Cyrl-CS"/>
        </w:rPr>
        <w:t xml:space="preserve">Реализовани пословни губитак у првом кварталу 2020. године  износи 31.928 хиљада динара што је  за 24% мањи од планираног за исти период ове године. </w:t>
      </w:r>
    </w:p>
    <w:p w:rsidR="00F5415B" w:rsidRPr="002B174A" w:rsidRDefault="00F5415B" w:rsidP="00F5415B">
      <w:pPr>
        <w:spacing w:before="200" w:after="200"/>
        <w:jc w:val="both"/>
        <w:rPr>
          <w:rFonts w:ascii="Times New Roman" w:hAnsi="Times New Roman" w:cs="Times New Roman"/>
          <w:b/>
          <w:i/>
          <w:color w:val="000000" w:themeColor="text1"/>
          <w:sz w:val="24"/>
          <w:szCs w:val="24"/>
          <w:lang w:val="sr-Cyrl-CS"/>
        </w:rPr>
      </w:pPr>
      <w:r w:rsidRPr="002B174A">
        <w:rPr>
          <w:rFonts w:ascii="Times New Roman" w:hAnsi="Times New Roman" w:cs="Times New Roman"/>
          <w:b/>
          <w:i/>
          <w:color w:val="000000" w:themeColor="text1"/>
          <w:sz w:val="24"/>
          <w:szCs w:val="24"/>
          <w:lang w:val="sr-Cyrl-CS"/>
        </w:rPr>
        <w:t>Финансијски приходи и финансијски расходи</w:t>
      </w:r>
    </w:p>
    <w:p w:rsidR="00F5415B" w:rsidRPr="002B174A" w:rsidRDefault="00F5415B" w:rsidP="00F5415B">
      <w:pPr>
        <w:spacing w:before="200" w:after="200"/>
        <w:ind w:firstLine="720"/>
        <w:jc w:val="both"/>
        <w:rPr>
          <w:rFonts w:ascii="Times New Roman" w:hAnsi="Times New Roman" w:cs="Times New Roman"/>
          <w:color w:val="000000" w:themeColor="text1"/>
          <w:sz w:val="24"/>
          <w:szCs w:val="24"/>
        </w:rPr>
      </w:pPr>
      <w:r w:rsidRPr="002B174A">
        <w:rPr>
          <w:rFonts w:ascii="Times New Roman" w:hAnsi="Times New Roman" w:cs="Times New Roman"/>
          <w:i/>
          <w:color w:val="000000" w:themeColor="text1"/>
          <w:sz w:val="24"/>
          <w:szCs w:val="24"/>
        </w:rPr>
        <w:t>Финансијски</w:t>
      </w:r>
      <w:r w:rsidR="006A78B2">
        <w:rPr>
          <w:rFonts w:ascii="Times New Roman" w:hAnsi="Times New Roman" w:cs="Times New Roman"/>
          <w:i/>
          <w:color w:val="000000" w:themeColor="text1"/>
          <w:sz w:val="24"/>
          <w:szCs w:val="24"/>
        </w:rPr>
        <w:t xml:space="preserve"> </w:t>
      </w:r>
      <w:r w:rsidRPr="002B174A">
        <w:rPr>
          <w:rFonts w:ascii="Times New Roman" w:hAnsi="Times New Roman" w:cs="Times New Roman"/>
          <w:i/>
          <w:color w:val="000000" w:themeColor="text1"/>
          <w:sz w:val="24"/>
          <w:szCs w:val="24"/>
        </w:rPr>
        <w:t>приходи</w:t>
      </w:r>
      <w:r w:rsidR="006A78B2">
        <w:rPr>
          <w:rFonts w:ascii="Times New Roman" w:hAnsi="Times New Roman" w:cs="Times New Roman"/>
          <w:i/>
          <w:color w:val="000000" w:themeColor="text1"/>
          <w:sz w:val="24"/>
          <w:szCs w:val="24"/>
        </w:rPr>
        <w:t xml:space="preserve"> </w:t>
      </w:r>
      <w:r w:rsidRPr="002B174A">
        <w:rPr>
          <w:rFonts w:ascii="Times New Roman" w:hAnsi="Times New Roman" w:cs="Times New Roman"/>
          <w:color w:val="000000" w:themeColor="text1"/>
          <w:sz w:val="24"/>
          <w:szCs w:val="24"/>
        </w:rPr>
        <w:t>у  првом</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кварталу 2020.године, износе</w:t>
      </w:r>
      <w:r w:rsidRPr="002B174A">
        <w:rPr>
          <w:rFonts w:ascii="Times New Roman" w:eastAsia="Times New Roman" w:hAnsi="Times New Roman" w:cs="Times New Roman"/>
          <w:color w:val="000000" w:themeColor="text1"/>
          <w:sz w:val="24"/>
          <w:szCs w:val="24"/>
        </w:rPr>
        <w:t xml:space="preserve">2,381 </w:t>
      </w:r>
      <w:r w:rsidRPr="002B174A">
        <w:rPr>
          <w:rFonts w:ascii="Times New Roman" w:hAnsi="Times New Roman" w:cs="Times New Roman"/>
          <w:color w:val="000000" w:themeColor="text1"/>
          <w:sz w:val="24"/>
          <w:szCs w:val="24"/>
        </w:rPr>
        <w:t>хиљада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динара и реализовани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са 76% у односу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план.   У овом</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износу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са 84,51% учествује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камата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по</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депозитима, 15,49% затезна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камата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по</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основу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потраживања.</w:t>
      </w:r>
    </w:p>
    <w:p w:rsidR="00F5415B" w:rsidRPr="002B174A" w:rsidRDefault="00F5415B" w:rsidP="00F5415B">
      <w:pPr>
        <w:spacing w:before="200" w:after="200"/>
        <w:jc w:val="both"/>
        <w:rPr>
          <w:rFonts w:ascii="Times New Roman" w:hAnsi="Times New Roman" w:cs="Times New Roman"/>
          <w:b/>
          <w:i/>
          <w:color w:val="000000" w:themeColor="text1"/>
          <w:sz w:val="24"/>
          <w:szCs w:val="24"/>
          <w:lang w:val="sr-Cyrl-CS"/>
        </w:rPr>
      </w:pPr>
      <w:r w:rsidRPr="002B174A">
        <w:rPr>
          <w:rFonts w:ascii="Times New Roman" w:hAnsi="Times New Roman" w:cs="Times New Roman"/>
          <w:b/>
          <w:i/>
          <w:color w:val="000000" w:themeColor="text1"/>
          <w:sz w:val="24"/>
          <w:szCs w:val="24"/>
          <w:lang w:val="sr-Cyrl-CS"/>
        </w:rPr>
        <w:lastRenderedPageBreak/>
        <w:t>Приходи и расходи  од усклађивања вредности и остали приходи и остали  расходи</w:t>
      </w:r>
    </w:p>
    <w:p w:rsidR="00F5415B" w:rsidRPr="002B174A" w:rsidRDefault="00F5415B" w:rsidP="00F5415B">
      <w:pPr>
        <w:spacing w:before="200" w:after="200"/>
        <w:jc w:val="both"/>
        <w:rPr>
          <w:rFonts w:ascii="Times New Roman" w:hAnsi="Times New Roman" w:cs="Times New Roman"/>
          <w:color w:val="000000" w:themeColor="text1"/>
          <w:sz w:val="24"/>
          <w:szCs w:val="24"/>
          <w:lang w:val="sr-Cyrl-CS"/>
        </w:rPr>
      </w:pPr>
      <w:r w:rsidRPr="002B174A">
        <w:rPr>
          <w:rFonts w:ascii="Times New Roman" w:hAnsi="Times New Roman" w:cs="Times New Roman"/>
          <w:color w:val="000000" w:themeColor="text1"/>
          <w:sz w:val="24"/>
          <w:szCs w:val="24"/>
          <w:lang w:val="sr-Cyrl-CS"/>
        </w:rPr>
        <w:tab/>
        <w:t>У оквиру позиција Прихода и расхода од усклађивања вредности у периоду јануар-март 2020.години исказани су приходи од усклађивања вредности, односно приходи од наплаћених раније исправљених потраживања  и остали приходи у износу од 793 хиљада динара што је за 3,17 пута  више  од планираног износа..</w:t>
      </w:r>
    </w:p>
    <w:p w:rsidR="00F5415B" w:rsidRPr="002B174A" w:rsidRDefault="00F5415B" w:rsidP="00F5415B">
      <w:pPr>
        <w:spacing w:before="200" w:after="200"/>
        <w:jc w:val="both"/>
        <w:rPr>
          <w:rFonts w:ascii="Times New Roman" w:hAnsi="Times New Roman" w:cs="Times New Roman"/>
          <w:color w:val="000000" w:themeColor="text1"/>
          <w:sz w:val="24"/>
          <w:szCs w:val="24"/>
          <w:lang w:val="sr-Cyrl-CS"/>
        </w:rPr>
      </w:pPr>
      <w:r w:rsidRPr="002B174A">
        <w:rPr>
          <w:rFonts w:ascii="Times New Roman" w:hAnsi="Times New Roman" w:cs="Times New Roman"/>
          <w:color w:val="000000" w:themeColor="text1"/>
          <w:sz w:val="24"/>
          <w:szCs w:val="24"/>
          <w:lang w:val="sr-Cyrl-CS"/>
        </w:rPr>
        <w:t>Остали приходи се односе  на наплаћене трошкове по судским  споровима.</w:t>
      </w:r>
    </w:p>
    <w:p w:rsidR="00F5415B" w:rsidRPr="002B174A" w:rsidRDefault="00F5415B" w:rsidP="00F5415B">
      <w:pPr>
        <w:spacing w:before="200" w:after="200"/>
        <w:jc w:val="both"/>
        <w:rPr>
          <w:rFonts w:ascii="Times New Roman" w:hAnsi="Times New Roman" w:cs="Times New Roman"/>
          <w:b/>
          <w:i/>
          <w:color w:val="000000" w:themeColor="text1"/>
          <w:sz w:val="24"/>
          <w:szCs w:val="24"/>
        </w:rPr>
      </w:pPr>
      <w:r w:rsidRPr="002B174A">
        <w:rPr>
          <w:rFonts w:ascii="Times New Roman" w:hAnsi="Times New Roman" w:cs="Times New Roman"/>
          <w:b/>
          <w:i/>
          <w:color w:val="000000" w:themeColor="text1"/>
          <w:sz w:val="24"/>
          <w:szCs w:val="24"/>
        </w:rPr>
        <w:t>Исправка</w:t>
      </w:r>
      <w:r w:rsidR="006A78B2">
        <w:rPr>
          <w:rFonts w:ascii="Times New Roman" w:hAnsi="Times New Roman" w:cs="Times New Roman"/>
          <w:b/>
          <w:i/>
          <w:color w:val="000000" w:themeColor="text1"/>
          <w:sz w:val="24"/>
          <w:szCs w:val="24"/>
        </w:rPr>
        <w:t xml:space="preserve"> </w:t>
      </w:r>
      <w:r w:rsidRPr="002B174A">
        <w:rPr>
          <w:rFonts w:ascii="Times New Roman" w:hAnsi="Times New Roman" w:cs="Times New Roman"/>
          <w:b/>
          <w:i/>
          <w:color w:val="000000" w:themeColor="text1"/>
          <w:sz w:val="24"/>
          <w:szCs w:val="24"/>
        </w:rPr>
        <w:t>грешке</w:t>
      </w:r>
      <w:r w:rsidR="006A78B2">
        <w:rPr>
          <w:rFonts w:ascii="Times New Roman" w:hAnsi="Times New Roman" w:cs="Times New Roman"/>
          <w:b/>
          <w:i/>
          <w:color w:val="000000" w:themeColor="text1"/>
          <w:sz w:val="24"/>
          <w:szCs w:val="24"/>
        </w:rPr>
        <w:t xml:space="preserve"> </w:t>
      </w:r>
      <w:r w:rsidRPr="002B174A">
        <w:rPr>
          <w:rFonts w:ascii="Times New Roman" w:hAnsi="Times New Roman" w:cs="Times New Roman"/>
          <w:b/>
          <w:i/>
          <w:color w:val="000000" w:themeColor="text1"/>
          <w:sz w:val="24"/>
          <w:szCs w:val="24"/>
        </w:rPr>
        <w:t>из</w:t>
      </w:r>
      <w:r w:rsidR="006A78B2">
        <w:rPr>
          <w:rFonts w:ascii="Times New Roman" w:hAnsi="Times New Roman" w:cs="Times New Roman"/>
          <w:b/>
          <w:i/>
          <w:color w:val="000000" w:themeColor="text1"/>
          <w:sz w:val="24"/>
          <w:szCs w:val="24"/>
        </w:rPr>
        <w:t xml:space="preserve"> </w:t>
      </w:r>
      <w:r w:rsidRPr="002B174A">
        <w:rPr>
          <w:rFonts w:ascii="Times New Roman" w:hAnsi="Times New Roman" w:cs="Times New Roman"/>
          <w:b/>
          <w:i/>
          <w:color w:val="000000" w:themeColor="text1"/>
          <w:sz w:val="24"/>
          <w:szCs w:val="24"/>
        </w:rPr>
        <w:t>ранијег</w:t>
      </w:r>
      <w:r w:rsidR="006A78B2">
        <w:rPr>
          <w:rFonts w:ascii="Times New Roman" w:hAnsi="Times New Roman" w:cs="Times New Roman"/>
          <w:b/>
          <w:i/>
          <w:color w:val="000000" w:themeColor="text1"/>
          <w:sz w:val="24"/>
          <w:szCs w:val="24"/>
        </w:rPr>
        <w:t xml:space="preserve"> </w:t>
      </w:r>
      <w:r w:rsidRPr="002B174A">
        <w:rPr>
          <w:rFonts w:ascii="Times New Roman" w:hAnsi="Times New Roman" w:cs="Times New Roman"/>
          <w:b/>
          <w:i/>
          <w:color w:val="000000" w:themeColor="text1"/>
          <w:sz w:val="24"/>
          <w:szCs w:val="24"/>
        </w:rPr>
        <w:t>периода</w:t>
      </w:r>
    </w:p>
    <w:p w:rsidR="00F5415B" w:rsidRPr="002B174A" w:rsidRDefault="00F5415B" w:rsidP="007323D4">
      <w:pPr>
        <w:spacing w:before="200" w:after="200"/>
        <w:ind w:firstLine="720"/>
        <w:jc w:val="both"/>
        <w:rPr>
          <w:rFonts w:ascii="Times New Roman" w:hAnsi="Times New Roman" w:cs="Times New Roman"/>
          <w:b/>
          <w:color w:val="000000" w:themeColor="text1"/>
          <w:sz w:val="24"/>
          <w:szCs w:val="24"/>
        </w:rPr>
      </w:pPr>
      <w:r w:rsidRPr="002B174A">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овој</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позицији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је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исказан</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расход и приход</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из</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ранијих</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година, односно</w:t>
      </w:r>
      <w:r w:rsidR="006A78B2">
        <w:rPr>
          <w:rFonts w:ascii="Times New Roman" w:hAnsi="Times New Roman" w:cs="Times New Roman"/>
          <w:color w:val="000000" w:themeColor="text1"/>
          <w:sz w:val="24"/>
          <w:szCs w:val="24"/>
        </w:rPr>
        <w:t xml:space="preserve"> накнада </w:t>
      </w:r>
      <w:r w:rsidRPr="002B174A">
        <w:rPr>
          <w:rFonts w:ascii="Times New Roman" w:hAnsi="Times New Roman" w:cs="Times New Roman"/>
          <w:color w:val="000000" w:themeColor="text1"/>
          <w:sz w:val="24"/>
          <w:szCs w:val="24"/>
        </w:rPr>
        <w:t>добијених</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докумената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издатих</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у  претходној</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години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као и за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извршене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услуге у предходној</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години. Укупан</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ефекат</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исправке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грешке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из</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ранијег</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периода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је 354 хиљада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b/>
          <w:color w:val="000000" w:themeColor="text1"/>
          <w:sz w:val="24"/>
          <w:szCs w:val="24"/>
        </w:rPr>
        <w:t>динара у корист</w:t>
      </w:r>
      <w:r w:rsidR="006A78B2">
        <w:rPr>
          <w:rFonts w:ascii="Times New Roman" w:hAnsi="Times New Roman" w:cs="Times New Roman"/>
          <w:b/>
          <w:color w:val="000000" w:themeColor="text1"/>
          <w:sz w:val="24"/>
          <w:szCs w:val="24"/>
        </w:rPr>
        <w:t xml:space="preserve"> </w:t>
      </w:r>
      <w:r w:rsidRPr="002B174A">
        <w:rPr>
          <w:rFonts w:ascii="Times New Roman" w:hAnsi="Times New Roman" w:cs="Times New Roman"/>
          <w:b/>
          <w:color w:val="000000" w:themeColor="text1"/>
          <w:sz w:val="24"/>
          <w:szCs w:val="24"/>
        </w:rPr>
        <w:t>прихода.</w:t>
      </w:r>
    </w:p>
    <w:p w:rsidR="00F5415B" w:rsidRPr="002B174A" w:rsidRDefault="00F5415B" w:rsidP="00F5415B">
      <w:pPr>
        <w:spacing w:before="200" w:after="200"/>
        <w:jc w:val="both"/>
        <w:rPr>
          <w:rFonts w:ascii="Times New Roman" w:hAnsi="Times New Roman" w:cs="Times New Roman"/>
          <w:b/>
          <w:i/>
          <w:color w:val="000000" w:themeColor="text1"/>
          <w:sz w:val="24"/>
          <w:szCs w:val="24"/>
          <w:lang w:val="sr-Cyrl-CS"/>
        </w:rPr>
      </w:pPr>
      <w:r w:rsidRPr="002B174A">
        <w:rPr>
          <w:rFonts w:ascii="Times New Roman" w:hAnsi="Times New Roman" w:cs="Times New Roman"/>
          <w:b/>
          <w:i/>
          <w:color w:val="000000" w:themeColor="text1"/>
          <w:sz w:val="24"/>
          <w:szCs w:val="24"/>
          <w:lang w:val="sr-Cyrl-CS"/>
        </w:rPr>
        <w:t>Нето губитак периода</w:t>
      </w:r>
    </w:p>
    <w:p w:rsidR="00F5415B" w:rsidRPr="002B174A" w:rsidRDefault="00F5415B" w:rsidP="00F5415B">
      <w:pPr>
        <w:spacing w:before="200" w:after="200"/>
        <w:ind w:firstLine="720"/>
        <w:jc w:val="both"/>
        <w:rPr>
          <w:rFonts w:ascii="Times New Roman" w:hAnsi="Times New Roman" w:cs="Times New Roman"/>
          <w:color w:val="000000" w:themeColor="text1"/>
          <w:sz w:val="24"/>
          <w:szCs w:val="24"/>
          <w:lang w:val="sr-Cyrl-CS"/>
        </w:rPr>
      </w:pPr>
      <w:r w:rsidRPr="002B174A">
        <w:rPr>
          <w:rFonts w:ascii="Times New Roman" w:hAnsi="Times New Roman" w:cs="Times New Roman"/>
          <w:color w:val="000000" w:themeColor="text1"/>
          <w:sz w:val="24"/>
          <w:szCs w:val="24"/>
          <w:lang w:val="sr-Cyrl-CS"/>
        </w:rPr>
        <w:t>Губитак пре опрезивања и нето губитак периода за  период 01.01. до 31.03.2020.године  реализован је са 75% у односу на планирани губитак и износи  28.534 хиљада динара. Планирни губитак за исти период, износи 38,086 хиљада динара, односно за 8.452 хиљада је мање  реализован.</w:t>
      </w:r>
    </w:p>
    <w:p w:rsidR="007323D4" w:rsidRPr="002B174A" w:rsidRDefault="007323D4" w:rsidP="007323D4">
      <w:pPr>
        <w:rPr>
          <w:rFonts w:ascii="Times New Roman" w:hAnsi="Times New Roman" w:cs="Times New Roman"/>
          <w:b/>
          <w:color w:val="000000" w:themeColor="text1"/>
        </w:rPr>
      </w:pPr>
      <w:r w:rsidRPr="002B174A">
        <w:rPr>
          <w:rFonts w:ascii="Times New Roman" w:hAnsi="Times New Roman" w:cs="Times New Roman"/>
          <w:b/>
          <w:color w:val="000000" w:themeColor="text1"/>
          <w:lang w:val="sr-Cyrl-CS"/>
        </w:rPr>
        <w:t>Образложење  одступања  позиција у Билансу успеха</w:t>
      </w:r>
    </w:p>
    <w:p w:rsidR="007323D4" w:rsidRPr="002B174A" w:rsidRDefault="007323D4" w:rsidP="007323D4">
      <w:pPr>
        <w:spacing w:before="200" w:after="200"/>
        <w:ind w:firstLine="720"/>
        <w:jc w:val="both"/>
        <w:rPr>
          <w:rFonts w:ascii="Times New Roman" w:hAnsi="Times New Roman" w:cs="Times New Roman"/>
          <w:color w:val="000000" w:themeColor="text1"/>
          <w:sz w:val="24"/>
          <w:szCs w:val="24"/>
        </w:rPr>
      </w:pPr>
      <w:r w:rsidRPr="002B174A">
        <w:rPr>
          <w:rFonts w:ascii="Times New Roman" w:hAnsi="Times New Roman" w:cs="Times New Roman"/>
          <w:color w:val="000000" w:themeColor="text1"/>
          <w:sz w:val="24"/>
          <w:szCs w:val="24"/>
        </w:rPr>
        <w:t>Приходи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од</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продаје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производа и услуга (Позиција II -5)  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периоду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јануар-март 2020.године нису</w:t>
      </w:r>
      <w:r w:rsidR="00765AED">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реализовани. Разлог</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је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неспровођења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набавки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услуга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техничке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контроле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склоништа, од</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стране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заитересованих</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корисника у односу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планирану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динамику.</w:t>
      </w:r>
    </w:p>
    <w:p w:rsidR="007323D4" w:rsidRPr="002B174A" w:rsidRDefault="007323D4" w:rsidP="007323D4">
      <w:pPr>
        <w:spacing w:before="200" w:after="200"/>
        <w:ind w:firstLine="720"/>
        <w:jc w:val="both"/>
        <w:rPr>
          <w:rFonts w:ascii="Times New Roman" w:hAnsi="Times New Roman" w:cs="Times New Roman"/>
          <w:color w:val="000000" w:themeColor="text1"/>
          <w:sz w:val="24"/>
          <w:szCs w:val="24"/>
        </w:rPr>
      </w:pPr>
      <w:r w:rsidRPr="002B174A">
        <w:rPr>
          <w:rFonts w:ascii="Times New Roman" w:hAnsi="Times New Roman" w:cs="Times New Roman"/>
          <w:color w:val="000000" w:themeColor="text1"/>
          <w:sz w:val="24"/>
          <w:szCs w:val="24"/>
        </w:rPr>
        <w:t>ПозицијаIV  други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пословни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приходи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мање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реализовани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за 11% у односу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планирани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приход</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за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посматрани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период. Један</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од</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разлога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је и проглашено</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ванредно</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стање и престанак</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фактурисања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одређеним</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категоријама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корисника у складу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препорукама и одлукама НО.</w:t>
      </w:r>
    </w:p>
    <w:p w:rsidR="007323D4" w:rsidRPr="002B174A" w:rsidRDefault="007323D4" w:rsidP="007323D4">
      <w:pPr>
        <w:spacing w:before="200" w:after="200"/>
        <w:ind w:firstLine="720"/>
        <w:jc w:val="both"/>
        <w:rPr>
          <w:rFonts w:ascii="Times New Roman" w:hAnsi="Times New Roman" w:cs="Times New Roman"/>
          <w:color w:val="000000" w:themeColor="text1"/>
          <w:sz w:val="24"/>
          <w:szCs w:val="24"/>
        </w:rPr>
      </w:pPr>
      <w:r w:rsidRPr="002B174A">
        <w:rPr>
          <w:rFonts w:ascii="Times New Roman" w:hAnsi="Times New Roman" w:cs="Times New Roman"/>
          <w:color w:val="000000" w:themeColor="text1"/>
          <w:sz w:val="24"/>
          <w:szCs w:val="24"/>
        </w:rPr>
        <w:t>Мања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реализација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од 72%,  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односу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план</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остварена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је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код</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трошкова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материјала  (Позиција Б-V). Разлог</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смањене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потребе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за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материјалима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који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користе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за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одржавање у односу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планиране,  спроведене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мере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рационализације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трошкова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режијског</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материјала и споријег</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спровођењ</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анабавки  у односу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планирану.</w:t>
      </w:r>
    </w:p>
    <w:p w:rsidR="007323D4" w:rsidRPr="002B174A" w:rsidRDefault="007323D4" w:rsidP="007323D4">
      <w:pPr>
        <w:spacing w:before="200" w:after="200"/>
        <w:ind w:firstLine="720"/>
        <w:jc w:val="both"/>
        <w:rPr>
          <w:rFonts w:ascii="Times New Roman" w:hAnsi="Times New Roman" w:cs="Times New Roman"/>
          <w:color w:val="000000" w:themeColor="text1"/>
          <w:sz w:val="24"/>
          <w:szCs w:val="24"/>
        </w:rPr>
      </w:pPr>
      <w:r w:rsidRPr="002B174A">
        <w:rPr>
          <w:rFonts w:ascii="Times New Roman" w:hAnsi="Times New Roman" w:cs="Times New Roman"/>
          <w:color w:val="000000" w:themeColor="text1"/>
          <w:sz w:val="24"/>
          <w:szCs w:val="24"/>
        </w:rPr>
        <w:t>Остали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приходи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повећани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три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пута  у односу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планирани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износ, номинално</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за 543 хиљада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динара, а односи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се</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наплату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судских</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трошкова.</w:t>
      </w:r>
    </w:p>
    <w:p w:rsidR="007323D4" w:rsidRPr="002B174A" w:rsidRDefault="007323D4" w:rsidP="007323D4">
      <w:pPr>
        <w:spacing w:before="200" w:after="200"/>
        <w:ind w:firstLine="720"/>
        <w:jc w:val="both"/>
        <w:rPr>
          <w:rFonts w:ascii="Times New Roman" w:hAnsi="Times New Roman" w:cs="Times New Roman"/>
          <w:color w:val="000000" w:themeColor="text1"/>
          <w:sz w:val="24"/>
          <w:szCs w:val="24"/>
        </w:rPr>
      </w:pPr>
      <w:r w:rsidRPr="002B174A">
        <w:rPr>
          <w:rFonts w:ascii="Times New Roman" w:hAnsi="Times New Roman" w:cs="Times New Roman"/>
          <w:color w:val="000000" w:themeColor="text1"/>
          <w:sz w:val="24"/>
          <w:szCs w:val="24"/>
        </w:rPr>
        <w:lastRenderedPageBreak/>
        <w:t>Остали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расходи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повећани</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за 8 хиљада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динара, односно 6% у односу</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на</w:t>
      </w:r>
      <w:r w:rsidR="006A78B2">
        <w:rPr>
          <w:rFonts w:ascii="Times New Roman" w:hAnsi="Times New Roman" w:cs="Times New Roman"/>
          <w:color w:val="000000" w:themeColor="text1"/>
          <w:sz w:val="24"/>
          <w:szCs w:val="24"/>
        </w:rPr>
        <w:t xml:space="preserve"> </w:t>
      </w:r>
      <w:r w:rsidRPr="002B174A">
        <w:rPr>
          <w:rFonts w:ascii="Times New Roman" w:hAnsi="Times New Roman" w:cs="Times New Roman"/>
          <w:color w:val="000000" w:themeColor="text1"/>
          <w:sz w:val="24"/>
          <w:szCs w:val="24"/>
        </w:rPr>
        <w:t>план.</w:t>
      </w:r>
    </w:p>
    <w:p w:rsidR="004E294F" w:rsidRPr="00601E78" w:rsidRDefault="008520F6" w:rsidP="008872F9">
      <w:pPr>
        <w:jc w:val="both"/>
        <w:rPr>
          <w:rFonts w:ascii="Times New Roman" w:hAnsi="Times New Roman" w:cs="Times New Roman"/>
          <w:color w:val="000000" w:themeColor="text1"/>
        </w:rPr>
      </w:pPr>
      <w:r w:rsidRPr="002B174A">
        <w:rPr>
          <w:rFonts w:ascii="Times New Roman" w:hAnsi="Times New Roman" w:cs="Times New Roman"/>
          <w:b/>
          <w:color w:val="000000" w:themeColor="text1"/>
          <w:lang w:val="sr-Cyrl-CS"/>
        </w:rPr>
        <w:t xml:space="preserve">Биланс стања на дан </w:t>
      </w:r>
      <w:r w:rsidR="009E0797" w:rsidRPr="00601E78">
        <w:rPr>
          <w:rFonts w:ascii="Times New Roman" w:hAnsi="Times New Roman" w:cs="Times New Roman"/>
          <w:color w:val="000000" w:themeColor="text1"/>
          <w:lang w:val="sr-Cyrl-CS"/>
        </w:rPr>
        <w:t>31.</w:t>
      </w:r>
      <w:r w:rsidR="007323D4" w:rsidRPr="00601E78">
        <w:rPr>
          <w:rFonts w:ascii="Times New Roman" w:hAnsi="Times New Roman" w:cs="Times New Roman"/>
          <w:color w:val="000000" w:themeColor="text1"/>
        </w:rPr>
        <w:t>03</w:t>
      </w:r>
      <w:r w:rsidRPr="00601E78">
        <w:rPr>
          <w:rFonts w:ascii="Times New Roman" w:hAnsi="Times New Roman" w:cs="Times New Roman"/>
          <w:color w:val="000000" w:themeColor="text1"/>
          <w:lang w:val="sr-Cyrl-CS"/>
        </w:rPr>
        <w:t>.</w:t>
      </w:r>
      <w:r w:rsidR="009E0797" w:rsidRPr="00601E78">
        <w:rPr>
          <w:rFonts w:ascii="Times New Roman" w:hAnsi="Times New Roman" w:cs="Times New Roman"/>
          <w:color w:val="000000" w:themeColor="text1"/>
          <w:lang w:val="sr-Cyrl-CS"/>
        </w:rPr>
        <w:t>20</w:t>
      </w:r>
      <w:r w:rsidR="007323D4" w:rsidRPr="00601E78">
        <w:rPr>
          <w:rFonts w:ascii="Times New Roman" w:hAnsi="Times New Roman" w:cs="Times New Roman"/>
          <w:color w:val="000000" w:themeColor="text1"/>
        </w:rPr>
        <w:t>20</w:t>
      </w:r>
      <w:r w:rsidRPr="00601E78">
        <w:rPr>
          <w:rFonts w:ascii="Times New Roman" w:hAnsi="Times New Roman" w:cs="Times New Roman"/>
          <w:color w:val="000000" w:themeColor="text1"/>
          <w:lang w:val="sr-Cyrl-CS"/>
        </w:rPr>
        <w:t>.године</w:t>
      </w:r>
    </w:p>
    <w:tbl>
      <w:tblPr>
        <w:tblW w:w="9243" w:type="dxa"/>
        <w:tblInd w:w="93" w:type="dxa"/>
        <w:tblLook w:val="04A0"/>
      </w:tblPr>
      <w:tblGrid>
        <w:gridCol w:w="1023"/>
        <w:gridCol w:w="2563"/>
        <w:gridCol w:w="687"/>
        <w:gridCol w:w="990"/>
        <w:gridCol w:w="967"/>
        <w:gridCol w:w="923"/>
        <w:gridCol w:w="61"/>
        <w:gridCol w:w="1039"/>
        <w:gridCol w:w="990"/>
      </w:tblGrid>
      <w:tr w:rsidR="007323D4" w:rsidRPr="002B174A" w:rsidTr="002B174A">
        <w:trPr>
          <w:trHeight w:val="225"/>
        </w:trPr>
        <w:tc>
          <w:tcPr>
            <w:tcW w:w="8253" w:type="dxa"/>
            <w:gridSpan w:val="8"/>
            <w:tcBorders>
              <w:top w:val="nil"/>
              <w:left w:val="nil"/>
              <w:bottom w:val="nil"/>
              <w:right w:val="nil"/>
            </w:tcBorders>
            <w:shd w:val="clear" w:color="auto" w:fill="auto"/>
            <w:vAlign w:val="center"/>
            <w:hideMark/>
          </w:tcPr>
          <w:p w:rsidR="007323D4" w:rsidRPr="002B174A" w:rsidRDefault="007323D4" w:rsidP="007323D4">
            <w:pPr>
              <w:rPr>
                <w:rFonts w:eastAsia="Times New Roman"/>
                <w:b/>
                <w:bCs/>
                <w:color w:val="000000" w:themeColor="text1"/>
                <w:sz w:val="14"/>
                <w:szCs w:val="14"/>
              </w:rPr>
            </w:pPr>
          </w:p>
        </w:tc>
        <w:tc>
          <w:tcPr>
            <w:tcW w:w="990" w:type="dxa"/>
            <w:tcBorders>
              <w:top w:val="nil"/>
              <w:left w:val="nil"/>
              <w:bottom w:val="nil"/>
              <w:right w:val="nil"/>
            </w:tcBorders>
            <w:shd w:val="clear" w:color="auto" w:fill="auto"/>
            <w:noWrap/>
            <w:vAlign w:val="bottom"/>
            <w:hideMark/>
          </w:tcPr>
          <w:p w:rsidR="007323D4" w:rsidRPr="002B174A" w:rsidRDefault="007323D4" w:rsidP="002B174A">
            <w:pPr>
              <w:rPr>
                <w:rFonts w:ascii="Arial" w:eastAsia="Times New Roman" w:hAnsi="Arial" w:cs="Arial"/>
                <w:color w:val="000000" w:themeColor="text1"/>
                <w:sz w:val="14"/>
                <w:szCs w:val="14"/>
              </w:rPr>
            </w:pPr>
          </w:p>
        </w:tc>
      </w:tr>
      <w:tr w:rsidR="007323D4" w:rsidRPr="002B174A" w:rsidTr="007323D4">
        <w:trPr>
          <w:trHeight w:val="180"/>
        </w:trPr>
        <w:tc>
          <w:tcPr>
            <w:tcW w:w="778" w:type="dxa"/>
            <w:tcBorders>
              <w:top w:val="nil"/>
              <w:left w:val="nil"/>
              <w:bottom w:val="nil"/>
              <w:right w:val="nil"/>
            </w:tcBorders>
            <w:shd w:val="clear" w:color="auto" w:fill="auto"/>
            <w:vAlign w:val="center"/>
            <w:hideMark/>
          </w:tcPr>
          <w:p w:rsidR="007323D4" w:rsidRPr="002B174A" w:rsidRDefault="007323D4" w:rsidP="007323D4">
            <w:pPr>
              <w:jc w:val="center"/>
              <w:rPr>
                <w:rFonts w:eastAsia="Times New Roman"/>
                <w:b/>
                <w:bCs/>
                <w:color w:val="000000" w:themeColor="text1"/>
                <w:sz w:val="14"/>
                <w:szCs w:val="14"/>
              </w:rPr>
            </w:pPr>
            <w:r w:rsidRPr="002B174A">
              <w:rPr>
                <w:rFonts w:ascii="Times New Roman" w:hAnsi="Times New Roman" w:cs="Times New Roman"/>
                <w:i/>
                <w:color w:val="000000" w:themeColor="text1"/>
                <w:sz w:val="20"/>
                <w:szCs w:val="20"/>
              </w:rPr>
              <w:t>Таб.10</w:t>
            </w:r>
          </w:p>
        </w:tc>
        <w:tc>
          <w:tcPr>
            <w:tcW w:w="2808" w:type="dxa"/>
            <w:tcBorders>
              <w:top w:val="nil"/>
              <w:left w:val="nil"/>
              <w:bottom w:val="nil"/>
              <w:right w:val="nil"/>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p>
        </w:tc>
        <w:tc>
          <w:tcPr>
            <w:tcW w:w="687" w:type="dxa"/>
            <w:tcBorders>
              <w:top w:val="nil"/>
              <w:left w:val="nil"/>
              <w:bottom w:val="nil"/>
              <w:right w:val="nil"/>
            </w:tcBorders>
            <w:shd w:val="clear" w:color="auto" w:fill="auto"/>
            <w:noWrap/>
            <w:vAlign w:val="center"/>
            <w:hideMark/>
          </w:tcPr>
          <w:p w:rsidR="007323D4" w:rsidRPr="002B174A" w:rsidRDefault="007323D4" w:rsidP="002B174A">
            <w:pPr>
              <w:jc w:val="center"/>
              <w:rPr>
                <w:rFonts w:eastAsia="Times New Roman"/>
                <w:b/>
                <w:bCs/>
                <w:color w:val="000000" w:themeColor="text1"/>
                <w:sz w:val="14"/>
                <w:szCs w:val="14"/>
              </w:rPr>
            </w:pPr>
          </w:p>
        </w:tc>
        <w:tc>
          <w:tcPr>
            <w:tcW w:w="990" w:type="dxa"/>
            <w:tcBorders>
              <w:top w:val="nil"/>
              <w:left w:val="nil"/>
              <w:bottom w:val="nil"/>
              <w:right w:val="nil"/>
            </w:tcBorders>
            <w:shd w:val="clear" w:color="auto" w:fill="auto"/>
            <w:noWrap/>
            <w:vAlign w:val="center"/>
            <w:hideMark/>
          </w:tcPr>
          <w:p w:rsidR="007323D4" w:rsidRPr="002B174A" w:rsidRDefault="007323D4" w:rsidP="002B174A">
            <w:pPr>
              <w:jc w:val="center"/>
              <w:rPr>
                <w:rFonts w:eastAsia="Times New Roman"/>
                <w:b/>
                <w:bCs/>
                <w:color w:val="000000" w:themeColor="text1"/>
                <w:sz w:val="14"/>
                <w:szCs w:val="14"/>
              </w:rPr>
            </w:pPr>
          </w:p>
        </w:tc>
        <w:tc>
          <w:tcPr>
            <w:tcW w:w="967" w:type="dxa"/>
            <w:tcBorders>
              <w:top w:val="nil"/>
              <w:left w:val="nil"/>
              <w:bottom w:val="nil"/>
              <w:right w:val="nil"/>
            </w:tcBorders>
            <w:shd w:val="clear" w:color="auto" w:fill="auto"/>
            <w:noWrap/>
            <w:vAlign w:val="center"/>
            <w:hideMark/>
          </w:tcPr>
          <w:p w:rsidR="007323D4" w:rsidRPr="002B174A" w:rsidRDefault="007323D4" w:rsidP="002B174A">
            <w:pPr>
              <w:jc w:val="center"/>
              <w:rPr>
                <w:rFonts w:eastAsia="Times New Roman"/>
                <w:b/>
                <w:bCs/>
                <w:color w:val="000000" w:themeColor="text1"/>
                <w:sz w:val="14"/>
                <w:szCs w:val="14"/>
              </w:rPr>
            </w:pPr>
          </w:p>
        </w:tc>
        <w:tc>
          <w:tcPr>
            <w:tcW w:w="923" w:type="dxa"/>
            <w:tcBorders>
              <w:top w:val="nil"/>
              <w:left w:val="nil"/>
              <w:bottom w:val="nil"/>
              <w:right w:val="nil"/>
            </w:tcBorders>
            <w:shd w:val="clear" w:color="auto" w:fill="auto"/>
            <w:noWrap/>
            <w:vAlign w:val="center"/>
            <w:hideMark/>
          </w:tcPr>
          <w:p w:rsidR="007323D4" w:rsidRPr="002B174A" w:rsidRDefault="007323D4" w:rsidP="002B174A">
            <w:pPr>
              <w:rPr>
                <w:rFonts w:eastAsia="Times New Roman"/>
                <w:color w:val="000000" w:themeColor="text1"/>
                <w:sz w:val="14"/>
                <w:szCs w:val="14"/>
              </w:rPr>
            </w:pPr>
          </w:p>
        </w:tc>
        <w:tc>
          <w:tcPr>
            <w:tcW w:w="2090" w:type="dxa"/>
            <w:gridSpan w:val="3"/>
            <w:tcBorders>
              <w:top w:val="nil"/>
              <w:left w:val="nil"/>
              <w:bottom w:val="nil"/>
              <w:right w:val="nil"/>
            </w:tcBorders>
            <w:shd w:val="clear" w:color="auto" w:fill="auto"/>
            <w:noWrap/>
            <w:vAlign w:val="bottom"/>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у 000 динара</w:t>
            </w:r>
          </w:p>
        </w:tc>
      </w:tr>
      <w:tr w:rsidR="007323D4" w:rsidRPr="002B174A" w:rsidTr="007323D4">
        <w:trPr>
          <w:trHeight w:val="20"/>
        </w:trPr>
        <w:tc>
          <w:tcPr>
            <w:tcW w:w="778" w:type="dxa"/>
            <w:vMerge w:val="restart"/>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Групарачуна, рачун</w:t>
            </w:r>
          </w:p>
        </w:tc>
        <w:tc>
          <w:tcPr>
            <w:tcW w:w="2808"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П О З И Ц И Ј А</w:t>
            </w:r>
          </w:p>
        </w:tc>
        <w:tc>
          <w:tcPr>
            <w:tcW w:w="687"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АОП</w:t>
            </w:r>
          </w:p>
        </w:tc>
        <w:tc>
          <w:tcPr>
            <w:tcW w:w="990"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Реализације 31.12.2019</w:t>
            </w:r>
          </w:p>
        </w:tc>
        <w:tc>
          <w:tcPr>
            <w:tcW w:w="967"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План 31.12.2020</w:t>
            </w:r>
          </w:p>
        </w:tc>
        <w:tc>
          <w:tcPr>
            <w:tcW w:w="2023" w:type="dxa"/>
            <w:gridSpan w:val="3"/>
            <w:tcBorders>
              <w:top w:val="single" w:sz="8" w:space="0" w:color="auto"/>
              <w:left w:val="nil"/>
              <w:bottom w:val="single" w:sz="4" w:space="0" w:color="auto"/>
              <w:right w:val="single" w:sz="4" w:space="0" w:color="auto"/>
            </w:tcBorders>
            <w:shd w:val="clear" w:color="auto" w:fill="C2D69B" w:themeFill="accent3" w:themeFillTint="99"/>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31.03.2020</w:t>
            </w:r>
          </w:p>
        </w:tc>
        <w:tc>
          <w:tcPr>
            <w:tcW w:w="990" w:type="dxa"/>
            <w:vMerge w:val="restart"/>
            <w:tcBorders>
              <w:top w:val="single" w:sz="8" w:space="0" w:color="auto"/>
              <w:left w:val="single" w:sz="4" w:space="0" w:color="auto"/>
              <w:bottom w:val="single" w:sz="4" w:space="0" w:color="auto"/>
              <w:right w:val="single" w:sz="8" w:space="0" w:color="auto"/>
            </w:tcBorders>
            <w:shd w:val="clear" w:color="auto" w:fill="C2D69B" w:themeFill="accent3" w:themeFillTint="99"/>
            <w:vAlign w:val="bottom"/>
            <w:hideMark/>
          </w:tcPr>
          <w:p w:rsidR="007323D4" w:rsidRPr="002B174A" w:rsidRDefault="007323D4" w:rsidP="002B174A">
            <w:pPr>
              <w:rPr>
                <w:rFonts w:eastAsia="Times New Roman"/>
                <w:b/>
                <w:color w:val="000000" w:themeColor="text1"/>
                <w:sz w:val="14"/>
                <w:szCs w:val="14"/>
              </w:rPr>
            </w:pPr>
            <w:r w:rsidRPr="002B174A">
              <w:rPr>
                <w:rFonts w:eastAsia="Times New Roman"/>
                <w:b/>
                <w:color w:val="000000" w:themeColor="text1"/>
                <w:sz w:val="14"/>
                <w:szCs w:val="14"/>
              </w:rPr>
              <w:t>Индекс</w:t>
            </w:r>
            <w:r w:rsidR="00765AED">
              <w:rPr>
                <w:rFonts w:eastAsia="Times New Roman"/>
                <w:b/>
                <w:color w:val="000000" w:themeColor="text1"/>
                <w:sz w:val="14"/>
                <w:szCs w:val="14"/>
              </w:rPr>
              <w:t xml:space="preserve"> </w:t>
            </w:r>
            <w:r w:rsidRPr="002B174A">
              <w:rPr>
                <w:rFonts w:eastAsia="Times New Roman"/>
                <w:b/>
                <w:color w:val="000000" w:themeColor="text1"/>
                <w:sz w:val="14"/>
                <w:szCs w:val="14"/>
              </w:rPr>
              <w:t>реализација  31.03./план 31.03.2020.</w:t>
            </w:r>
          </w:p>
        </w:tc>
      </w:tr>
      <w:tr w:rsidR="007323D4" w:rsidRPr="002B174A" w:rsidTr="007323D4">
        <w:trPr>
          <w:trHeight w:val="269"/>
        </w:trPr>
        <w:tc>
          <w:tcPr>
            <w:tcW w:w="778" w:type="dxa"/>
            <w:vMerge/>
            <w:tcBorders>
              <w:top w:val="single" w:sz="8" w:space="0" w:color="auto"/>
              <w:left w:val="single" w:sz="8"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2808"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687"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67"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84" w:type="dxa"/>
            <w:gridSpan w:val="2"/>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План</w:t>
            </w:r>
          </w:p>
        </w:tc>
        <w:tc>
          <w:tcPr>
            <w:tcW w:w="1039" w:type="dxa"/>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Реализација</w:t>
            </w:r>
          </w:p>
        </w:tc>
        <w:tc>
          <w:tcPr>
            <w:tcW w:w="990" w:type="dxa"/>
            <w:vMerge/>
            <w:tcBorders>
              <w:top w:val="single" w:sz="8" w:space="0" w:color="auto"/>
              <w:left w:val="single" w:sz="4" w:space="0" w:color="auto"/>
              <w:bottom w:val="single" w:sz="4" w:space="0" w:color="auto"/>
              <w:right w:val="single" w:sz="8" w:space="0" w:color="auto"/>
            </w:tcBorders>
            <w:shd w:val="clear" w:color="auto" w:fill="808080" w:themeFill="background1" w:themeFillShade="80"/>
            <w:vAlign w:val="center"/>
            <w:hideMark/>
          </w:tcPr>
          <w:p w:rsidR="007323D4" w:rsidRPr="002B174A" w:rsidRDefault="007323D4" w:rsidP="002B174A">
            <w:pPr>
              <w:rPr>
                <w:rFonts w:eastAsia="Times New Roman"/>
                <w:b/>
                <w:color w:val="000000" w:themeColor="text1"/>
                <w:sz w:val="14"/>
                <w:szCs w:val="14"/>
              </w:rPr>
            </w:pPr>
          </w:p>
        </w:tc>
      </w:tr>
      <w:tr w:rsidR="007323D4" w:rsidRPr="002B174A" w:rsidTr="007323D4">
        <w:trPr>
          <w:trHeight w:val="269"/>
        </w:trPr>
        <w:tc>
          <w:tcPr>
            <w:tcW w:w="778" w:type="dxa"/>
            <w:vMerge/>
            <w:tcBorders>
              <w:top w:val="single" w:sz="8" w:space="0" w:color="auto"/>
              <w:left w:val="single" w:sz="8"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2808"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687"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67"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84" w:type="dxa"/>
            <w:gridSpan w:val="2"/>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rPr>
                <w:rFonts w:eastAsia="Times New Roman"/>
                <w:b/>
                <w:bCs/>
                <w:color w:val="000000" w:themeColor="text1"/>
                <w:sz w:val="14"/>
                <w:szCs w:val="14"/>
              </w:rPr>
            </w:pPr>
          </w:p>
        </w:tc>
        <w:tc>
          <w:tcPr>
            <w:tcW w:w="1039" w:type="dxa"/>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8" w:space="0" w:color="auto"/>
            </w:tcBorders>
            <w:shd w:val="clear" w:color="auto" w:fill="808080" w:themeFill="background1" w:themeFillShade="80"/>
            <w:vAlign w:val="center"/>
            <w:hideMark/>
          </w:tcPr>
          <w:p w:rsidR="007323D4" w:rsidRPr="002B174A" w:rsidRDefault="007323D4" w:rsidP="002B174A">
            <w:pPr>
              <w:rPr>
                <w:rFonts w:eastAsia="Times New Roman"/>
                <w:b/>
                <w:color w:val="000000" w:themeColor="text1"/>
                <w:sz w:val="14"/>
                <w:szCs w:val="14"/>
              </w:rPr>
            </w:pP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1</w:t>
            </w:r>
          </w:p>
        </w:tc>
        <w:tc>
          <w:tcPr>
            <w:tcW w:w="2808" w:type="dxa"/>
            <w:tcBorders>
              <w:top w:val="nil"/>
              <w:left w:val="nil"/>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2</w:t>
            </w:r>
          </w:p>
        </w:tc>
        <w:tc>
          <w:tcPr>
            <w:tcW w:w="687" w:type="dxa"/>
            <w:tcBorders>
              <w:top w:val="nil"/>
              <w:left w:val="nil"/>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3</w:t>
            </w:r>
          </w:p>
        </w:tc>
        <w:tc>
          <w:tcPr>
            <w:tcW w:w="990" w:type="dxa"/>
            <w:tcBorders>
              <w:top w:val="nil"/>
              <w:left w:val="nil"/>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4</w:t>
            </w:r>
          </w:p>
        </w:tc>
        <w:tc>
          <w:tcPr>
            <w:tcW w:w="967" w:type="dxa"/>
            <w:tcBorders>
              <w:top w:val="nil"/>
              <w:left w:val="nil"/>
              <w:bottom w:val="single" w:sz="4" w:space="0" w:color="auto"/>
              <w:right w:val="single" w:sz="4" w:space="0" w:color="auto"/>
            </w:tcBorders>
            <w:shd w:val="clear" w:color="auto" w:fill="C2D69B" w:themeFill="accent3" w:themeFillTint="99"/>
            <w:noWrap/>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8</w:t>
            </w:r>
          </w:p>
        </w:tc>
        <w:tc>
          <w:tcPr>
            <w:tcW w:w="984" w:type="dxa"/>
            <w:gridSpan w:val="2"/>
            <w:tcBorders>
              <w:top w:val="nil"/>
              <w:left w:val="nil"/>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5</w:t>
            </w:r>
          </w:p>
        </w:tc>
        <w:tc>
          <w:tcPr>
            <w:tcW w:w="1039" w:type="dxa"/>
            <w:tcBorders>
              <w:top w:val="nil"/>
              <w:left w:val="nil"/>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6</w:t>
            </w:r>
          </w:p>
        </w:tc>
        <w:tc>
          <w:tcPr>
            <w:tcW w:w="990" w:type="dxa"/>
            <w:tcBorders>
              <w:top w:val="nil"/>
              <w:left w:val="nil"/>
              <w:bottom w:val="single" w:sz="4" w:space="0" w:color="auto"/>
              <w:right w:val="single" w:sz="8" w:space="0" w:color="auto"/>
            </w:tcBorders>
            <w:shd w:val="clear" w:color="auto" w:fill="C2D69B" w:themeFill="accent3" w:themeFillTint="99"/>
            <w:noWrap/>
            <w:vAlign w:val="bottom"/>
            <w:hideMark/>
          </w:tcPr>
          <w:p w:rsidR="007323D4" w:rsidRPr="002B174A" w:rsidRDefault="007323D4" w:rsidP="002B174A">
            <w:pPr>
              <w:jc w:val="center"/>
              <w:rPr>
                <w:rFonts w:ascii="Arial" w:eastAsia="Times New Roman" w:hAnsi="Arial" w:cs="Arial"/>
                <w:b/>
                <w:color w:val="000000" w:themeColor="text1"/>
                <w:sz w:val="14"/>
                <w:szCs w:val="14"/>
              </w:rPr>
            </w:pPr>
            <w:r w:rsidRPr="002B174A">
              <w:rPr>
                <w:rFonts w:ascii="Arial" w:eastAsia="Times New Roman" w:hAnsi="Arial" w:cs="Arial"/>
                <w:b/>
                <w:color w:val="000000" w:themeColor="text1"/>
                <w:sz w:val="14"/>
                <w:szCs w:val="14"/>
              </w:rPr>
              <w:t>7</w:t>
            </w:r>
          </w:p>
        </w:tc>
      </w:tr>
      <w:tr w:rsidR="007323D4" w:rsidRPr="002B174A" w:rsidTr="007323D4">
        <w:trPr>
          <w:trHeight w:val="20"/>
        </w:trPr>
        <w:tc>
          <w:tcPr>
            <w:tcW w:w="77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 </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 xml:space="preserve">Б.СТАЛНА ИМОВИНА </w:t>
            </w:r>
            <w:r w:rsidRPr="002B174A">
              <w:rPr>
                <w:rFonts w:eastAsia="Times New Roman"/>
                <w:color w:val="000000" w:themeColor="text1"/>
                <w:sz w:val="14"/>
                <w:szCs w:val="14"/>
              </w:rPr>
              <w:t>(0003+0010+0019+0024+0034)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0002</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10,717,556</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10,666,267</w:t>
            </w:r>
          </w:p>
        </w:tc>
        <w:tc>
          <w:tcPr>
            <w:tcW w:w="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10,717,725</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10,697,091</w:t>
            </w:r>
          </w:p>
        </w:tc>
        <w:tc>
          <w:tcPr>
            <w:tcW w:w="990" w:type="dxa"/>
            <w:tcBorders>
              <w:top w:val="single" w:sz="4" w:space="0" w:color="auto"/>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1</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 НЕМАТЕРИЈАЛНА ИМОВИНА (0004+0005+0006+0007+0008+0009)</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0003</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12,963</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13,581</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18,000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12,806</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71</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011, 012 и део 019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2. Концесије, патенти, лиценце, робне и услужнемарке, софтвер и осталаправа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0005</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754</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4,400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5,600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629</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11</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014 и део 019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4. Осталанематеријалнаимовина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0007</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11,481</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9,181</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12,400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11,449</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92</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015 и део 019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5. Нематеријална</w:t>
            </w:r>
            <w:r w:rsidR="00765AED">
              <w:rPr>
                <w:rFonts w:eastAsia="Times New Roman"/>
                <w:color w:val="000000" w:themeColor="text1"/>
                <w:sz w:val="14"/>
                <w:szCs w:val="14"/>
              </w:rPr>
              <w:t xml:space="preserve"> </w:t>
            </w:r>
            <w:r w:rsidRPr="002B174A">
              <w:rPr>
                <w:rFonts w:eastAsia="Times New Roman"/>
                <w:color w:val="000000" w:themeColor="text1"/>
                <w:sz w:val="14"/>
                <w:szCs w:val="14"/>
              </w:rPr>
              <w:t>имовина у припреми</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0008</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728</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 </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 </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728</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 </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2</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II. НЕКРЕТНИНЕ, ПОСТРОJEЊА И ОПРЕМА (0011 + 0012 + 0013 + 0014 + 0015 + 0016 + 0017 + 0018)</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0010</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10,649,415</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10,604,686</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10,647,725</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10,629,117</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022 и део 029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2. Грађевински</w:t>
            </w:r>
            <w:r w:rsidR="00765AED">
              <w:rPr>
                <w:rFonts w:eastAsia="Times New Roman"/>
                <w:color w:val="000000" w:themeColor="text1"/>
                <w:sz w:val="14"/>
                <w:szCs w:val="14"/>
              </w:rPr>
              <w:t xml:space="preserve"> </w:t>
            </w:r>
            <w:r w:rsidRPr="002B174A">
              <w:rPr>
                <w:rFonts w:eastAsia="Times New Roman"/>
                <w:color w:val="000000" w:themeColor="text1"/>
                <w:sz w:val="14"/>
                <w:szCs w:val="14"/>
              </w:rPr>
              <w:t>објекти</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0012</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7,356,047</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7,278,321</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7,350,000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7,342,691</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023 и део 029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3. Постројења и опрема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0013</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195,027</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219,263</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195,723</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188,246</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96</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024 и део 029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4. Инвестиционе</w:t>
            </w:r>
            <w:r w:rsidR="006A78B2">
              <w:rPr>
                <w:rFonts w:eastAsia="Times New Roman"/>
                <w:color w:val="000000" w:themeColor="text1"/>
                <w:sz w:val="14"/>
                <w:szCs w:val="14"/>
              </w:rPr>
              <w:t xml:space="preserve"> </w:t>
            </w:r>
            <w:r w:rsidRPr="002B174A">
              <w:rPr>
                <w:rFonts w:eastAsia="Times New Roman"/>
                <w:color w:val="000000" w:themeColor="text1"/>
                <w:sz w:val="14"/>
                <w:szCs w:val="14"/>
              </w:rPr>
              <w:t>некретнине</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0014</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3,082,307</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3,082,307</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3,082,307</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3,082,307</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025 и део 029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5. Остале</w:t>
            </w:r>
            <w:r w:rsidR="006A78B2">
              <w:rPr>
                <w:rFonts w:eastAsia="Times New Roman"/>
                <w:color w:val="000000" w:themeColor="text1"/>
                <w:sz w:val="14"/>
                <w:szCs w:val="14"/>
              </w:rPr>
              <w:t xml:space="preserve"> </w:t>
            </w:r>
            <w:r w:rsidRPr="002B174A">
              <w:rPr>
                <w:rFonts w:eastAsia="Times New Roman"/>
                <w:color w:val="000000" w:themeColor="text1"/>
                <w:sz w:val="14"/>
                <w:szCs w:val="14"/>
              </w:rPr>
              <w:t>некретнине, постројења и опрема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0015</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442</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442</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442</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442</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026 и део 029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6. Некретнине, постројења и опрема у припреми</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0016</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15,592</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24,353</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19,253</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15,431</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80</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04. осим 047</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IV. ДУГОРОЧНИ ФИНАНСИЈСКИ ПЛАСМАНИ 0025 + 0026 + 0027 + 0028 + 0029 + 0030 + 0031 + 0032 + 0033)</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0024</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55,178</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48,000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52,000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55,168</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106</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048 и део 049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9. Остали</w:t>
            </w:r>
            <w:r w:rsidR="006A78B2">
              <w:rPr>
                <w:rFonts w:eastAsia="Times New Roman"/>
                <w:color w:val="000000" w:themeColor="text1"/>
                <w:sz w:val="14"/>
                <w:szCs w:val="14"/>
              </w:rPr>
              <w:t xml:space="preserve"> </w:t>
            </w:r>
            <w:r w:rsidRPr="002B174A">
              <w:rPr>
                <w:rFonts w:eastAsia="Times New Roman"/>
                <w:color w:val="000000" w:themeColor="text1"/>
                <w:sz w:val="14"/>
                <w:szCs w:val="14"/>
              </w:rPr>
              <w:t>дугорочни</w:t>
            </w:r>
            <w:r w:rsidR="006A78B2">
              <w:rPr>
                <w:rFonts w:eastAsia="Times New Roman"/>
                <w:color w:val="000000" w:themeColor="text1"/>
                <w:sz w:val="14"/>
                <w:szCs w:val="14"/>
              </w:rPr>
              <w:t xml:space="preserve"> </w:t>
            </w:r>
            <w:r w:rsidRPr="002B174A">
              <w:rPr>
                <w:rFonts w:eastAsia="Times New Roman"/>
                <w:color w:val="000000" w:themeColor="text1"/>
                <w:sz w:val="14"/>
                <w:szCs w:val="14"/>
              </w:rPr>
              <w:t>финансијски</w:t>
            </w:r>
            <w:r w:rsidR="006A78B2">
              <w:rPr>
                <w:rFonts w:eastAsia="Times New Roman"/>
                <w:color w:val="000000" w:themeColor="text1"/>
                <w:sz w:val="14"/>
                <w:szCs w:val="14"/>
              </w:rPr>
              <w:t xml:space="preserve"> </w:t>
            </w:r>
            <w:r w:rsidRPr="002B174A">
              <w:rPr>
                <w:rFonts w:eastAsia="Times New Roman"/>
                <w:color w:val="000000" w:themeColor="text1"/>
                <w:sz w:val="14"/>
                <w:szCs w:val="14"/>
              </w:rPr>
              <w:t>пласмани</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0033</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55,178</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48,000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52,000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55,168</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106</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 </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Г. ОБРТНА ИМОВИНА (0044 + 0051 + 0059 + 0060 + 0061 + 0062 + 0068 + 0069 + 0070)</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0043</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346,622</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243,001</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292,281</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340,302</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116</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Класа 1</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 ЗАЛИХЕ (0045 + 0046 + 0047 + 0048 + 0049 + 0050)</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0044</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15,158</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11,300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17,900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15,034</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84</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10</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1. Материјал, резервниделови, алат и ситанинвентар</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0045</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14,056</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9,800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17,000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13,815</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81</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15</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6. Плаћени</w:t>
            </w:r>
            <w:r w:rsidR="006A78B2">
              <w:rPr>
                <w:rFonts w:eastAsia="Times New Roman"/>
                <w:color w:val="000000" w:themeColor="text1"/>
                <w:sz w:val="14"/>
                <w:szCs w:val="14"/>
              </w:rPr>
              <w:t xml:space="preserve"> </w:t>
            </w:r>
            <w:r w:rsidRPr="002B174A">
              <w:rPr>
                <w:rFonts w:eastAsia="Times New Roman"/>
                <w:color w:val="000000" w:themeColor="text1"/>
                <w:sz w:val="14"/>
                <w:szCs w:val="14"/>
              </w:rPr>
              <w:t>аванси</w:t>
            </w:r>
            <w:r w:rsidR="006A78B2">
              <w:rPr>
                <w:rFonts w:eastAsia="Times New Roman"/>
                <w:color w:val="000000" w:themeColor="text1"/>
                <w:sz w:val="14"/>
                <w:szCs w:val="14"/>
              </w:rPr>
              <w:t xml:space="preserve"> </w:t>
            </w:r>
            <w:r w:rsidRPr="002B174A">
              <w:rPr>
                <w:rFonts w:eastAsia="Times New Roman"/>
                <w:color w:val="000000" w:themeColor="text1"/>
                <w:sz w:val="14"/>
                <w:szCs w:val="14"/>
              </w:rPr>
              <w:t>за</w:t>
            </w:r>
            <w:r w:rsidR="006A78B2">
              <w:rPr>
                <w:rFonts w:eastAsia="Times New Roman"/>
                <w:color w:val="000000" w:themeColor="text1"/>
                <w:sz w:val="14"/>
                <w:szCs w:val="14"/>
              </w:rPr>
              <w:t xml:space="preserve"> </w:t>
            </w:r>
            <w:r w:rsidRPr="002B174A">
              <w:rPr>
                <w:rFonts w:eastAsia="Times New Roman"/>
                <w:color w:val="000000" w:themeColor="text1"/>
                <w:sz w:val="14"/>
                <w:szCs w:val="14"/>
              </w:rPr>
              <w:t>залихе и услуге</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0050</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1,102</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1,500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900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1,219</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135</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 </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 xml:space="preserve">II. ПОТРАЖИВАЊА ПО ОСНОВУ ПРОДАЈЕ (0052 + 0053 + 0054 + 0055 + </w:t>
            </w:r>
            <w:r w:rsidRPr="002B174A">
              <w:rPr>
                <w:rFonts w:eastAsia="Times New Roman"/>
                <w:b/>
                <w:bCs/>
                <w:color w:val="000000" w:themeColor="text1"/>
                <w:sz w:val="14"/>
                <w:szCs w:val="14"/>
              </w:rPr>
              <w:lastRenderedPageBreak/>
              <w:t>0056 + 0057 + 0058)</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lastRenderedPageBreak/>
              <w:t>0051</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27,119</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25,350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24,800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30,754</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124</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lastRenderedPageBreak/>
              <w:t>204 и део 209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5. Купци у земљи</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0056</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27,119</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25,350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24,800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30,754</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124</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22</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IV. ДРУГА ПОТРАЖИВАЊА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0060</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1,232</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4,000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3,500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1,717</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49</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23 осим 236 и 237</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VI. КРАТКОРОЧНИ ФИНАНСИЈСКИ ПЛАСМАНИ (0063 + 0064 + 0065 + 0066 + 0067)</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0062</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290,956</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186,938</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239,406</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272,161</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114</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234, 235, 238 и део 239</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5. Остали</w:t>
            </w:r>
            <w:r w:rsidR="006A78B2">
              <w:rPr>
                <w:rFonts w:eastAsia="Times New Roman"/>
                <w:color w:val="000000" w:themeColor="text1"/>
                <w:sz w:val="14"/>
                <w:szCs w:val="14"/>
              </w:rPr>
              <w:t xml:space="preserve"> </w:t>
            </w:r>
            <w:r w:rsidRPr="002B174A">
              <w:rPr>
                <w:rFonts w:eastAsia="Times New Roman"/>
                <w:color w:val="000000" w:themeColor="text1"/>
                <w:sz w:val="14"/>
                <w:szCs w:val="14"/>
              </w:rPr>
              <w:t>краткорочни</w:t>
            </w:r>
            <w:r w:rsidR="006A78B2">
              <w:rPr>
                <w:rFonts w:eastAsia="Times New Roman"/>
                <w:color w:val="000000" w:themeColor="text1"/>
                <w:sz w:val="14"/>
                <w:szCs w:val="14"/>
              </w:rPr>
              <w:t xml:space="preserve"> </w:t>
            </w:r>
            <w:r w:rsidRPr="002B174A">
              <w:rPr>
                <w:rFonts w:eastAsia="Times New Roman"/>
                <w:color w:val="000000" w:themeColor="text1"/>
                <w:sz w:val="14"/>
                <w:szCs w:val="14"/>
              </w:rPr>
              <w:t>финансијски</w:t>
            </w:r>
            <w:r w:rsidR="006C6C49">
              <w:rPr>
                <w:rFonts w:eastAsia="Times New Roman"/>
                <w:color w:val="000000" w:themeColor="text1"/>
                <w:sz w:val="14"/>
                <w:szCs w:val="14"/>
              </w:rPr>
              <w:t xml:space="preserve"> </w:t>
            </w:r>
            <w:r w:rsidRPr="002B174A">
              <w:rPr>
                <w:rFonts w:eastAsia="Times New Roman"/>
                <w:color w:val="000000" w:themeColor="text1"/>
                <w:sz w:val="14"/>
                <w:szCs w:val="14"/>
              </w:rPr>
              <w:t>пласмани</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0067</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290,956</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186,938</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239,406</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272,161</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114</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24</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VII. ГОТОВИНСКИ ЕКВИВАЛЕНТИ И ГОТОВИНА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0068</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6,791</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7,200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6,675</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17,790</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267</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27</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VIII. ПОРЕЗ НА ДОДАТУ ВРЕДНОСТ</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0069</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137</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 </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 </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 </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 </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28 осим 288</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IX. АКТИВНА ВРЕМЕНСКА РАЗГРАНИЧЕЊА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0070</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5,229</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8,213</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 </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2,846</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 </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 </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Д. УКУПНА АКТИВА = ПОСЛОВНА ИМОВИНА (0001 + 0002 + 0042 + 0043)</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0071</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11,064,178</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10,909,268</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11,010,006</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11,037,393</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7323D4">
        <w:trPr>
          <w:trHeight w:val="20"/>
        </w:trPr>
        <w:tc>
          <w:tcPr>
            <w:tcW w:w="778"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88</w:t>
            </w:r>
          </w:p>
        </w:tc>
        <w:tc>
          <w:tcPr>
            <w:tcW w:w="2808"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Ђ. ВАНБИЛАНСНА АКТИВА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0072</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1,381,393</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1,379,500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1,380,200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1,381,052</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7323D4">
        <w:trPr>
          <w:trHeight w:val="20"/>
        </w:trPr>
        <w:tc>
          <w:tcPr>
            <w:tcW w:w="741" w:type="dxa"/>
            <w:vMerge w:val="restart"/>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Групарачуна, рачун</w:t>
            </w:r>
          </w:p>
        </w:tc>
        <w:tc>
          <w:tcPr>
            <w:tcW w:w="2845"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П О З И Ц И Ј А</w:t>
            </w:r>
          </w:p>
        </w:tc>
        <w:tc>
          <w:tcPr>
            <w:tcW w:w="687"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АОП</w:t>
            </w:r>
          </w:p>
        </w:tc>
        <w:tc>
          <w:tcPr>
            <w:tcW w:w="990"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Реализације 31.12.2019</w:t>
            </w:r>
          </w:p>
        </w:tc>
        <w:tc>
          <w:tcPr>
            <w:tcW w:w="967" w:type="dxa"/>
            <w:vMerge w:val="restart"/>
            <w:tcBorders>
              <w:top w:val="single" w:sz="8"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План 31.12.2020</w:t>
            </w:r>
          </w:p>
        </w:tc>
        <w:tc>
          <w:tcPr>
            <w:tcW w:w="2023" w:type="dxa"/>
            <w:gridSpan w:val="3"/>
            <w:tcBorders>
              <w:top w:val="single" w:sz="8" w:space="0" w:color="auto"/>
              <w:left w:val="nil"/>
              <w:bottom w:val="single" w:sz="4" w:space="0" w:color="auto"/>
              <w:right w:val="single" w:sz="4" w:space="0" w:color="auto"/>
            </w:tcBorders>
            <w:shd w:val="clear" w:color="auto" w:fill="C2D69B" w:themeFill="accent3" w:themeFillTint="99"/>
            <w:noWrap/>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31.03.2020</w:t>
            </w:r>
          </w:p>
        </w:tc>
        <w:tc>
          <w:tcPr>
            <w:tcW w:w="990" w:type="dxa"/>
            <w:vMerge w:val="restart"/>
            <w:tcBorders>
              <w:top w:val="single" w:sz="8" w:space="0" w:color="auto"/>
              <w:left w:val="single" w:sz="4" w:space="0" w:color="auto"/>
              <w:bottom w:val="single" w:sz="4" w:space="0" w:color="auto"/>
              <w:right w:val="single" w:sz="8" w:space="0" w:color="auto"/>
            </w:tcBorders>
            <w:shd w:val="clear" w:color="auto" w:fill="C2D69B" w:themeFill="accent3" w:themeFillTint="99"/>
            <w:vAlign w:val="bottom"/>
            <w:hideMark/>
          </w:tcPr>
          <w:p w:rsidR="007323D4" w:rsidRPr="002B174A" w:rsidRDefault="007323D4" w:rsidP="002B174A">
            <w:pPr>
              <w:rPr>
                <w:rFonts w:eastAsia="Times New Roman"/>
                <w:b/>
                <w:color w:val="000000" w:themeColor="text1"/>
                <w:sz w:val="14"/>
                <w:szCs w:val="14"/>
              </w:rPr>
            </w:pPr>
            <w:r w:rsidRPr="002B174A">
              <w:rPr>
                <w:rFonts w:eastAsia="Times New Roman"/>
                <w:b/>
                <w:color w:val="000000" w:themeColor="text1"/>
                <w:sz w:val="14"/>
                <w:szCs w:val="14"/>
              </w:rPr>
              <w:t>Индекс</w:t>
            </w:r>
            <w:r w:rsidR="00F8312A">
              <w:rPr>
                <w:rFonts w:eastAsia="Times New Roman"/>
                <w:b/>
                <w:color w:val="000000" w:themeColor="text1"/>
                <w:sz w:val="14"/>
                <w:szCs w:val="14"/>
              </w:rPr>
              <w:t xml:space="preserve"> </w:t>
            </w:r>
            <w:r w:rsidRPr="002B174A">
              <w:rPr>
                <w:rFonts w:eastAsia="Times New Roman"/>
                <w:b/>
                <w:color w:val="000000" w:themeColor="text1"/>
                <w:sz w:val="14"/>
                <w:szCs w:val="14"/>
              </w:rPr>
              <w:t>реализација  31.03./план 31.03.2020.</w:t>
            </w:r>
          </w:p>
        </w:tc>
      </w:tr>
      <w:tr w:rsidR="007323D4" w:rsidRPr="002B174A" w:rsidTr="007323D4">
        <w:trPr>
          <w:trHeight w:val="269"/>
        </w:trPr>
        <w:tc>
          <w:tcPr>
            <w:tcW w:w="741" w:type="dxa"/>
            <w:vMerge/>
            <w:tcBorders>
              <w:top w:val="single" w:sz="8" w:space="0" w:color="auto"/>
              <w:left w:val="single" w:sz="8"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2845"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687"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67"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84" w:type="dxa"/>
            <w:gridSpan w:val="2"/>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План</w:t>
            </w:r>
          </w:p>
        </w:tc>
        <w:tc>
          <w:tcPr>
            <w:tcW w:w="1039" w:type="dxa"/>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Реализација</w:t>
            </w:r>
          </w:p>
        </w:tc>
        <w:tc>
          <w:tcPr>
            <w:tcW w:w="990" w:type="dxa"/>
            <w:vMerge/>
            <w:tcBorders>
              <w:top w:val="single" w:sz="8" w:space="0" w:color="auto"/>
              <w:left w:val="single" w:sz="4" w:space="0" w:color="auto"/>
              <w:bottom w:val="single" w:sz="4" w:space="0" w:color="auto"/>
              <w:right w:val="single" w:sz="8" w:space="0" w:color="auto"/>
            </w:tcBorders>
            <w:shd w:val="clear" w:color="auto" w:fill="808080" w:themeFill="background1" w:themeFillShade="80"/>
            <w:vAlign w:val="center"/>
            <w:hideMark/>
          </w:tcPr>
          <w:p w:rsidR="007323D4" w:rsidRPr="002B174A" w:rsidRDefault="007323D4" w:rsidP="002B174A">
            <w:pPr>
              <w:rPr>
                <w:rFonts w:eastAsia="Times New Roman"/>
                <w:b/>
                <w:color w:val="000000" w:themeColor="text1"/>
                <w:sz w:val="14"/>
                <w:szCs w:val="14"/>
              </w:rPr>
            </w:pPr>
          </w:p>
        </w:tc>
      </w:tr>
      <w:tr w:rsidR="007323D4" w:rsidRPr="002B174A" w:rsidTr="007323D4">
        <w:trPr>
          <w:trHeight w:val="269"/>
        </w:trPr>
        <w:tc>
          <w:tcPr>
            <w:tcW w:w="741" w:type="dxa"/>
            <w:vMerge/>
            <w:tcBorders>
              <w:top w:val="single" w:sz="8" w:space="0" w:color="auto"/>
              <w:left w:val="single" w:sz="8"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2845"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687"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67" w:type="dxa"/>
            <w:vMerge/>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323D4" w:rsidRPr="002B174A" w:rsidRDefault="007323D4" w:rsidP="002B174A">
            <w:pPr>
              <w:rPr>
                <w:rFonts w:eastAsia="Times New Roman"/>
                <w:b/>
                <w:bCs/>
                <w:color w:val="000000" w:themeColor="text1"/>
                <w:sz w:val="14"/>
                <w:szCs w:val="14"/>
              </w:rPr>
            </w:pPr>
          </w:p>
        </w:tc>
        <w:tc>
          <w:tcPr>
            <w:tcW w:w="984" w:type="dxa"/>
            <w:gridSpan w:val="2"/>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rPr>
                <w:rFonts w:eastAsia="Times New Roman"/>
                <w:b/>
                <w:bCs/>
                <w:color w:val="000000" w:themeColor="text1"/>
                <w:sz w:val="14"/>
                <w:szCs w:val="14"/>
              </w:rPr>
            </w:pPr>
          </w:p>
        </w:tc>
        <w:tc>
          <w:tcPr>
            <w:tcW w:w="1039" w:type="dxa"/>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rPr>
                <w:rFonts w:eastAsia="Times New Roman"/>
                <w:b/>
                <w:bCs/>
                <w:color w:val="000000" w:themeColor="text1"/>
                <w:sz w:val="14"/>
                <w:szCs w:val="14"/>
              </w:rPr>
            </w:pPr>
          </w:p>
        </w:tc>
        <w:tc>
          <w:tcPr>
            <w:tcW w:w="990" w:type="dxa"/>
            <w:vMerge/>
            <w:tcBorders>
              <w:top w:val="single" w:sz="8" w:space="0" w:color="auto"/>
              <w:left w:val="single" w:sz="4" w:space="0" w:color="auto"/>
              <w:bottom w:val="single" w:sz="4" w:space="0" w:color="auto"/>
              <w:right w:val="single" w:sz="8" w:space="0" w:color="auto"/>
            </w:tcBorders>
            <w:shd w:val="clear" w:color="auto" w:fill="808080" w:themeFill="background1" w:themeFillShade="80"/>
            <w:vAlign w:val="center"/>
            <w:hideMark/>
          </w:tcPr>
          <w:p w:rsidR="007323D4" w:rsidRPr="002B174A" w:rsidRDefault="007323D4" w:rsidP="002B174A">
            <w:pPr>
              <w:rPr>
                <w:rFonts w:eastAsia="Times New Roman"/>
                <w:b/>
                <w:color w:val="000000" w:themeColor="text1"/>
                <w:sz w:val="14"/>
                <w:szCs w:val="14"/>
              </w:rPr>
            </w:pPr>
          </w:p>
        </w:tc>
      </w:tr>
      <w:tr w:rsidR="007323D4" w:rsidRPr="002B174A" w:rsidTr="007323D4">
        <w:trPr>
          <w:trHeight w:val="125"/>
        </w:trPr>
        <w:tc>
          <w:tcPr>
            <w:tcW w:w="741" w:type="dxa"/>
            <w:tcBorders>
              <w:top w:val="nil"/>
              <w:left w:val="single" w:sz="8" w:space="0" w:color="auto"/>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1</w:t>
            </w:r>
          </w:p>
        </w:tc>
        <w:tc>
          <w:tcPr>
            <w:tcW w:w="2845" w:type="dxa"/>
            <w:tcBorders>
              <w:top w:val="nil"/>
              <w:left w:val="nil"/>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2</w:t>
            </w:r>
          </w:p>
        </w:tc>
        <w:tc>
          <w:tcPr>
            <w:tcW w:w="687" w:type="dxa"/>
            <w:tcBorders>
              <w:top w:val="nil"/>
              <w:left w:val="nil"/>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3</w:t>
            </w:r>
          </w:p>
        </w:tc>
        <w:tc>
          <w:tcPr>
            <w:tcW w:w="990" w:type="dxa"/>
            <w:tcBorders>
              <w:top w:val="nil"/>
              <w:left w:val="nil"/>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4</w:t>
            </w:r>
          </w:p>
        </w:tc>
        <w:tc>
          <w:tcPr>
            <w:tcW w:w="967" w:type="dxa"/>
            <w:tcBorders>
              <w:top w:val="nil"/>
              <w:left w:val="nil"/>
              <w:bottom w:val="single" w:sz="4" w:space="0" w:color="auto"/>
              <w:right w:val="single" w:sz="4" w:space="0" w:color="auto"/>
            </w:tcBorders>
            <w:shd w:val="clear" w:color="auto" w:fill="C2D69B" w:themeFill="accent3" w:themeFillTint="99"/>
            <w:noWrap/>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8</w:t>
            </w:r>
          </w:p>
        </w:tc>
        <w:tc>
          <w:tcPr>
            <w:tcW w:w="984" w:type="dxa"/>
            <w:gridSpan w:val="2"/>
            <w:tcBorders>
              <w:top w:val="nil"/>
              <w:left w:val="nil"/>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5</w:t>
            </w:r>
          </w:p>
        </w:tc>
        <w:tc>
          <w:tcPr>
            <w:tcW w:w="1039" w:type="dxa"/>
            <w:tcBorders>
              <w:top w:val="nil"/>
              <w:left w:val="nil"/>
              <w:bottom w:val="single" w:sz="4" w:space="0" w:color="auto"/>
              <w:right w:val="single" w:sz="4" w:space="0" w:color="auto"/>
            </w:tcBorders>
            <w:shd w:val="clear" w:color="auto" w:fill="C2D69B" w:themeFill="accent3" w:themeFillTint="99"/>
            <w:vAlign w:val="center"/>
            <w:hideMark/>
          </w:tcPr>
          <w:p w:rsidR="007323D4" w:rsidRPr="002B174A" w:rsidRDefault="007323D4" w:rsidP="002B174A">
            <w:pPr>
              <w:jc w:val="center"/>
              <w:rPr>
                <w:rFonts w:eastAsia="Times New Roman"/>
                <w:b/>
                <w:color w:val="000000" w:themeColor="text1"/>
                <w:sz w:val="14"/>
                <w:szCs w:val="14"/>
              </w:rPr>
            </w:pPr>
            <w:r w:rsidRPr="002B174A">
              <w:rPr>
                <w:rFonts w:eastAsia="Times New Roman"/>
                <w:b/>
                <w:color w:val="000000" w:themeColor="text1"/>
                <w:sz w:val="14"/>
                <w:szCs w:val="14"/>
              </w:rPr>
              <w:t>6</w:t>
            </w:r>
          </w:p>
        </w:tc>
        <w:tc>
          <w:tcPr>
            <w:tcW w:w="990" w:type="dxa"/>
            <w:tcBorders>
              <w:top w:val="nil"/>
              <w:left w:val="nil"/>
              <w:bottom w:val="single" w:sz="4" w:space="0" w:color="auto"/>
              <w:right w:val="single" w:sz="8" w:space="0" w:color="auto"/>
            </w:tcBorders>
            <w:shd w:val="clear" w:color="auto" w:fill="C2D69B" w:themeFill="accent3" w:themeFillTint="99"/>
            <w:noWrap/>
            <w:vAlign w:val="bottom"/>
            <w:hideMark/>
          </w:tcPr>
          <w:p w:rsidR="007323D4" w:rsidRPr="002B174A" w:rsidRDefault="007323D4" w:rsidP="002B174A">
            <w:pPr>
              <w:jc w:val="center"/>
              <w:rPr>
                <w:rFonts w:ascii="Arial" w:eastAsia="Times New Roman" w:hAnsi="Arial" w:cs="Arial"/>
                <w:b/>
                <w:color w:val="000000" w:themeColor="text1"/>
                <w:sz w:val="14"/>
                <w:szCs w:val="14"/>
              </w:rPr>
            </w:pPr>
            <w:r w:rsidRPr="002B174A">
              <w:rPr>
                <w:rFonts w:ascii="Arial" w:eastAsia="Times New Roman" w:hAnsi="Arial" w:cs="Arial"/>
                <w:b/>
                <w:color w:val="000000" w:themeColor="text1"/>
                <w:sz w:val="14"/>
                <w:szCs w:val="14"/>
              </w:rPr>
              <w:t>7</w:t>
            </w:r>
          </w:p>
        </w:tc>
      </w:tr>
      <w:tr w:rsidR="007323D4" w:rsidRPr="002B174A" w:rsidTr="002B174A">
        <w:trPr>
          <w:trHeight w:val="2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 </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А. КАПИТАЛ (0402 + 0411 – 0412 + 0413 + 0414 + 0415 – 0416 + 0417 + 0420 – 0421) ≥ 0 = (0071 – 0424 – 0441 – 0442)</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0401</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10,315,330</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10,192,511</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10,308,768</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b/>
                <w:bCs/>
                <w:color w:val="000000" w:themeColor="text1"/>
                <w:sz w:val="14"/>
                <w:szCs w:val="14"/>
              </w:rPr>
            </w:pPr>
            <w:r w:rsidRPr="002B174A">
              <w:rPr>
                <w:rFonts w:eastAsia="Times New Roman"/>
                <w:b/>
                <w:bCs/>
                <w:color w:val="000000" w:themeColor="text1"/>
                <w:sz w:val="14"/>
                <w:szCs w:val="14"/>
              </w:rPr>
              <w:t>10,286,796</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2B174A">
        <w:trPr>
          <w:trHeight w:val="2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30</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 ОСНОВНИ КАПИТАЛ (0403 + 0404 + 0405 + 0406 + 0407 + 0408 + 0409 + 0410)</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0402</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7,830,928</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7,830,928</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7,830,928</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7,830,928</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2B174A">
        <w:trPr>
          <w:trHeight w:val="2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303</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4. Државни</w:t>
            </w:r>
            <w:r w:rsidR="006C6C49">
              <w:rPr>
                <w:rFonts w:eastAsia="Times New Roman"/>
                <w:color w:val="000000" w:themeColor="text1"/>
                <w:sz w:val="14"/>
                <w:szCs w:val="14"/>
              </w:rPr>
              <w:t xml:space="preserve"> </w:t>
            </w:r>
            <w:r w:rsidRPr="002B174A">
              <w:rPr>
                <w:rFonts w:eastAsia="Times New Roman"/>
                <w:color w:val="000000" w:themeColor="text1"/>
                <w:sz w:val="14"/>
                <w:szCs w:val="14"/>
              </w:rPr>
              <w:t>капитал</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0406</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7,803,709</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7,803,709</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7,803,709</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7,803,709</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2B174A">
        <w:trPr>
          <w:trHeight w:val="2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309</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8. Остали</w:t>
            </w:r>
            <w:r w:rsidR="006C6C49">
              <w:rPr>
                <w:rFonts w:eastAsia="Times New Roman"/>
                <w:color w:val="000000" w:themeColor="text1"/>
                <w:sz w:val="14"/>
                <w:szCs w:val="14"/>
              </w:rPr>
              <w:t xml:space="preserve"> </w:t>
            </w:r>
            <w:r w:rsidRPr="002B174A">
              <w:rPr>
                <w:rFonts w:eastAsia="Times New Roman"/>
                <w:color w:val="000000" w:themeColor="text1"/>
                <w:sz w:val="14"/>
                <w:szCs w:val="14"/>
              </w:rPr>
              <w:t>основни</w:t>
            </w:r>
            <w:r w:rsidR="006C6C49">
              <w:rPr>
                <w:rFonts w:eastAsia="Times New Roman"/>
                <w:color w:val="000000" w:themeColor="text1"/>
                <w:sz w:val="14"/>
                <w:szCs w:val="14"/>
              </w:rPr>
              <w:t xml:space="preserve"> </w:t>
            </w:r>
            <w:r w:rsidRPr="002B174A">
              <w:rPr>
                <w:rFonts w:eastAsia="Times New Roman"/>
                <w:color w:val="000000" w:themeColor="text1"/>
                <w:sz w:val="14"/>
                <w:szCs w:val="14"/>
              </w:rPr>
              <w:t>капитал</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0410</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27,219</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27,219</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27,219</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27,219</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2B174A">
        <w:trPr>
          <w:trHeight w:val="72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p>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330</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0414</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2,775,183</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2,755,183</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2,755,183</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2,775,183</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101</w:t>
            </w:r>
          </w:p>
        </w:tc>
      </w:tr>
      <w:tr w:rsidR="007323D4" w:rsidRPr="002B174A" w:rsidTr="002B174A">
        <w:trPr>
          <w:trHeight w:val="90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33 осим 330</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VII. НЕРЕАЛИЗОВАНИ ГУБИЦИ ПО ОСНОВУ ХАРТИЈА ОД ВРЕДНОСТИ И ДРУГИХ КОМПОНЕНТИ ОСТАЛОГ СВЕОБУХВАТНОГ РЕЗУЛТАТА (дуговнасалдарачунагрупе 33 осим 330)</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0416</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1,199</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 </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 </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1,199</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 </w:t>
            </w:r>
          </w:p>
        </w:tc>
      </w:tr>
      <w:tr w:rsidR="007323D4" w:rsidRPr="002B174A" w:rsidTr="002B174A">
        <w:trPr>
          <w:trHeight w:val="36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34</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VIII. НЕРАСПОРЕЂЕНИ ДОБИТАК (0418 + 0419)</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0417</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697</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697</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697</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2B174A">
        <w:trPr>
          <w:trHeight w:val="225"/>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340</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6C6C49">
            <w:pPr>
              <w:rPr>
                <w:rFonts w:eastAsia="Times New Roman"/>
                <w:color w:val="000000" w:themeColor="text1"/>
                <w:sz w:val="14"/>
                <w:szCs w:val="14"/>
              </w:rPr>
            </w:pPr>
            <w:r w:rsidRPr="002B174A">
              <w:rPr>
                <w:rFonts w:eastAsia="Times New Roman"/>
                <w:color w:val="000000" w:themeColor="text1"/>
                <w:sz w:val="14"/>
                <w:szCs w:val="14"/>
              </w:rPr>
              <w:t>1. Нераспоређени</w:t>
            </w:r>
            <w:r w:rsidR="006C6C49">
              <w:rPr>
                <w:rFonts w:eastAsia="Times New Roman"/>
                <w:color w:val="000000" w:themeColor="text1"/>
                <w:sz w:val="14"/>
                <w:szCs w:val="14"/>
              </w:rPr>
              <w:t xml:space="preserve"> </w:t>
            </w:r>
            <w:r w:rsidRPr="002B174A">
              <w:rPr>
                <w:rFonts w:eastAsia="Times New Roman"/>
                <w:color w:val="000000" w:themeColor="text1"/>
                <w:sz w:val="14"/>
                <w:szCs w:val="14"/>
              </w:rPr>
              <w:t>добит</w:t>
            </w:r>
            <w:r w:rsidR="006C6C49">
              <w:rPr>
                <w:rFonts w:eastAsia="Times New Roman"/>
                <w:color w:val="000000" w:themeColor="text1"/>
                <w:sz w:val="14"/>
                <w:szCs w:val="14"/>
              </w:rPr>
              <w:t xml:space="preserve"> </w:t>
            </w:r>
            <w:r w:rsidRPr="002B174A">
              <w:rPr>
                <w:rFonts w:eastAsia="Times New Roman"/>
                <w:color w:val="000000" w:themeColor="text1"/>
                <w:sz w:val="14"/>
                <w:szCs w:val="14"/>
              </w:rPr>
              <w:t>ранијих</w:t>
            </w:r>
            <w:r w:rsidR="006C6C49">
              <w:rPr>
                <w:rFonts w:eastAsia="Times New Roman"/>
                <w:color w:val="000000" w:themeColor="text1"/>
                <w:sz w:val="14"/>
                <w:szCs w:val="14"/>
              </w:rPr>
              <w:t xml:space="preserve"> </w:t>
            </w:r>
            <w:r w:rsidRPr="002B174A">
              <w:rPr>
                <w:rFonts w:eastAsia="Times New Roman"/>
                <w:color w:val="000000" w:themeColor="text1"/>
                <w:sz w:val="14"/>
                <w:szCs w:val="14"/>
              </w:rPr>
              <w:t>година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0418</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697</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697</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697</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2B174A">
        <w:trPr>
          <w:trHeight w:val="225"/>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35</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X. ГУБИТАК (0422 + 0423)</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0421</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290,279</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393,700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278,140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318,813</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115</w:t>
            </w:r>
          </w:p>
        </w:tc>
      </w:tr>
      <w:tr w:rsidR="007323D4" w:rsidRPr="002B174A" w:rsidTr="002B174A">
        <w:trPr>
          <w:trHeight w:val="225"/>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350</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1. Губитак</w:t>
            </w:r>
            <w:r w:rsidR="006C6C49">
              <w:rPr>
                <w:rFonts w:eastAsia="Times New Roman"/>
                <w:color w:val="000000" w:themeColor="text1"/>
                <w:sz w:val="14"/>
                <w:szCs w:val="14"/>
              </w:rPr>
              <w:t xml:space="preserve"> </w:t>
            </w:r>
            <w:r w:rsidRPr="002B174A">
              <w:rPr>
                <w:rFonts w:eastAsia="Times New Roman"/>
                <w:color w:val="000000" w:themeColor="text1"/>
                <w:sz w:val="14"/>
                <w:szCs w:val="14"/>
              </w:rPr>
              <w:t>ранијих</w:t>
            </w:r>
            <w:r w:rsidR="006C6C49">
              <w:rPr>
                <w:rFonts w:eastAsia="Times New Roman"/>
                <w:color w:val="000000" w:themeColor="text1"/>
                <w:sz w:val="14"/>
                <w:szCs w:val="14"/>
              </w:rPr>
              <w:t xml:space="preserve"> </w:t>
            </w:r>
            <w:r w:rsidRPr="002B174A">
              <w:rPr>
                <w:rFonts w:eastAsia="Times New Roman"/>
                <w:color w:val="000000" w:themeColor="text1"/>
                <w:sz w:val="14"/>
                <w:szCs w:val="14"/>
              </w:rPr>
              <w:t>година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0422</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127,271</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239,357</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240,054</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290,279</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121</w:t>
            </w:r>
          </w:p>
        </w:tc>
      </w:tr>
      <w:tr w:rsidR="007323D4" w:rsidRPr="002B174A" w:rsidTr="002B174A">
        <w:trPr>
          <w:trHeight w:val="225"/>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351</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2. Губитак</w:t>
            </w:r>
            <w:r w:rsidR="006C6C49">
              <w:rPr>
                <w:rFonts w:eastAsia="Times New Roman"/>
                <w:color w:val="000000" w:themeColor="text1"/>
                <w:sz w:val="14"/>
                <w:szCs w:val="14"/>
              </w:rPr>
              <w:t xml:space="preserve"> </w:t>
            </w:r>
            <w:r w:rsidRPr="002B174A">
              <w:rPr>
                <w:rFonts w:eastAsia="Times New Roman"/>
                <w:color w:val="000000" w:themeColor="text1"/>
                <w:sz w:val="14"/>
                <w:szCs w:val="14"/>
              </w:rPr>
              <w:t>текуће</w:t>
            </w:r>
            <w:r w:rsidR="006C6C49">
              <w:rPr>
                <w:rFonts w:eastAsia="Times New Roman"/>
                <w:color w:val="000000" w:themeColor="text1"/>
                <w:sz w:val="14"/>
                <w:szCs w:val="14"/>
              </w:rPr>
              <w:t xml:space="preserve"> </w:t>
            </w:r>
            <w:r w:rsidRPr="002B174A">
              <w:rPr>
                <w:rFonts w:eastAsia="Times New Roman"/>
                <w:color w:val="000000" w:themeColor="text1"/>
                <w:sz w:val="14"/>
                <w:szCs w:val="14"/>
              </w:rPr>
              <w:t>године</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0423</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163,008</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154,343</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38,086</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28,534</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75</w:t>
            </w:r>
          </w:p>
        </w:tc>
      </w:tr>
      <w:tr w:rsidR="007323D4" w:rsidRPr="002B174A" w:rsidTr="002B174A">
        <w:trPr>
          <w:trHeight w:val="36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lastRenderedPageBreak/>
              <w:t> </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Б. ДУГОРОЧНА РЕЗЕРВИСАЊА И ОБАВЕЗЕ (0425 + 0432)</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0424</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51,510</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57,174</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49,174</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52,015</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106</w:t>
            </w:r>
          </w:p>
        </w:tc>
      </w:tr>
      <w:tr w:rsidR="007323D4" w:rsidRPr="002B174A" w:rsidTr="002B174A">
        <w:trPr>
          <w:trHeight w:val="36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40</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X. ДУГОРОЧНА РЕЗЕРВИСАЊА (0426 + 0427 + 0428 + 0429 + 0430 + 0431)</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0425</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27,049</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20,174</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20,174</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27,049</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134</w:t>
            </w:r>
          </w:p>
        </w:tc>
      </w:tr>
      <w:tr w:rsidR="007323D4" w:rsidRPr="002B174A" w:rsidTr="002B174A">
        <w:trPr>
          <w:trHeight w:val="36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404</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4. Резервисања</w:t>
            </w:r>
            <w:r w:rsidR="00F8312A">
              <w:rPr>
                <w:rFonts w:eastAsia="Times New Roman"/>
                <w:color w:val="000000" w:themeColor="text1"/>
                <w:sz w:val="14"/>
                <w:szCs w:val="14"/>
              </w:rPr>
              <w:t xml:space="preserve"> </w:t>
            </w:r>
            <w:r w:rsidRPr="002B174A">
              <w:rPr>
                <w:rFonts w:eastAsia="Times New Roman"/>
                <w:color w:val="000000" w:themeColor="text1"/>
                <w:sz w:val="14"/>
                <w:szCs w:val="14"/>
              </w:rPr>
              <w:t>за</w:t>
            </w:r>
            <w:r w:rsidR="00F8312A">
              <w:rPr>
                <w:rFonts w:eastAsia="Times New Roman"/>
                <w:color w:val="000000" w:themeColor="text1"/>
                <w:sz w:val="14"/>
                <w:szCs w:val="14"/>
              </w:rPr>
              <w:t xml:space="preserve"> </w:t>
            </w:r>
            <w:r w:rsidRPr="002B174A">
              <w:rPr>
                <w:rFonts w:eastAsia="Times New Roman"/>
                <w:color w:val="000000" w:themeColor="text1"/>
                <w:sz w:val="14"/>
                <w:szCs w:val="14"/>
              </w:rPr>
              <w:t>накнаде и друге</w:t>
            </w:r>
            <w:r w:rsidR="00F8312A">
              <w:rPr>
                <w:rFonts w:eastAsia="Times New Roman"/>
                <w:color w:val="000000" w:themeColor="text1"/>
                <w:sz w:val="14"/>
                <w:szCs w:val="14"/>
              </w:rPr>
              <w:t xml:space="preserve"> </w:t>
            </w:r>
            <w:r w:rsidRPr="002B174A">
              <w:rPr>
                <w:rFonts w:eastAsia="Times New Roman"/>
                <w:color w:val="000000" w:themeColor="text1"/>
                <w:sz w:val="14"/>
                <w:szCs w:val="14"/>
              </w:rPr>
              <w:t>бенефиције</w:t>
            </w:r>
            <w:r w:rsidR="00F8312A">
              <w:rPr>
                <w:rFonts w:eastAsia="Times New Roman"/>
                <w:color w:val="000000" w:themeColor="text1"/>
                <w:sz w:val="14"/>
                <w:szCs w:val="14"/>
              </w:rPr>
              <w:t xml:space="preserve"> </w:t>
            </w:r>
            <w:r w:rsidRPr="002B174A">
              <w:rPr>
                <w:rFonts w:eastAsia="Times New Roman"/>
                <w:color w:val="000000" w:themeColor="text1"/>
                <w:sz w:val="14"/>
                <w:szCs w:val="14"/>
              </w:rPr>
              <w:t>запослених</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0429</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21,093</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16,972</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16,972</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21,093</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124</w:t>
            </w:r>
          </w:p>
        </w:tc>
      </w:tr>
      <w:tr w:rsidR="007323D4" w:rsidRPr="002B174A" w:rsidTr="002B174A">
        <w:trPr>
          <w:trHeight w:val="225"/>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405</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5. Резервисања</w:t>
            </w:r>
            <w:r w:rsidR="006C6C49">
              <w:rPr>
                <w:rFonts w:eastAsia="Times New Roman"/>
                <w:color w:val="000000" w:themeColor="text1"/>
                <w:sz w:val="14"/>
                <w:szCs w:val="14"/>
              </w:rPr>
              <w:t xml:space="preserve"> </w:t>
            </w:r>
            <w:r w:rsidRPr="002B174A">
              <w:rPr>
                <w:rFonts w:eastAsia="Times New Roman"/>
                <w:color w:val="000000" w:themeColor="text1"/>
                <w:sz w:val="14"/>
                <w:szCs w:val="14"/>
              </w:rPr>
              <w:t>за</w:t>
            </w:r>
            <w:r w:rsidR="006C6C49">
              <w:rPr>
                <w:rFonts w:eastAsia="Times New Roman"/>
                <w:color w:val="000000" w:themeColor="text1"/>
                <w:sz w:val="14"/>
                <w:szCs w:val="14"/>
              </w:rPr>
              <w:t xml:space="preserve"> </w:t>
            </w:r>
            <w:r w:rsidRPr="002B174A">
              <w:rPr>
                <w:rFonts w:eastAsia="Times New Roman"/>
                <w:color w:val="000000" w:themeColor="text1"/>
                <w:sz w:val="14"/>
                <w:szCs w:val="14"/>
              </w:rPr>
              <w:t>трошкове</w:t>
            </w:r>
            <w:r w:rsidR="006C6C49">
              <w:rPr>
                <w:rFonts w:eastAsia="Times New Roman"/>
                <w:color w:val="000000" w:themeColor="text1"/>
                <w:sz w:val="14"/>
                <w:szCs w:val="14"/>
              </w:rPr>
              <w:t xml:space="preserve"> </w:t>
            </w:r>
            <w:r w:rsidRPr="002B174A">
              <w:rPr>
                <w:rFonts w:eastAsia="Times New Roman"/>
                <w:color w:val="000000" w:themeColor="text1"/>
                <w:sz w:val="14"/>
                <w:szCs w:val="14"/>
              </w:rPr>
              <w:t>судских</w:t>
            </w:r>
            <w:r w:rsidR="006C6C49">
              <w:rPr>
                <w:rFonts w:eastAsia="Times New Roman"/>
                <w:color w:val="000000" w:themeColor="text1"/>
                <w:sz w:val="14"/>
                <w:szCs w:val="14"/>
              </w:rPr>
              <w:t xml:space="preserve"> </w:t>
            </w:r>
            <w:r w:rsidRPr="002B174A">
              <w:rPr>
                <w:rFonts w:eastAsia="Times New Roman"/>
                <w:color w:val="000000" w:themeColor="text1"/>
                <w:sz w:val="14"/>
                <w:szCs w:val="14"/>
              </w:rPr>
              <w:t>спорова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0430</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5,956</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3,202</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3,202</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5,956</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186</w:t>
            </w:r>
          </w:p>
        </w:tc>
      </w:tr>
      <w:tr w:rsidR="007323D4" w:rsidRPr="002B174A" w:rsidTr="002B174A">
        <w:trPr>
          <w:trHeight w:val="36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41</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II. ДУГОРОЧНЕ ОБАВЕЗЕ (0433 + 0434 + 0435 + 0436 + 0437 + 0438 + 0439 + 0440)</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0432</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24,461</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37,000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29,000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24,966</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86</w:t>
            </w:r>
          </w:p>
        </w:tc>
      </w:tr>
      <w:tr w:rsidR="007323D4" w:rsidRPr="002B174A" w:rsidTr="002B174A">
        <w:trPr>
          <w:trHeight w:val="225"/>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419</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8. Остале</w:t>
            </w:r>
            <w:r w:rsidR="006C6C49">
              <w:rPr>
                <w:rFonts w:eastAsia="Times New Roman"/>
                <w:color w:val="000000" w:themeColor="text1"/>
                <w:sz w:val="14"/>
                <w:szCs w:val="14"/>
              </w:rPr>
              <w:t xml:space="preserve"> </w:t>
            </w:r>
            <w:r w:rsidRPr="002B174A">
              <w:rPr>
                <w:rFonts w:eastAsia="Times New Roman"/>
                <w:color w:val="000000" w:themeColor="text1"/>
                <w:sz w:val="14"/>
                <w:szCs w:val="14"/>
              </w:rPr>
              <w:t>дугорочне</w:t>
            </w:r>
            <w:r w:rsidR="006C6C49">
              <w:rPr>
                <w:rFonts w:eastAsia="Times New Roman"/>
                <w:color w:val="000000" w:themeColor="text1"/>
                <w:sz w:val="14"/>
                <w:szCs w:val="14"/>
              </w:rPr>
              <w:t xml:space="preserve"> </w:t>
            </w:r>
            <w:r w:rsidRPr="002B174A">
              <w:rPr>
                <w:rFonts w:eastAsia="Times New Roman"/>
                <w:color w:val="000000" w:themeColor="text1"/>
                <w:sz w:val="14"/>
                <w:szCs w:val="14"/>
              </w:rPr>
              <w:t>обавезе</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0440</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24,461</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37,000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29,000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24,966</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86</w:t>
            </w:r>
          </w:p>
        </w:tc>
      </w:tr>
      <w:tr w:rsidR="007323D4" w:rsidRPr="002B174A" w:rsidTr="002B174A">
        <w:trPr>
          <w:trHeight w:val="225"/>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498</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В. ОДЛОЖЕНЕ ПОРЕСКЕ ОБАВЕЗЕ</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0441</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671,141</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621,563</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621,563</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671,141</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108</w:t>
            </w:r>
          </w:p>
        </w:tc>
      </w:tr>
      <w:tr w:rsidR="007323D4" w:rsidRPr="002B174A" w:rsidTr="002B174A">
        <w:trPr>
          <w:trHeight w:val="54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42 до 49 (осим 498)</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Г. КРАТКОРОЧНЕ ОБАВЕЗЕ (0443 + 0450 + 0451 + 0459 + 0460 + 0461 + 0462)</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0442</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26,197</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38,020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30,500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27,441</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90</w:t>
            </w:r>
          </w:p>
        </w:tc>
      </w:tr>
      <w:tr w:rsidR="007323D4" w:rsidRPr="002B174A" w:rsidTr="002B174A">
        <w:trPr>
          <w:trHeight w:val="36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430</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II. ПРИМЉЕНИ АВАНСИ, ДЕПОЗИТИ И КАУЦИЈЕ</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0450</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222</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520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631</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210</w:t>
            </w:r>
          </w:p>
        </w:tc>
      </w:tr>
      <w:tr w:rsidR="007323D4" w:rsidRPr="002B174A" w:rsidTr="002B174A">
        <w:trPr>
          <w:trHeight w:val="360"/>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43 осим 430</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III. ОБАВЕЗЕ ИЗ ПОСЛОВАЊА (0452 + 0453 + 0454 + 0455 + 0456 + 0457 + 0458)</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0451</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8,023</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12,300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8,000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5,324</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67</w:t>
            </w:r>
          </w:p>
        </w:tc>
      </w:tr>
      <w:tr w:rsidR="007323D4" w:rsidRPr="002B174A" w:rsidTr="002B174A">
        <w:trPr>
          <w:trHeight w:val="225"/>
        </w:trPr>
        <w:tc>
          <w:tcPr>
            <w:tcW w:w="741" w:type="dxa"/>
            <w:tcBorders>
              <w:top w:val="nil"/>
              <w:left w:val="single" w:sz="8"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435</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color w:val="000000" w:themeColor="text1"/>
                <w:sz w:val="14"/>
                <w:szCs w:val="14"/>
              </w:rPr>
            </w:pPr>
            <w:r w:rsidRPr="002B174A">
              <w:rPr>
                <w:rFonts w:eastAsia="Times New Roman"/>
                <w:color w:val="000000" w:themeColor="text1"/>
                <w:sz w:val="14"/>
                <w:szCs w:val="14"/>
              </w:rPr>
              <w:t>5. Добављачи у земљи</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0456</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8,023</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12,300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8,000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5,324</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67</w:t>
            </w:r>
          </w:p>
        </w:tc>
      </w:tr>
      <w:tr w:rsidR="007323D4" w:rsidRPr="002B174A" w:rsidTr="002B174A">
        <w:trPr>
          <w:trHeight w:val="360"/>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44, 45 и 46</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IV. ОСТАЛЕ КРАТКОРОЧНЕ ОБАВЕЗЕ</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0459</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1,319</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9,500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8,200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7,410</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90</w:t>
            </w:r>
          </w:p>
        </w:tc>
      </w:tr>
      <w:tr w:rsidR="007323D4" w:rsidRPr="002B174A" w:rsidTr="002B174A">
        <w:trPr>
          <w:trHeight w:val="360"/>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47</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V. ОБАВЕЗЕ ПО ОСНОВУ ПОРЕЗА НА ДОДАТУ ВРЕДНОСТ</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0460</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2,916</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3,000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3,000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2,416</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81</w:t>
            </w:r>
          </w:p>
        </w:tc>
      </w:tr>
      <w:tr w:rsidR="007323D4" w:rsidRPr="002B174A" w:rsidTr="002B174A">
        <w:trPr>
          <w:trHeight w:val="360"/>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48</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VI. ОБАВЕЗЕ ЗА ОСТАЛЕ ПОРЕЗЕ, ДОПРИНОСЕ И ДРУГЕ ДАЖБИНЕ</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0461</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499</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2,700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2,500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177</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7</w:t>
            </w:r>
          </w:p>
        </w:tc>
      </w:tr>
      <w:tr w:rsidR="007323D4" w:rsidRPr="002B174A" w:rsidTr="002B174A">
        <w:trPr>
          <w:trHeight w:val="360"/>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49 осим 498</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VII. ПАСИВНА ВРЕМЕНСКА РАЗГРАНИЧЕЊА</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0462</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13,218</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10,000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8,500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11,483</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135</w:t>
            </w:r>
          </w:p>
        </w:tc>
      </w:tr>
      <w:tr w:rsidR="007323D4" w:rsidRPr="002B174A" w:rsidTr="002B174A">
        <w:trPr>
          <w:trHeight w:val="360"/>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 </w:t>
            </w:r>
          </w:p>
        </w:tc>
        <w:tc>
          <w:tcPr>
            <w:tcW w:w="2845" w:type="dxa"/>
            <w:tcBorders>
              <w:top w:val="nil"/>
              <w:left w:val="nil"/>
              <w:bottom w:val="single" w:sz="4"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Ђ. УКУПНА ПАСИВА (0424 + 0442 + 0441 + 0401 – 0463) ≥ 0</w:t>
            </w:r>
          </w:p>
        </w:tc>
        <w:tc>
          <w:tcPr>
            <w:tcW w:w="68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0464</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11,064,178</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10,909,268</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11,010,005</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11,037,393</w:t>
            </w:r>
          </w:p>
        </w:tc>
        <w:tc>
          <w:tcPr>
            <w:tcW w:w="990" w:type="dxa"/>
            <w:tcBorders>
              <w:top w:val="nil"/>
              <w:left w:val="nil"/>
              <w:bottom w:val="single" w:sz="4"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r w:rsidR="007323D4" w:rsidRPr="002B174A" w:rsidTr="002B174A">
        <w:trPr>
          <w:trHeight w:val="240"/>
        </w:trPr>
        <w:tc>
          <w:tcPr>
            <w:tcW w:w="741" w:type="dxa"/>
            <w:tcBorders>
              <w:top w:val="nil"/>
              <w:left w:val="single" w:sz="8" w:space="0" w:color="auto"/>
              <w:bottom w:val="single" w:sz="8" w:space="0" w:color="auto"/>
              <w:right w:val="single" w:sz="4" w:space="0" w:color="auto"/>
            </w:tcBorders>
            <w:shd w:val="clear" w:color="auto" w:fill="auto"/>
            <w:vAlign w:val="center"/>
            <w:hideMark/>
          </w:tcPr>
          <w:p w:rsidR="007323D4" w:rsidRPr="002B174A" w:rsidRDefault="007323D4" w:rsidP="002B174A">
            <w:pPr>
              <w:jc w:val="center"/>
              <w:rPr>
                <w:rFonts w:eastAsia="Times New Roman"/>
                <w:b/>
                <w:bCs/>
                <w:color w:val="000000" w:themeColor="text1"/>
                <w:sz w:val="14"/>
                <w:szCs w:val="14"/>
              </w:rPr>
            </w:pPr>
            <w:r w:rsidRPr="002B174A">
              <w:rPr>
                <w:rFonts w:eastAsia="Times New Roman"/>
                <w:b/>
                <w:bCs/>
                <w:color w:val="000000" w:themeColor="text1"/>
                <w:sz w:val="14"/>
                <w:szCs w:val="14"/>
              </w:rPr>
              <w:t>89</w:t>
            </w:r>
          </w:p>
        </w:tc>
        <w:tc>
          <w:tcPr>
            <w:tcW w:w="2845" w:type="dxa"/>
            <w:tcBorders>
              <w:top w:val="nil"/>
              <w:left w:val="nil"/>
              <w:bottom w:val="single" w:sz="8" w:space="0" w:color="auto"/>
              <w:right w:val="single" w:sz="4" w:space="0" w:color="auto"/>
            </w:tcBorders>
            <w:shd w:val="clear" w:color="auto" w:fill="auto"/>
            <w:vAlign w:val="center"/>
            <w:hideMark/>
          </w:tcPr>
          <w:p w:rsidR="007323D4" w:rsidRPr="002B174A" w:rsidRDefault="007323D4" w:rsidP="002B174A">
            <w:pPr>
              <w:rPr>
                <w:rFonts w:eastAsia="Times New Roman"/>
                <w:b/>
                <w:bCs/>
                <w:color w:val="000000" w:themeColor="text1"/>
                <w:sz w:val="14"/>
                <w:szCs w:val="14"/>
              </w:rPr>
            </w:pPr>
            <w:r w:rsidRPr="002B174A">
              <w:rPr>
                <w:rFonts w:eastAsia="Times New Roman"/>
                <w:b/>
                <w:bCs/>
                <w:color w:val="000000" w:themeColor="text1"/>
                <w:sz w:val="14"/>
                <w:szCs w:val="14"/>
              </w:rPr>
              <w:t>Е. ВАНБИЛАНСНА ПАСИВА</w:t>
            </w:r>
          </w:p>
        </w:tc>
        <w:tc>
          <w:tcPr>
            <w:tcW w:w="687" w:type="dxa"/>
            <w:tcBorders>
              <w:top w:val="nil"/>
              <w:left w:val="nil"/>
              <w:bottom w:val="single" w:sz="8" w:space="0" w:color="auto"/>
              <w:right w:val="single" w:sz="4" w:space="0" w:color="auto"/>
            </w:tcBorders>
            <w:shd w:val="clear" w:color="auto" w:fill="auto"/>
            <w:noWrap/>
            <w:vAlign w:val="center"/>
            <w:hideMark/>
          </w:tcPr>
          <w:p w:rsidR="007323D4" w:rsidRPr="002B174A" w:rsidRDefault="007323D4" w:rsidP="002B174A">
            <w:pPr>
              <w:jc w:val="center"/>
              <w:rPr>
                <w:rFonts w:eastAsia="Times New Roman"/>
                <w:color w:val="000000" w:themeColor="text1"/>
                <w:sz w:val="14"/>
                <w:szCs w:val="14"/>
              </w:rPr>
            </w:pPr>
            <w:r w:rsidRPr="002B174A">
              <w:rPr>
                <w:rFonts w:eastAsia="Times New Roman"/>
                <w:color w:val="000000" w:themeColor="text1"/>
                <w:sz w:val="14"/>
                <w:szCs w:val="14"/>
              </w:rPr>
              <w:t>0465</w:t>
            </w:r>
          </w:p>
        </w:tc>
        <w:tc>
          <w:tcPr>
            <w:tcW w:w="990"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1,381,393</w:t>
            </w:r>
          </w:p>
        </w:tc>
        <w:tc>
          <w:tcPr>
            <w:tcW w:w="967"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1,379,500</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1,380,200</w:t>
            </w:r>
          </w:p>
        </w:tc>
        <w:tc>
          <w:tcPr>
            <w:tcW w:w="1039" w:type="dxa"/>
            <w:tcBorders>
              <w:top w:val="nil"/>
              <w:left w:val="nil"/>
              <w:bottom w:val="single" w:sz="4" w:space="0" w:color="auto"/>
              <w:right w:val="single" w:sz="4" w:space="0" w:color="auto"/>
            </w:tcBorders>
            <w:shd w:val="clear" w:color="auto" w:fill="auto"/>
            <w:noWrap/>
            <w:vAlign w:val="center"/>
            <w:hideMark/>
          </w:tcPr>
          <w:p w:rsidR="007323D4" w:rsidRPr="002B174A" w:rsidRDefault="007323D4" w:rsidP="002B174A">
            <w:pPr>
              <w:jc w:val="right"/>
              <w:rPr>
                <w:rFonts w:eastAsia="Times New Roman"/>
                <w:color w:val="000000" w:themeColor="text1"/>
                <w:sz w:val="14"/>
                <w:szCs w:val="14"/>
              </w:rPr>
            </w:pPr>
            <w:r w:rsidRPr="002B174A">
              <w:rPr>
                <w:rFonts w:eastAsia="Times New Roman"/>
                <w:color w:val="000000" w:themeColor="text1"/>
                <w:sz w:val="14"/>
                <w:szCs w:val="14"/>
              </w:rPr>
              <w:t>1,381,052</w:t>
            </w:r>
          </w:p>
        </w:tc>
        <w:tc>
          <w:tcPr>
            <w:tcW w:w="990" w:type="dxa"/>
            <w:tcBorders>
              <w:top w:val="nil"/>
              <w:left w:val="nil"/>
              <w:bottom w:val="single" w:sz="8" w:space="0" w:color="auto"/>
              <w:right w:val="single" w:sz="8" w:space="0" w:color="auto"/>
            </w:tcBorders>
            <w:shd w:val="clear" w:color="auto" w:fill="auto"/>
            <w:noWrap/>
            <w:vAlign w:val="bottom"/>
            <w:hideMark/>
          </w:tcPr>
          <w:p w:rsidR="007323D4" w:rsidRPr="002B174A" w:rsidRDefault="007323D4" w:rsidP="002B174A">
            <w:pPr>
              <w:jc w:val="right"/>
              <w:rPr>
                <w:rFonts w:ascii="Arial" w:eastAsia="Times New Roman" w:hAnsi="Arial" w:cs="Arial"/>
                <w:color w:val="000000" w:themeColor="text1"/>
                <w:sz w:val="14"/>
                <w:szCs w:val="14"/>
              </w:rPr>
            </w:pPr>
            <w:r w:rsidRPr="002B174A">
              <w:rPr>
                <w:rFonts w:ascii="Arial" w:eastAsia="Times New Roman" w:hAnsi="Arial" w:cs="Arial"/>
                <w:color w:val="000000" w:themeColor="text1"/>
                <w:sz w:val="14"/>
                <w:szCs w:val="14"/>
              </w:rPr>
              <w:t>100</w:t>
            </w:r>
          </w:p>
        </w:tc>
      </w:tr>
    </w:tbl>
    <w:p w:rsidR="007323D4" w:rsidRPr="002B174A" w:rsidRDefault="007323D4" w:rsidP="007323D4">
      <w:pPr>
        <w:rPr>
          <w:color w:val="000000" w:themeColor="text1"/>
          <w:lang w:val="sr-Cyrl-CS"/>
        </w:rPr>
      </w:pPr>
    </w:p>
    <w:p w:rsidR="007323D4" w:rsidRPr="002B174A" w:rsidRDefault="007323D4" w:rsidP="007323D4">
      <w:pPr>
        <w:ind w:firstLine="720"/>
        <w:jc w:val="both"/>
        <w:rPr>
          <w:rFonts w:ascii="Times New Roman" w:hAnsi="Times New Roman" w:cs="Times New Roman"/>
          <w:color w:val="000000" w:themeColor="text1"/>
          <w:sz w:val="24"/>
          <w:szCs w:val="24"/>
          <w:lang w:val="sr-Cyrl-CS"/>
        </w:rPr>
      </w:pPr>
      <w:r w:rsidRPr="002B174A">
        <w:rPr>
          <w:rFonts w:ascii="Times New Roman" w:hAnsi="Times New Roman" w:cs="Times New Roman"/>
          <w:color w:val="000000" w:themeColor="text1"/>
          <w:sz w:val="24"/>
          <w:szCs w:val="24"/>
          <w:lang w:val="sr-Cyrl-CS"/>
        </w:rPr>
        <w:t>Стање активе и пасиве на дан  31.03.2020.године  износи 11.037.393 хиљада динара, и мања је за 26.785 хиљада динара у односу на планирани износ.</w:t>
      </w:r>
    </w:p>
    <w:p w:rsidR="007323D4" w:rsidRPr="002B174A" w:rsidRDefault="007323D4" w:rsidP="007323D4">
      <w:pPr>
        <w:jc w:val="center"/>
        <w:rPr>
          <w:rFonts w:eastAsia="Times New Roman"/>
          <w:b/>
          <w:bCs/>
          <w:color w:val="000000" w:themeColor="text1"/>
          <w:sz w:val="14"/>
          <w:szCs w:val="14"/>
        </w:rPr>
        <w:sectPr w:rsidR="007323D4" w:rsidRPr="002B174A" w:rsidSect="008178A2">
          <w:pgSz w:w="15840" w:h="12240" w:orient="landscape"/>
          <w:pgMar w:top="1440" w:right="1440" w:bottom="1440" w:left="1440" w:header="288" w:footer="288" w:gutter="0"/>
          <w:cols w:space="720"/>
          <w:titlePg/>
          <w:docGrid w:linePitch="360"/>
        </w:sectPr>
      </w:pPr>
    </w:p>
    <w:p w:rsidR="0093726F" w:rsidRPr="002B174A" w:rsidRDefault="0093726F" w:rsidP="009E0797">
      <w:pPr>
        <w:ind w:firstLine="720"/>
        <w:jc w:val="both"/>
        <w:rPr>
          <w:rFonts w:ascii="Times New Roman" w:hAnsi="Times New Roman" w:cs="Times New Roman"/>
          <w:color w:val="000000" w:themeColor="text1"/>
          <w:sz w:val="24"/>
          <w:szCs w:val="24"/>
        </w:rPr>
      </w:pPr>
    </w:p>
    <w:p w:rsidR="0093726F" w:rsidRPr="002B174A" w:rsidRDefault="0093726F" w:rsidP="009E0797">
      <w:pPr>
        <w:ind w:firstLine="720"/>
        <w:jc w:val="both"/>
        <w:rPr>
          <w:rFonts w:ascii="Times New Roman" w:hAnsi="Times New Roman" w:cs="Times New Roman"/>
          <w:color w:val="000000" w:themeColor="text1"/>
          <w:sz w:val="24"/>
          <w:szCs w:val="24"/>
        </w:rPr>
      </w:pPr>
    </w:p>
    <w:p w:rsidR="001048AD" w:rsidRPr="00F3285B" w:rsidRDefault="009E0797" w:rsidP="001048AD">
      <w:pPr>
        <w:jc w:val="both"/>
        <w:rPr>
          <w:rFonts w:ascii="Times New Roman" w:hAnsi="Times New Roman" w:cs="Times New Roman"/>
          <w:color w:val="000000" w:themeColor="text1"/>
        </w:rPr>
      </w:pPr>
      <w:r w:rsidRPr="00F3285B">
        <w:rPr>
          <w:rFonts w:ascii="Times New Roman" w:hAnsi="Times New Roman" w:cs="Times New Roman"/>
          <w:color w:val="000000" w:themeColor="text1"/>
          <w:lang w:val="sr-Cyrl-CS"/>
        </w:rPr>
        <w:t>Структура активе и пасиве</w:t>
      </w:r>
      <w:r w:rsidRPr="00F3285B">
        <w:rPr>
          <w:rFonts w:ascii="Times New Roman" w:hAnsi="Times New Roman" w:cs="Times New Roman"/>
          <w:color w:val="000000" w:themeColor="text1"/>
          <w:lang w:val="sr-Cyrl-CS"/>
        </w:rPr>
        <w:tab/>
      </w:r>
    </w:p>
    <w:p w:rsidR="001048AD" w:rsidRPr="002B174A" w:rsidRDefault="001048AD" w:rsidP="001048AD">
      <w:pPr>
        <w:jc w:val="both"/>
        <w:rPr>
          <w:rFonts w:ascii="Times New Roman" w:hAnsi="Times New Roman" w:cs="Times New Roman"/>
          <w:color w:val="000000" w:themeColor="text1"/>
          <w:sz w:val="24"/>
          <w:szCs w:val="24"/>
        </w:rPr>
      </w:pPr>
      <w:r w:rsidRPr="002B174A">
        <w:rPr>
          <w:rFonts w:ascii="Times New Roman" w:hAnsi="Times New Roman" w:cs="Times New Roman"/>
          <w:i/>
          <w:color w:val="000000" w:themeColor="text1"/>
          <w:sz w:val="20"/>
          <w:szCs w:val="20"/>
        </w:rPr>
        <w:t>Табела .</w:t>
      </w:r>
      <w:r w:rsidRPr="002B174A">
        <w:rPr>
          <w:rFonts w:ascii="Times New Roman" w:hAnsi="Times New Roman" w:cs="Times New Roman"/>
          <w:i/>
          <w:color w:val="000000" w:themeColor="text1"/>
          <w:sz w:val="20"/>
          <w:szCs w:val="20"/>
          <w:lang w:val="sr-Cyrl-CS"/>
        </w:rPr>
        <w:t>11.</w:t>
      </w:r>
      <w:r w:rsidRPr="002B174A">
        <w:rPr>
          <w:i/>
          <w:color w:val="000000" w:themeColor="text1"/>
          <w:sz w:val="18"/>
          <w:szCs w:val="18"/>
          <w:lang w:val="sr-Cyrl-CS"/>
        </w:rPr>
        <w:tab/>
      </w:r>
      <w:r w:rsidRPr="002B174A">
        <w:rPr>
          <w:i/>
          <w:color w:val="000000" w:themeColor="text1"/>
          <w:sz w:val="18"/>
          <w:szCs w:val="18"/>
          <w:lang w:val="sr-Cyrl-CS"/>
        </w:rPr>
        <w:tab/>
      </w:r>
      <w:r w:rsidRPr="002B174A">
        <w:rPr>
          <w:i/>
          <w:color w:val="000000" w:themeColor="text1"/>
          <w:sz w:val="18"/>
          <w:szCs w:val="18"/>
          <w:lang w:val="sr-Cyrl-CS"/>
        </w:rPr>
        <w:tab/>
      </w:r>
      <w:r w:rsidRPr="002B174A">
        <w:rPr>
          <w:i/>
          <w:color w:val="000000" w:themeColor="text1"/>
          <w:sz w:val="18"/>
          <w:szCs w:val="18"/>
          <w:lang w:val="sr-Cyrl-CS"/>
        </w:rPr>
        <w:tab/>
      </w:r>
      <w:r w:rsidRPr="002B174A">
        <w:rPr>
          <w:i/>
          <w:color w:val="000000" w:themeColor="text1"/>
          <w:sz w:val="18"/>
          <w:szCs w:val="18"/>
          <w:lang w:val="sr-Cyrl-CS"/>
        </w:rPr>
        <w:tab/>
      </w:r>
      <w:r w:rsidRPr="002B174A">
        <w:rPr>
          <w:i/>
          <w:color w:val="000000" w:themeColor="text1"/>
          <w:sz w:val="18"/>
          <w:szCs w:val="18"/>
          <w:lang w:val="sr-Cyrl-CS"/>
        </w:rPr>
        <w:tab/>
      </w:r>
      <w:r w:rsidRPr="002B174A">
        <w:rPr>
          <w:i/>
          <w:color w:val="000000" w:themeColor="text1"/>
          <w:sz w:val="18"/>
          <w:szCs w:val="18"/>
          <w:lang w:val="sr-Cyrl-CS"/>
        </w:rPr>
        <w:tab/>
        <w:t>у 000 дин</w:t>
      </w:r>
    </w:p>
    <w:tbl>
      <w:tblPr>
        <w:tblW w:w="9390" w:type="dxa"/>
        <w:tblInd w:w="93" w:type="dxa"/>
        <w:tblLook w:val="04A0"/>
      </w:tblPr>
      <w:tblGrid>
        <w:gridCol w:w="2641"/>
        <w:gridCol w:w="939"/>
        <w:gridCol w:w="939"/>
        <w:gridCol w:w="2993"/>
        <w:gridCol w:w="939"/>
        <w:gridCol w:w="939"/>
      </w:tblGrid>
      <w:tr w:rsidR="001048AD" w:rsidRPr="002B174A" w:rsidTr="002B174A">
        <w:trPr>
          <w:trHeight w:val="20"/>
        </w:trPr>
        <w:tc>
          <w:tcPr>
            <w:tcW w:w="264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center"/>
              <w:rPr>
                <w:rFonts w:eastAsia="Times New Roman"/>
                <w:color w:val="000000" w:themeColor="text1"/>
                <w:sz w:val="16"/>
                <w:szCs w:val="16"/>
              </w:rPr>
            </w:pPr>
            <w:r w:rsidRPr="002B174A">
              <w:rPr>
                <w:rFonts w:eastAsia="Times New Roman"/>
                <w:color w:val="000000" w:themeColor="text1"/>
                <w:sz w:val="16"/>
                <w:szCs w:val="16"/>
              </w:rPr>
              <w:t>О П И С</w:t>
            </w:r>
          </w:p>
        </w:tc>
        <w:tc>
          <w:tcPr>
            <w:tcW w:w="939"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center"/>
              <w:rPr>
                <w:rFonts w:eastAsia="Times New Roman"/>
                <w:color w:val="000000" w:themeColor="text1"/>
                <w:sz w:val="16"/>
                <w:szCs w:val="16"/>
              </w:rPr>
            </w:pPr>
            <w:r w:rsidRPr="002B174A">
              <w:rPr>
                <w:rFonts w:eastAsia="Times New Roman"/>
                <w:color w:val="000000" w:themeColor="text1"/>
                <w:sz w:val="16"/>
                <w:szCs w:val="16"/>
              </w:rPr>
              <w:t>ИЗНОС</w:t>
            </w:r>
          </w:p>
        </w:tc>
        <w:tc>
          <w:tcPr>
            <w:tcW w:w="939"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center"/>
              <w:rPr>
                <w:rFonts w:eastAsia="Times New Roman"/>
                <w:color w:val="000000" w:themeColor="text1"/>
                <w:sz w:val="16"/>
                <w:szCs w:val="16"/>
              </w:rPr>
            </w:pPr>
            <w:r w:rsidRPr="002B174A">
              <w:rPr>
                <w:rFonts w:eastAsia="Times New Roman"/>
                <w:color w:val="000000" w:themeColor="text1"/>
                <w:sz w:val="16"/>
                <w:szCs w:val="16"/>
              </w:rPr>
              <w:t>% Уч.</w:t>
            </w:r>
          </w:p>
        </w:tc>
        <w:tc>
          <w:tcPr>
            <w:tcW w:w="2993"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center"/>
              <w:rPr>
                <w:rFonts w:eastAsia="Times New Roman"/>
                <w:color w:val="000000" w:themeColor="text1"/>
                <w:sz w:val="16"/>
                <w:szCs w:val="16"/>
              </w:rPr>
            </w:pPr>
            <w:r w:rsidRPr="002B174A">
              <w:rPr>
                <w:rFonts w:eastAsia="Times New Roman"/>
                <w:color w:val="000000" w:themeColor="text1"/>
                <w:sz w:val="16"/>
                <w:szCs w:val="16"/>
              </w:rPr>
              <w:t>О П И С</w:t>
            </w:r>
          </w:p>
        </w:tc>
        <w:tc>
          <w:tcPr>
            <w:tcW w:w="939"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center"/>
              <w:rPr>
                <w:rFonts w:eastAsia="Times New Roman"/>
                <w:color w:val="000000" w:themeColor="text1"/>
                <w:sz w:val="16"/>
                <w:szCs w:val="16"/>
              </w:rPr>
            </w:pPr>
            <w:r w:rsidRPr="002B174A">
              <w:rPr>
                <w:rFonts w:eastAsia="Times New Roman"/>
                <w:color w:val="000000" w:themeColor="text1"/>
                <w:sz w:val="16"/>
                <w:szCs w:val="16"/>
              </w:rPr>
              <w:t>ИЗНОС</w:t>
            </w:r>
          </w:p>
        </w:tc>
        <w:tc>
          <w:tcPr>
            <w:tcW w:w="939"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center"/>
              <w:rPr>
                <w:rFonts w:eastAsia="Times New Roman"/>
                <w:color w:val="000000" w:themeColor="text1"/>
                <w:sz w:val="16"/>
                <w:szCs w:val="16"/>
              </w:rPr>
            </w:pPr>
            <w:r w:rsidRPr="002B174A">
              <w:rPr>
                <w:rFonts w:eastAsia="Times New Roman"/>
                <w:color w:val="000000" w:themeColor="text1"/>
                <w:sz w:val="16"/>
                <w:szCs w:val="16"/>
              </w:rPr>
              <w:t>% Уч.</w:t>
            </w:r>
          </w:p>
        </w:tc>
      </w:tr>
      <w:tr w:rsidR="001048AD" w:rsidRPr="002B174A" w:rsidTr="002B174A">
        <w:trPr>
          <w:trHeight w:val="20"/>
        </w:trPr>
        <w:tc>
          <w:tcPr>
            <w:tcW w:w="2641" w:type="dxa"/>
            <w:tcBorders>
              <w:top w:val="nil"/>
              <w:left w:val="single" w:sz="8" w:space="0" w:color="auto"/>
              <w:bottom w:val="single" w:sz="8" w:space="0" w:color="auto"/>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АКТИВА</w:t>
            </w:r>
          </w:p>
        </w:tc>
        <w:tc>
          <w:tcPr>
            <w:tcW w:w="939" w:type="dxa"/>
            <w:tcBorders>
              <w:top w:val="nil"/>
              <w:left w:val="nil"/>
              <w:bottom w:val="single" w:sz="8" w:space="0" w:color="auto"/>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2993" w:type="dxa"/>
            <w:tcBorders>
              <w:top w:val="nil"/>
              <w:left w:val="nil"/>
              <w:bottom w:val="single" w:sz="8" w:space="0" w:color="auto"/>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ПАСИВА</w:t>
            </w:r>
          </w:p>
        </w:tc>
        <w:tc>
          <w:tcPr>
            <w:tcW w:w="939" w:type="dxa"/>
            <w:tcBorders>
              <w:top w:val="nil"/>
              <w:left w:val="nil"/>
              <w:bottom w:val="single" w:sz="8" w:space="0" w:color="auto"/>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r>
      <w:tr w:rsidR="001048AD" w:rsidRPr="002B174A" w:rsidTr="002B174A">
        <w:trPr>
          <w:trHeight w:val="20"/>
        </w:trPr>
        <w:tc>
          <w:tcPr>
            <w:tcW w:w="2641"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СТАЛНА ИМОВИНА</w:t>
            </w:r>
          </w:p>
        </w:tc>
        <w:tc>
          <w:tcPr>
            <w:tcW w:w="939"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10,697,091</w:t>
            </w:r>
          </w:p>
        </w:tc>
        <w:tc>
          <w:tcPr>
            <w:tcW w:w="939"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96.92</w:t>
            </w:r>
          </w:p>
        </w:tc>
        <w:tc>
          <w:tcPr>
            <w:tcW w:w="2993"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КАПИТАЛ</w:t>
            </w:r>
          </w:p>
        </w:tc>
        <w:tc>
          <w:tcPr>
            <w:tcW w:w="939"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10,286,796</w:t>
            </w:r>
          </w:p>
        </w:tc>
        <w:tc>
          <w:tcPr>
            <w:tcW w:w="939"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93.20</w:t>
            </w:r>
          </w:p>
        </w:tc>
      </w:tr>
      <w:tr w:rsidR="001048AD" w:rsidRPr="002B174A" w:rsidTr="002B174A">
        <w:trPr>
          <w:trHeight w:val="20"/>
        </w:trPr>
        <w:tc>
          <w:tcPr>
            <w:tcW w:w="2641" w:type="dxa"/>
            <w:tcBorders>
              <w:top w:val="nil"/>
              <w:left w:val="single" w:sz="8" w:space="0" w:color="auto"/>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Нематеријална</w:t>
            </w:r>
            <w:r w:rsidR="006C6C49">
              <w:rPr>
                <w:rFonts w:eastAsia="Times New Roman"/>
                <w:color w:val="000000" w:themeColor="text1"/>
                <w:sz w:val="15"/>
                <w:szCs w:val="15"/>
              </w:rPr>
              <w:t xml:space="preserve"> </w:t>
            </w:r>
            <w:r w:rsidRPr="002B174A">
              <w:rPr>
                <w:rFonts w:eastAsia="Times New Roman"/>
                <w:color w:val="000000" w:themeColor="text1"/>
                <w:sz w:val="15"/>
                <w:szCs w:val="15"/>
              </w:rPr>
              <w:t>имовина</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12,806</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0.12</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Основни</w:t>
            </w:r>
            <w:r w:rsidR="006C6C49">
              <w:rPr>
                <w:rFonts w:eastAsia="Times New Roman"/>
                <w:color w:val="000000" w:themeColor="text1"/>
                <w:sz w:val="15"/>
                <w:szCs w:val="15"/>
              </w:rPr>
              <w:t xml:space="preserve"> </w:t>
            </w:r>
            <w:r w:rsidRPr="002B174A">
              <w:rPr>
                <w:rFonts w:eastAsia="Times New Roman"/>
                <w:color w:val="000000" w:themeColor="text1"/>
                <w:sz w:val="15"/>
                <w:szCs w:val="15"/>
              </w:rPr>
              <w:t>капитал</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7,830,928</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70.95</w:t>
            </w:r>
          </w:p>
        </w:tc>
      </w:tr>
      <w:tr w:rsidR="001048AD" w:rsidRPr="002B174A" w:rsidTr="002B174A">
        <w:trPr>
          <w:trHeight w:val="20"/>
        </w:trPr>
        <w:tc>
          <w:tcPr>
            <w:tcW w:w="2641" w:type="dxa"/>
            <w:tcBorders>
              <w:top w:val="nil"/>
              <w:left w:val="single" w:sz="8" w:space="0" w:color="auto"/>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Некретнина</w:t>
            </w:r>
            <w:r w:rsidR="006C6C49">
              <w:rPr>
                <w:rFonts w:eastAsia="Times New Roman"/>
                <w:color w:val="000000" w:themeColor="text1"/>
                <w:sz w:val="15"/>
                <w:szCs w:val="15"/>
              </w:rPr>
              <w:t xml:space="preserve"> </w:t>
            </w:r>
            <w:r w:rsidRPr="002B174A">
              <w:rPr>
                <w:rFonts w:eastAsia="Times New Roman"/>
                <w:color w:val="000000" w:themeColor="text1"/>
                <w:sz w:val="15"/>
                <w:szCs w:val="15"/>
              </w:rPr>
              <w:t>постројења и опрема</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10,629,117</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96.30</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Резерве</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0.00</w:t>
            </w:r>
          </w:p>
        </w:tc>
      </w:tr>
      <w:tr w:rsidR="001048AD" w:rsidRPr="002B174A" w:rsidTr="002B174A">
        <w:trPr>
          <w:trHeight w:val="20"/>
        </w:trPr>
        <w:tc>
          <w:tcPr>
            <w:tcW w:w="2641" w:type="dxa"/>
            <w:tcBorders>
              <w:top w:val="nil"/>
              <w:left w:val="single" w:sz="8" w:space="0" w:color="auto"/>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Дугорочни</w:t>
            </w:r>
            <w:r w:rsidR="006C6C49">
              <w:rPr>
                <w:rFonts w:eastAsia="Times New Roman"/>
                <w:color w:val="000000" w:themeColor="text1"/>
                <w:sz w:val="15"/>
                <w:szCs w:val="15"/>
              </w:rPr>
              <w:t xml:space="preserve"> </w:t>
            </w:r>
            <w:r w:rsidRPr="002B174A">
              <w:rPr>
                <w:rFonts w:eastAsia="Times New Roman"/>
                <w:color w:val="000000" w:themeColor="text1"/>
                <w:sz w:val="15"/>
                <w:szCs w:val="15"/>
              </w:rPr>
              <w:t>финансијски</w:t>
            </w:r>
            <w:r w:rsidR="006C6C49">
              <w:rPr>
                <w:rFonts w:eastAsia="Times New Roman"/>
                <w:color w:val="000000" w:themeColor="text1"/>
                <w:sz w:val="15"/>
                <w:szCs w:val="15"/>
              </w:rPr>
              <w:t xml:space="preserve"> </w:t>
            </w:r>
            <w:r w:rsidRPr="002B174A">
              <w:rPr>
                <w:rFonts w:eastAsia="Times New Roman"/>
                <w:color w:val="000000" w:themeColor="text1"/>
                <w:sz w:val="15"/>
                <w:szCs w:val="15"/>
              </w:rPr>
              <w:t>пласмани</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55,168</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0.50</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Ревалоризационе</w:t>
            </w:r>
            <w:r w:rsidR="006C6C49">
              <w:rPr>
                <w:rFonts w:eastAsia="Times New Roman"/>
                <w:color w:val="000000" w:themeColor="text1"/>
                <w:sz w:val="15"/>
                <w:szCs w:val="15"/>
              </w:rPr>
              <w:t xml:space="preserve"> </w:t>
            </w:r>
            <w:r w:rsidRPr="002B174A">
              <w:rPr>
                <w:rFonts w:eastAsia="Times New Roman"/>
                <w:color w:val="000000" w:themeColor="text1"/>
                <w:sz w:val="15"/>
                <w:szCs w:val="15"/>
              </w:rPr>
              <w:t>резерве</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2,775,183</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25.14</w:t>
            </w:r>
          </w:p>
        </w:tc>
      </w:tr>
      <w:tr w:rsidR="001048AD" w:rsidRPr="002B174A" w:rsidTr="002B174A">
        <w:trPr>
          <w:trHeight w:val="20"/>
        </w:trPr>
        <w:tc>
          <w:tcPr>
            <w:tcW w:w="2641" w:type="dxa"/>
            <w:tcBorders>
              <w:top w:val="nil"/>
              <w:left w:val="single" w:sz="8" w:space="0" w:color="auto"/>
              <w:bottom w:val="nil"/>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Дугорочна</w:t>
            </w:r>
            <w:r w:rsidR="006C6C49">
              <w:rPr>
                <w:rFonts w:eastAsia="Times New Roman"/>
                <w:color w:val="000000" w:themeColor="text1"/>
                <w:sz w:val="15"/>
                <w:szCs w:val="15"/>
              </w:rPr>
              <w:t xml:space="preserve"> </w:t>
            </w:r>
            <w:r w:rsidRPr="002B174A">
              <w:rPr>
                <w:rFonts w:eastAsia="Times New Roman"/>
                <w:color w:val="000000" w:themeColor="text1"/>
                <w:sz w:val="15"/>
                <w:szCs w:val="15"/>
              </w:rPr>
              <w:t>потраживања</w:t>
            </w:r>
          </w:p>
        </w:tc>
        <w:tc>
          <w:tcPr>
            <w:tcW w:w="939" w:type="dxa"/>
            <w:tcBorders>
              <w:top w:val="nil"/>
              <w:left w:val="nil"/>
              <w:bottom w:val="nil"/>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0.00</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0.00</w:t>
            </w:r>
          </w:p>
        </w:tc>
      </w:tr>
      <w:tr w:rsidR="001048AD" w:rsidRPr="002B174A" w:rsidTr="002B174A">
        <w:trPr>
          <w:trHeight w:val="20"/>
        </w:trPr>
        <w:tc>
          <w:tcPr>
            <w:tcW w:w="264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ОБРТНА ИМОВИНА</w:t>
            </w:r>
          </w:p>
        </w:tc>
        <w:tc>
          <w:tcPr>
            <w:tcW w:w="939"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340,302</w:t>
            </w:r>
          </w:p>
        </w:tc>
        <w:tc>
          <w:tcPr>
            <w:tcW w:w="939"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3.08</w:t>
            </w:r>
          </w:p>
        </w:tc>
        <w:tc>
          <w:tcPr>
            <w:tcW w:w="2993" w:type="dxa"/>
            <w:tcBorders>
              <w:top w:val="nil"/>
              <w:left w:val="nil"/>
              <w:bottom w:val="single" w:sz="8" w:space="0" w:color="auto"/>
              <w:right w:val="single" w:sz="8" w:space="0" w:color="auto"/>
            </w:tcBorders>
            <w:shd w:val="clear" w:color="auto" w:fill="auto"/>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Нереализовани</w:t>
            </w:r>
            <w:r w:rsidR="006C6C49">
              <w:rPr>
                <w:rFonts w:eastAsia="Times New Roman"/>
                <w:color w:val="000000" w:themeColor="text1"/>
                <w:sz w:val="15"/>
                <w:szCs w:val="15"/>
              </w:rPr>
              <w:t xml:space="preserve"> </w:t>
            </w:r>
            <w:r w:rsidRPr="002B174A">
              <w:rPr>
                <w:rFonts w:eastAsia="Times New Roman"/>
                <w:color w:val="000000" w:themeColor="text1"/>
                <w:sz w:val="15"/>
                <w:szCs w:val="15"/>
              </w:rPr>
              <w:t>добици</w:t>
            </w:r>
            <w:r w:rsidR="006C6C49">
              <w:rPr>
                <w:rFonts w:eastAsia="Times New Roman"/>
                <w:color w:val="000000" w:themeColor="text1"/>
                <w:sz w:val="15"/>
                <w:szCs w:val="15"/>
              </w:rPr>
              <w:t xml:space="preserve"> </w:t>
            </w:r>
            <w:r w:rsidRPr="002B174A">
              <w:rPr>
                <w:rFonts w:eastAsia="Times New Roman"/>
                <w:color w:val="000000" w:themeColor="text1"/>
                <w:sz w:val="15"/>
                <w:szCs w:val="15"/>
              </w:rPr>
              <w:t>по</w:t>
            </w:r>
            <w:r w:rsidR="006C6C49">
              <w:rPr>
                <w:rFonts w:eastAsia="Times New Roman"/>
                <w:color w:val="000000" w:themeColor="text1"/>
                <w:sz w:val="15"/>
                <w:szCs w:val="15"/>
              </w:rPr>
              <w:t xml:space="preserve"> </w:t>
            </w:r>
            <w:r w:rsidRPr="002B174A">
              <w:rPr>
                <w:rFonts w:eastAsia="Times New Roman"/>
                <w:color w:val="000000" w:themeColor="text1"/>
                <w:sz w:val="15"/>
                <w:szCs w:val="15"/>
              </w:rPr>
              <w:t>основу</w:t>
            </w:r>
            <w:r w:rsidR="006C6C49">
              <w:rPr>
                <w:rFonts w:eastAsia="Times New Roman"/>
                <w:color w:val="000000" w:themeColor="text1"/>
                <w:sz w:val="15"/>
                <w:szCs w:val="15"/>
              </w:rPr>
              <w:t xml:space="preserve"> </w:t>
            </w:r>
            <w:r w:rsidRPr="002B174A">
              <w:rPr>
                <w:rFonts w:eastAsia="Times New Roman"/>
                <w:color w:val="000000" w:themeColor="text1"/>
                <w:sz w:val="15"/>
                <w:szCs w:val="15"/>
              </w:rPr>
              <w:t>ХоВ и других</w:t>
            </w:r>
            <w:r w:rsidR="006C6C49">
              <w:rPr>
                <w:rFonts w:eastAsia="Times New Roman"/>
                <w:color w:val="000000" w:themeColor="text1"/>
                <w:sz w:val="15"/>
                <w:szCs w:val="15"/>
              </w:rPr>
              <w:t xml:space="preserve"> </w:t>
            </w:r>
            <w:r w:rsidRPr="002B174A">
              <w:rPr>
                <w:rFonts w:eastAsia="Times New Roman"/>
                <w:color w:val="000000" w:themeColor="text1"/>
                <w:sz w:val="15"/>
                <w:szCs w:val="15"/>
              </w:rPr>
              <w:t>компоненти</w:t>
            </w:r>
            <w:r w:rsidR="006C6C49">
              <w:rPr>
                <w:rFonts w:eastAsia="Times New Roman"/>
                <w:color w:val="000000" w:themeColor="text1"/>
                <w:sz w:val="15"/>
                <w:szCs w:val="15"/>
              </w:rPr>
              <w:t xml:space="preserve"> </w:t>
            </w:r>
            <w:r w:rsidRPr="002B174A">
              <w:rPr>
                <w:rFonts w:eastAsia="Times New Roman"/>
                <w:color w:val="000000" w:themeColor="text1"/>
                <w:sz w:val="15"/>
                <w:szCs w:val="15"/>
              </w:rPr>
              <w:t>свеобухватног</w:t>
            </w:r>
            <w:r w:rsidR="006C6C49">
              <w:rPr>
                <w:rFonts w:eastAsia="Times New Roman"/>
                <w:color w:val="000000" w:themeColor="text1"/>
                <w:sz w:val="15"/>
                <w:szCs w:val="15"/>
              </w:rPr>
              <w:t xml:space="preserve"> </w:t>
            </w:r>
            <w:r w:rsidRPr="002B174A">
              <w:rPr>
                <w:rFonts w:eastAsia="Times New Roman"/>
                <w:color w:val="000000" w:themeColor="text1"/>
                <w:sz w:val="15"/>
                <w:szCs w:val="15"/>
              </w:rPr>
              <w:t>резултата</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1,199</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0.01</w:t>
            </w:r>
          </w:p>
        </w:tc>
      </w:tr>
      <w:tr w:rsidR="001048AD" w:rsidRPr="002B174A" w:rsidTr="002B174A">
        <w:trPr>
          <w:trHeight w:val="20"/>
        </w:trPr>
        <w:tc>
          <w:tcPr>
            <w:tcW w:w="2641" w:type="dxa"/>
            <w:tcBorders>
              <w:top w:val="nil"/>
              <w:left w:val="single" w:sz="8" w:space="0" w:color="auto"/>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Залихе</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15,034</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0.14</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Нераспоређени</w:t>
            </w:r>
            <w:r w:rsidR="006C6C49">
              <w:rPr>
                <w:rFonts w:eastAsia="Times New Roman"/>
                <w:color w:val="000000" w:themeColor="text1"/>
                <w:sz w:val="15"/>
                <w:szCs w:val="15"/>
              </w:rPr>
              <w:t xml:space="preserve"> </w:t>
            </w:r>
            <w:r w:rsidRPr="002B174A">
              <w:rPr>
                <w:rFonts w:eastAsia="Times New Roman"/>
                <w:color w:val="000000" w:themeColor="text1"/>
                <w:sz w:val="15"/>
                <w:szCs w:val="15"/>
              </w:rPr>
              <w:t>добитак</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697</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0.01</w:t>
            </w:r>
          </w:p>
        </w:tc>
      </w:tr>
      <w:tr w:rsidR="001048AD" w:rsidRPr="002B174A" w:rsidTr="002B174A">
        <w:trPr>
          <w:trHeight w:val="20"/>
        </w:trPr>
        <w:tc>
          <w:tcPr>
            <w:tcW w:w="26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Потраживања</w:t>
            </w:r>
            <w:r w:rsidR="006C6C49">
              <w:rPr>
                <w:rFonts w:eastAsia="Times New Roman"/>
                <w:color w:val="000000" w:themeColor="text1"/>
                <w:sz w:val="15"/>
                <w:szCs w:val="15"/>
              </w:rPr>
              <w:t xml:space="preserve"> </w:t>
            </w:r>
            <w:r w:rsidRPr="002B174A">
              <w:rPr>
                <w:rFonts w:eastAsia="Times New Roman"/>
                <w:color w:val="000000" w:themeColor="text1"/>
                <w:sz w:val="15"/>
                <w:szCs w:val="15"/>
              </w:rPr>
              <w:t>по</w:t>
            </w:r>
            <w:r w:rsidR="006C6C49">
              <w:rPr>
                <w:rFonts w:eastAsia="Times New Roman"/>
                <w:color w:val="000000" w:themeColor="text1"/>
                <w:sz w:val="15"/>
                <w:szCs w:val="15"/>
              </w:rPr>
              <w:t xml:space="preserve"> </w:t>
            </w:r>
            <w:r w:rsidRPr="002B174A">
              <w:rPr>
                <w:rFonts w:eastAsia="Times New Roman"/>
                <w:color w:val="000000" w:themeColor="text1"/>
                <w:sz w:val="15"/>
                <w:szCs w:val="15"/>
              </w:rPr>
              <w:t>основу</w:t>
            </w:r>
            <w:r w:rsidR="006C6C49">
              <w:rPr>
                <w:rFonts w:eastAsia="Times New Roman"/>
                <w:color w:val="000000" w:themeColor="text1"/>
                <w:sz w:val="15"/>
                <w:szCs w:val="15"/>
              </w:rPr>
              <w:t xml:space="preserve"> </w:t>
            </w:r>
            <w:r w:rsidRPr="002B174A">
              <w:rPr>
                <w:rFonts w:eastAsia="Times New Roman"/>
                <w:color w:val="000000" w:themeColor="text1"/>
                <w:sz w:val="15"/>
                <w:szCs w:val="15"/>
              </w:rPr>
              <w:t>продаје</w:t>
            </w:r>
          </w:p>
        </w:tc>
        <w:tc>
          <w:tcPr>
            <w:tcW w:w="939" w:type="dxa"/>
            <w:tcBorders>
              <w:top w:val="single" w:sz="8" w:space="0" w:color="auto"/>
              <w:left w:val="nil"/>
              <w:bottom w:val="single" w:sz="4"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30,754</w:t>
            </w:r>
          </w:p>
        </w:tc>
        <w:tc>
          <w:tcPr>
            <w:tcW w:w="939" w:type="dxa"/>
            <w:tcBorders>
              <w:top w:val="single" w:sz="8" w:space="0" w:color="auto"/>
              <w:left w:val="nil"/>
              <w:bottom w:val="single" w:sz="4"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0.28</w:t>
            </w:r>
          </w:p>
        </w:tc>
        <w:tc>
          <w:tcPr>
            <w:tcW w:w="2993" w:type="dxa"/>
            <w:tcBorders>
              <w:top w:val="single" w:sz="8" w:space="0" w:color="auto"/>
              <w:left w:val="nil"/>
              <w:bottom w:val="single" w:sz="4"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Губитак</w:t>
            </w:r>
          </w:p>
        </w:tc>
        <w:tc>
          <w:tcPr>
            <w:tcW w:w="939" w:type="dxa"/>
            <w:tcBorders>
              <w:top w:val="single" w:sz="8" w:space="0" w:color="auto"/>
              <w:left w:val="nil"/>
              <w:bottom w:val="single" w:sz="4"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318,813</w:t>
            </w:r>
          </w:p>
        </w:tc>
        <w:tc>
          <w:tcPr>
            <w:tcW w:w="939" w:type="dxa"/>
            <w:tcBorders>
              <w:top w:val="single" w:sz="8" w:space="0" w:color="auto"/>
              <w:left w:val="nil"/>
              <w:bottom w:val="single" w:sz="4"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2.89</w:t>
            </w:r>
          </w:p>
        </w:tc>
      </w:tr>
      <w:tr w:rsidR="001048AD" w:rsidRPr="002B174A" w:rsidTr="002B174A">
        <w:trPr>
          <w:trHeight w:val="20"/>
        </w:trPr>
        <w:tc>
          <w:tcPr>
            <w:tcW w:w="2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Друга</w:t>
            </w:r>
            <w:r w:rsidR="006C6C49">
              <w:rPr>
                <w:rFonts w:eastAsia="Times New Roman"/>
                <w:color w:val="000000" w:themeColor="text1"/>
                <w:sz w:val="15"/>
                <w:szCs w:val="15"/>
              </w:rPr>
              <w:t xml:space="preserve"> </w:t>
            </w:r>
            <w:r w:rsidRPr="002B174A">
              <w:rPr>
                <w:rFonts w:eastAsia="Times New Roman"/>
                <w:color w:val="000000" w:themeColor="text1"/>
                <w:sz w:val="15"/>
                <w:szCs w:val="15"/>
              </w:rPr>
              <w:t>потраживања</w:t>
            </w:r>
          </w:p>
        </w:tc>
        <w:tc>
          <w:tcPr>
            <w:tcW w:w="939" w:type="dxa"/>
            <w:tcBorders>
              <w:top w:val="single" w:sz="4" w:space="0" w:color="auto"/>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1,717</w:t>
            </w:r>
          </w:p>
        </w:tc>
        <w:tc>
          <w:tcPr>
            <w:tcW w:w="939" w:type="dxa"/>
            <w:tcBorders>
              <w:top w:val="single" w:sz="4" w:space="0" w:color="auto"/>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0.02</w:t>
            </w:r>
          </w:p>
        </w:tc>
        <w:tc>
          <w:tcPr>
            <w:tcW w:w="2993" w:type="dxa"/>
            <w:tcBorders>
              <w:top w:val="single" w:sz="4" w:space="0" w:color="auto"/>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ДУГОРОЧНА РЕЗРВИСАЊА И ОБАВЕЗЕ</w:t>
            </w:r>
          </w:p>
        </w:tc>
        <w:tc>
          <w:tcPr>
            <w:tcW w:w="939" w:type="dxa"/>
            <w:tcBorders>
              <w:top w:val="single" w:sz="4" w:space="0" w:color="auto"/>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723,156</w:t>
            </w:r>
          </w:p>
        </w:tc>
        <w:tc>
          <w:tcPr>
            <w:tcW w:w="939" w:type="dxa"/>
            <w:tcBorders>
              <w:top w:val="single" w:sz="4" w:space="0" w:color="auto"/>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6.55</w:t>
            </w:r>
          </w:p>
        </w:tc>
      </w:tr>
      <w:tr w:rsidR="001048AD" w:rsidRPr="002B174A" w:rsidTr="002B174A">
        <w:trPr>
          <w:trHeight w:val="20"/>
        </w:trPr>
        <w:tc>
          <w:tcPr>
            <w:tcW w:w="2641" w:type="dxa"/>
            <w:tcBorders>
              <w:top w:val="nil"/>
              <w:left w:val="single" w:sz="8" w:space="0" w:color="auto"/>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Краткорочни</w:t>
            </w:r>
            <w:r w:rsidR="006C6C49">
              <w:rPr>
                <w:rFonts w:eastAsia="Times New Roman"/>
                <w:color w:val="000000" w:themeColor="text1"/>
                <w:sz w:val="15"/>
                <w:szCs w:val="15"/>
              </w:rPr>
              <w:t xml:space="preserve"> </w:t>
            </w:r>
            <w:r w:rsidRPr="002B174A">
              <w:rPr>
                <w:rFonts w:eastAsia="Times New Roman"/>
                <w:color w:val="000000" w:themeColor="text1"/>
                <w:sz w:val="15"/>
                <w:szCs w:val="15"/>
              </w:rPr>
              <w:t>финансијски</w:t>
            </w:r>
            <w:r w:rsidR="006C6C49">
              <w:rPr>
                <w:rFonts w:eastAsia="Times New Roman"/>
                <w:color w:val="000000" w:themeColor="text1"/>
                <w:sz w:val="15"/>
                <w:szCs w:val="15"/>
              </w:rPr>
              <w:t xml:space="preserve"> </w:t>
            </w:r>
            <w:r w:rsidRPr="002B174A">
              <w:rPr>
                <w:rFonts w:eastAsia="Times New Roman"/>
                <w:color w:val="000000" w:themeColor="text1"/>
                <w:sz w:val="15"/>
                <w:szCs w:val="15"/>
              </w:rPr>
              <w:t>пласмани</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272,161</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2.47</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Дугорочна</w:t>
            </w:r>
            <w:r w:rsidR="006C6C49">
              <w:rPr>
                <w:rFonts w:eastAsia="Times New Roman"/>
                <w:color w:val="000000" w:themeColor="text1"/>
                <w:sz w:val="15"/>
                <w:szCs w:val="15"/>
              </w:rPr>
              <w:t xml:space="preserve"> </w:t>
            </w:r>
            <w:r w:rsidRPr="002B174A">
              <w:rPr>
                <w:rFonts w:eastAsia="Times New Roman"/>
                <w:color w:val="000000" w:themeColor="text1"/>
                <w:sz w:val="15"/>
                <w:szCs w:val="15"/>
              </w:rPr>
              <w:t>резервисања</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27,049</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0.25</w:t>
            </w:r>
          </w:p>
        </w:tc>
      </w:tr>
      <w:tr w:rsidR="001048AD" w:rsidRPr="002B174A" w:rsidTr="002B174A">
        <w:trPr>
          <w:trHeight w:val="20"/>
        </w:trPr>
        <w:tc>
          <w:tcPr>
            <w:tcW w:w="2641" w:type="dxa"/>
            <w:tcBorders>
              <w:top w:val="nil"/>
              <w:left w:val="single" w:sz="8" w:space="0" w:color="auto"/>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Готовина и еквиваленти</w:t>
            </w:r>
            <w:r w:rsidR="006C6C49">
              <w:rPr>
                <w:rFonts w:eastAsia="Times New Roman"/>
                <w:color w:val="000000" w:themeColor="text1"/>
                <w:sz w:val="15"/>
                <w:szCs w:val="15"/>
              </w:rPr>
              <w:t xml:space="preserve"> </w:t>
            </w:r>
            <w:r w:rsidRPr="002B174A">
              <w:rPr>
                <w:rFonts w:eastAsia="Times New Roman"/>
                <w:color w:val="000000" w:themeColor="text1"/>
                <w:sz w:val="15"/>
                <w:szCs w:val="15"/>
              </w:rPr>
              <w:t>готовине</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17,790</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0.16</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Дугорочне</w:t>
            </w:r>
            <w:r w:rsidR="006C6C49">
              <w:rPr>
                <w:rFonts w:eastAsia="Times New Roman"/>
                <w:color w:val="000000" w:themeColor="text1"/>
                <w:sz w:val="15"/>
                <w:szCs w:val="15"/>
              </w:rPr>
              <w:t xml:space="preserve"> </w:t>
            </w:r>
            <w:r w:rsidRPr="002B174A">
              <w:rPr>
                <w:rFonts w:eastAsia="Times New Roman"/>
                <w:color w:val="000000" w:themeColor="text1"/>
                <w:sz w:val="15"/>
                <w:szCs w:val="15"/>
              </w:rPr>
              <w:t>обавезе</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24,966</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0.23</w:t>
            </w:r>
          </w:p>
        </w:tc>
      </w:tr>
      <w:tr w:rsidR="001048AD" w:rsidRPr="002B174A" w:rsidTr="002B174A">
        <w:trPr>
          <w:trHeight w:val="20"/>
        </w:trPr>
        <w:tc>
          <w:tcPr>
            <w:tcW w:w="2641" w:type="dxa"/>
            <w:tcBorders>
              <w:top w:val="nil"/>
              <w:left w:val="single" w:sz="8" w:space="0" w:color="auto"/>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Порез</w:t>
            </w:r>
            <w:r w:rsidR="006C6C49">
              <w:rPr>
                <w:rFonts w:eastAsia="Times New Roman"/>
                <w:color w:val="000000" w:themeColor="text1"/>
                <w:sz w:val="15"/>
                <w:szCs w:val="15"/>
              </w:rPr>
              <w:t xml:space="preserve"> </w:t>
            </w:r>
            <w:r w:rsidRPr="002B174A">
              <w:rPr>
                <w:rFonts w:eastAsia="Times New Roman"/>
                <w:color w:val="000000" w:themeColor="text1"/>
                <w:sz w:val="15"/>
                <w:szCs w:val="15"/>
              </w:rPr>
              <w:t>на</w:t>
            </w:r>
            <w:r w:rsidR="006C6C49">
              <w:rPr>
                <w:rFonts w:eastAsia="Times New Roman"/>
                <w:color w:val="000000" w:themeColor="text1"/>
                <w:sz w:val="15"/>
                <w:szCs w:val="15"/>
              </w:rPr>
              <w:t xml:space="preserve"> </w:t>
            </w:r>
            <w:r w:rsidRPr="002B174A">
              <w:rPr>
                <w:rFonts w:eastAsia="Times New Roman"/>
                <w:color w:val="000000" w:themeColor="text1"/>
                <w:sz w:val="15"/>
                <w:szCs w:val="15"/>
              </w:rPr>
              <w:t>додату</w:t>
            </w:r>
            <w:r w:rsidR="006C6C49">
              <w:rPr>
                <w:rFonts w:eastAsia="Times New Roman"/>
                <w:color w:val="000000" w:themeColor="text1"/>
                <w:sz w:val="15"/>
                <w:szCs w:val="15"/>
              </w:rPr>
              <w:t xml:space="preserve"> </w:t>
            </w:r>
            <w:r w:rsidRPr="002B174A">
              <w:rPr>
                <w:rFonts w:eastAsia="Times New Roman"/>
                <w:color w:val="000000" w:themeColor="text1"/>
                <w:sz w:val="15"/>
                <w:szCs w:val="15"/>
              </w:rPr>
              <w:t>вредност</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0.00</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Одложене</w:t>
            </w:r>
            <w:r w:rsidR="006C6C49">
              <w:rPr>
                <w:rFonts w:eastAsia="Times New Roman"/>
                <w:color w:val="000000" w:themeColor="text1"/>
                <w:sz w:val="15"/>
                <w:szCs w:val="15"/>
              </w:rPr>
              <w:t xml:space="preserve"> </w:t>
            </w:r>
            <w:r w:rsidRPr="002B174A">
              <w:rPr>
                <w:rFonts w:eastAsia="Times New Roman"/>
                <w:color w:val="000000" w:themeColor="text1"/>
                <w:sz w:val="15"/>
                <w:szCs w:val="15"/>
              </w:rPr>
              <w:t>пореске</w:t>
            </w:r>
            <w:r w:rsidR="006C6C49">
              <w:rPr>
                <w:rFonts w:eastAsia="Times New Roman"/>
                <w:color w:val="000000" w:themeColor="text1"/>
                <w:sz w:val="15"/>
                <w:szCs w:val="15"/>
              </w:rPr>
              <w:t xml:space="preserve"> </w:t>
            </w:r>
            <w:r w:rsidRPr="002B174A">
              <w:rPr>
                <w:rFonts w:eastAsia="Times New Roman"/>
                <w:color w:val="000000" w:themeColor="text1"/>
                <w:sz w:val="15"/>
                <w:szCs w:val="15"/>
              </w:rPr>
              <w:t>обавезе</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671,141</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6.08</w:t>
            </w:r>
          </w:p>
        </w:tc>
      </w:tr>
      <w:tr w:rsidR="001048AD" w:rsidRPr="002B174A" w:rsidTr="002B174A">
        <w:trPr>
          <w:trHeight w:val="20"/>
        </w:trPr>
        <w:tc>
          <w:tcPr>
            <w:tcW w:w="2641" w:type="dxa"/>
            <w:tcBorders>
              <w:top w:val="nil"/>
              <w:left w:val="single" w:sz="8" w:space="0" w:color="auto"/>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xml:space="preserve">   АВР</w:t>
            </w:r>
          </w:p>
        </w:tc>
        <w:tc>
          <w:tcPr>
            <w:tcW w:w="939"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2,846</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0.03</w:t>
            </w:r>
          </w:p>
        </w:tc>
        <w:tc>
          <w:tcPr>
            <w:tcW w:w="2993"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КРАТКОРОЧНЕ ОБАВЕЗЕ</w:t>
            </w:r>
          </w:p>
        </w:tc>
        <w:tc>
          <w:tcPr>
            <w:tcW w:w="939"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27,441</w:t>
            </w:r>
          </w:p>
        </w:tc>
        <w:tc>
          <w:tcPr>
            <w:tcW w:w="939"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0.25</w:t>
            </w:r>
          </w:p>
        </w:tc>
      </w:tr>
      <w:tr w:rsidR="001048AD" w:rsidRPr="002B174A" w:rsidTr="002B174A">
        <w:trPr>
          <w:trHeight w:val="20"/>
        </w:trPr>
        <w:tc>
          <w:tcPr>
            <w:tcW w:w="2641" w:type="dxa"/>
            <w:tcBorders>
              <w:top w:val="nil"/>
              <w:left w:val="single" w:sz="8" w:space="0" w:color="auto"/>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p>
        </w:tc>
        <w:tc>
          <w:tcPr>
            <w:tcW w:w="939" w:type="dxa"/>
            <w:tcBorders>
              <w:top w:val="nil"/>
              <w:left w:val="nil"/>
              <w:bottom w:val="nil"/>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Примљени</w:t>
            </w:r>
            <w:r w:rsidR="006C6C49">
              <w:rPr>
                <w:rFonts w:eastAsia="Times New Roman"/>
                <w:color w:val="000000" w:themeColor="text1"/>
                <w:sz w:val="15"/>
                <w:szCs w:val="15"/>
              </w:rPr>
              <w:t xml:space="preserve"> </w:t>
            </w:r>
            <w:r w:rsidRPr="002B174A">
              <w:rPr>
                <w:rFonts w:eastAsia="Times New Roman"/>
                <w:color w:val="000000" w:themeColor="text1"/>
                <w:sz w:val="15"/>
                <w:szCs w:val="15"/>
              </w:rPr>
              <w:t>аванси, депозити и кауције</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631</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0.01</w:t>
            </w:r>
          </w:p>
        </w:tc>
      </w:tr>
      <w:tr w:rsidR="001048AD" w:rsidRPr="002B174A" w:rsidTr="002B174A">
        <w:trPr>
          <w:trHeight w:val="20"/>
        </w:trPr>
        <w:tc>
          <w:tcPr>
            <w:tcW w:w="2641" w:type="dxa"/>
            <w:tcBorders>
              <w:top w:val="nil"/>
              <w:left w:val="single" w:sz="8" w:space="0" w:color="auto"/>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p>
        </w:tc>
        <w:tc>
          <w:tcPr>
            <w:tcW w:w="939" w:type="dxa"/>
            <w:tcBorders>
              <w:top w:val="nil"/>
              <w:left w:val="nil"/>
              <w:bottom w:val="nil"/>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Обавезе</w:t>
            </w:r>
            <w:r w:rsidR="006C6C49">
              <w:rPr>
                <w:rFonts w:eastAsia="Times New Roman"/>
                <w:color w:val="000000" w:themeColor="text1"/>
                <w:sz w:val="15"/>
                <w:szCs w:val="15"/>
              </w:rPr>
              <w:t xml:space="preserve"> </w:t>
            </w:r>
            <w:r w:rsidRPr="002B174A">
              <w:rPr>
                <w:rFonts w:eastAsia="Times New Roman"/>
                <w:color w:val="000000" w:themeColor="text1"/>
                <w:sz w:val="15"/>
                <w:szCs w:val="15"/>
              </w:rPr>
              <w:t>из</w:t>
            </w:r>
            <w:r w:rsidR="006C6C49">
              <w:rPr>
                <w:rFonts w:eastAsia="Times New Roman"/>
                <w:color w:val="000000" w:themeColor="text1"/>
                <w:sz w:val="15"/>
                <w:szCs w:val="15"/>
              </w:rPr>
              <w:t xml:space="preserve"> </w:t>
            </w:r>
            <w:r w:rsidRPr="002B174A">
              <w:rPr>
                <w:rFonts w:eastAsia="Times New Roman"/>
                <w:color w:val="000000" w:themeColor="text1"/>
                <w:sz w:val="15"/>
                <w:szCs w:val="15"/>
              </w:rPr>
              <w:t>пословања</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5,324</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0.05</w:t>
            </w:r>
          </w:p>
        </w:tc>
      </w:tr>
      <w:tr w:rsidR="001048AD" w:rsidRPr="002B174A" w:rsidTr="002B174A">
        <w:trPr>
          <w:trHeight w:val="20"/>
        </w:trPr>
        <w:tc>
          <w:tcPr>
            <w:tcW w:w="2641" w:type="dxa"/>
            <w:tcBorders>
              <w:top w:val="nil"/>
              <w:left w:val="single" w:sz="8" w:space="0" w:color="auto"/>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p>
        </w:tc>
        <w:tc>
          <w:tcPr>
            <w:tcW w:w="939" w:type="dxa"/>
            <w:tcBorders>
              <w:top w:val="nil"/>
              <w:left w:val="nil"/>
              <w:bottom w:val="nil"/>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Остале</w:t>
            </w:r>
            <w:r w:rsidR="006C6C49">
              <w:rPr>
                <w:rFonts w:eastAsia="Times New Roman"/>
                <w:color w:val="000000" w:themeColor="text1"/>
                <w:sz w:val="15"/>
                <w:szCs w:val="15"/>
              </w:rPr>
              <w:t xml:space="preserve"> </w:t>
            </w:r>
            <w:r w:rsidRPr="002B174A">
              <w:rPr>
                <w:rFonts w:eastAsia="Times New Roman"/>
                <w:color w:val="000000" w:themeColor="text1"/>
                <w:sz w:val="15"/>
                <w:szCs w:val="15"/>
              </w:rPr>
              <w:t>краткорочне</w:t>
            </w:r>
            <w:r w:rsidR="006C6C49">
              <w:rPr>
                <w:rFonts w:eastAsia="Times New Roman"/>
                <w:color w:val="000000" w:themeColor="text1"/>
                <w:sz w:val="15"/>
                <w:szCs w:val="15"/>
              </w:rPr>
              <w:t xml:space="preserve"> </w:t>
            </w:r>
            <w:r w:rsidRPr="002B174A">
              <w:rPr>
                <w:rFonts w:eastAsia="Times New Roman"/>
                <w:color w:val="000000" w:themeColor="text1"/>
                <w:sz w:val="15"/>
                <w:szCs w:val="15"/>
              </w:rPr>
              <w:t>обавезе</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7,410</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0.07</w:t>
            </w:r>
          </w:p>
        </w:tc>
      </w:tr>
      <w:tr w:rsidR="001048AD" w:rsidRPr="002B174A" w:rsidTr="002B174A">
        <w:trPr>
          <w:trHeight w:val="20"/>
        </w:trPr>
        <w:tc>
          <w:tcPr>
            <w:tcW w:w="2641" w:type="dxa"/>
            <w:tcBorders>
              <w:top w:val="nil"/>
              <w:left w:val="single" w:sz="8" w:space="0" w:color="auto"/>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p>
        </w:tc>
        <w:tc>
          <w:tcPr>
            <w:tcW w:w="939" w:type="dxa"/>
            <w:tcBorders>
              <w:top w:val="nil"/>
              <w:left w:val="nil"/>
              <w:bottom w:val="nil"/>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2993" w:type="dxa"/>
            <w:tcBorders>
              <w:top w:val="nil"/>
              <w:left w:val="nil"/>
              <w:bottom w:val="single" w:sz="8" w:space="0" w:color="auto"/>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Обавезе</w:t>
            </w:r>
            <w:r w:rsidR="006C6C49">
              <w:rPr>
                <w:rFonts w:eastAsia="Times New Roman"/>
                <w:color w:val="000000" w:themeColor="text1"/>
                <w:sz w:val="15"/>
                <w:szCs w:val="15"/>
              </w:rPr>
              <w:t xml:space="preserve"> </w:t>
            </w:r>
            <w:r w:rsidRPr="002B174A">
              <w:rPr>
                <w:rFonts w:eastAsia="Times New Roman"/>
                <w:color w:val="000000" w:themeColor="text1"/>
                <w:sz w:val="15"/>
                <w:szCs w:val="15"/>
              </w:rPr>
              <w:t>по</w:t>
            </w:r>
            <w:r w:rsidR="006C6C49">
              <w:rPr>
                <w:rFonts w:eastAsia="Times New Roman"/>
                <w:color w:val="000000" w:themeColor="text1"/>
                <w:sz w:val="15"/>
                <w:szCs w:val="15"/>
              </w:rPr>
              <w:t xml:space="preserve"> </w:t>
            </w:r>
            <w:r w:rsidRPr="002B174A">
              <w:rPr>
                <w:rFonts w:eastAsia="Times New Roman"/>
                <w:color w:val="000000" w:themeColor="text1"/>
                <w:sz w:val="15"/>
                <w:szCs w:val="15"/>
              </w:rPr>
              <w:t>основу ПДВ-а</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2,416</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0.02</w:t>
            </w:r>
          </w:p>
        </w:tc>
      </w:tr>
      <w:tr w:rsidR="001048AD" w:rsidRPr="002B174A" w:rsidTr="002B174A">
        <w:trPr>
          <w:trHeight w:val="20"/>
        </w:trPr>
        <w:tc>
          <w:tcPr>
            <w:tcW w:w="2641" w:type="dxa"/>
            <w:tcBorders>
              <w:top w:val="nil"/>
              <w:left w:val="single" w:sz="8" w:space="0" w:color="auto"/>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p>
        </w:tc>
        <w:tc>
          <w:tcPr>
            <w:tcW w:w="939" w:type="dxa"/>
            <w:tcBorders>
              <w:top w:val="nil"/>
              <w:left w:val="nil"/>
              <w:bottom w:val="nil"/>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2993" w:type="dxa"/>
            <w:tcBorders>
              <w:top w:val="nil"/>
              <w:left w:val="nil"/>
              <w:bottom w:val="single" w:sz="8" w:space="0" w:color="auto"/>
              <w:right w:val="single" w:sz="8" w:space="0" w:color="auto"/>
            </w:tcBorders>
            <w:shd w:val="clear" w:color="auto" w:fill="auto"/>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Обавезе</w:t>
            </w:r>
            <w:r w:rsidR="006C6C49">
              <w:rPr>
                <w:rFonts w:eastAsia="Times New Roman"/>
                <w:color w:val="000000" w:themeColor="text1"/>
                <w:sz w:val="15"/>
                <w:szCs w:val="15"/>
              </w:rPr>
              <w:t xml:space="preserve"> </w:t>
            </w:r>
            <w:r w:rsidRPr="002B174A">
              <w:rPr>
                <w:rFonts w:eastAsia="Times New Roman"/>
                <w:color w:val="000000" w:themeColor="text1"/>
                <w:sz w:val="15"/>
                <w:szCs w:val="15"/>
              </w:rPr>
              <w:t>за</w:t>
            </w:r>
            <w:r w:rsidR="006C6C49">
              <w:rPr>
                <w:rFonts w:eastAsia="Times New Roman"/>
                <w:color w:val="000000" w:themeColor="text1"/>
                <w:sz w:val="15"/>
                <w:szCs w:val="15"/>
              </w:rPr>
              <w:t xml:space="preserve"> </w:t>
            </w:r>
            <w:r w:rsidRPr="002B174A">
              <w:rPr>
                <w:rFonts w:eastAsia="Times New Roman"/>
                <w:color w:val="000000" w:themeColor="text1"/>
                <w:sz w:val="15"/>
                <w:szCs w:val="15"/>
              </w:rPr>
              <w:t>остале</w:t>
            </w:r>
            <w:r w:rsidR="006C6C49">
              <w:rPr>
                <w:rFonts w:eastAsia="Times New Roman"/>
                <w:color w:val="000000" w:themeColor="text1"/>
                <w:sz w:val="15"/>
                <w:szCs w:val="15"/>
              </w:rPr>
              <w:t xml:space="preserve"> </w:t>
            </w:r>
            <w:r w:rsidRPr="002B174A">
              <w:rPr>
                <w:rFonts w:eastAsia="Times New Roman"/>
                <w:color w:val="000000" w:themeColor="text1"/>
                <w:sz w:val="15"/>
                <w:szCs w:val="15"/>
              </w:rPr>
              <w:t>порезе и доприносе и друге</w:t>
            </w:r>
            <w:r w:rsidR="006C6C49">
              <w:rPr>
                <w:rFonts w:eastAsia="Times New Roman"/>
                <w:color w:val="000000" w:themeColor="text1"/>
                <w:sz w:val="15"/>
                <w:szCs w:val="15"/>
              </w:rPr>
              <w:t xml:space="preserve"> </w:t>
            </w:r>
            <w:r w:rsidRPr="002B174A">
              <w:rPr>
                <w:rFonts w:eastAsia="Times New Roman"/>
                <w:color w:val="000000" w:themeColor="text1"/>
                <w:sz w:val="15"/>
                <w:szCs w:val="15"/>
              </w:rPr>
              <w:t>дажбине</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177</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0.00</w:t>
            </w:r>
          </w:p>
        </w:tc>
      </w:tr>
      <w:tr w:rsidR="001048AD" w:rsidRPr="002B174A" w:rsidTr="002B174A">
        <w:trPr>
          <w:trHeight w:val="20"/>
        </w:trPr>
        <w:tc>
          <w:tcPr>
            <w:tcW w:w="2641" w:type="dxa"/>
            <w:tcBorders>
              <w:top w:val="nil"/>
              <w:left w:val="single" w:sz="8" w:space="0" w:color="auto"/>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939" w:type="dxa"/>
            <w:tcBorders>
              <w:top w:val="nil"/>
              <w:left w:val="nil"/>
              <w:bottom w:val="nil"/>
              <w:right w:val="nil"/>
            </w:tcBorders>
            <w:shd w:val="clear" w:color="auto" w:fill="auto"/>
            <w:noWrap/>
            <w:vAlign w:val="bottom"/>
            <w:hideMark/>
          </w:tcPr>
          <w:p w:rsidR="001048AD" w:rsidRPr="002B174A" w:rsidRDefault="001048AD" w:rsidP="002B174A">
            <w:pPr>
              <w:rPr>
                <w:rFonts w:eastAsia="Times New Roman"/>
                <w:color w:val="000000" w:themeColor="text1"/>
                <w:sz w:val="15"/>
                <w:szCs w:val="15"/>
              </w:rPr>
            </w:pPr>
          </w:p>
        </w:tc>
        <w:tc>
          <w:tcPr>
            <w:tcW w:w="939" w:type="dxa"/>
            <w:tcBorders>
              <w:top w:val="nil"/>
              <w:left w:val="nil"/>
              <w:bottom w:val="nil"/>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w:t>
            </w:r>
          </w:p>
        </w:tc>
        <w:tc>
          <w:tcPr>
            <w:tcW w:w="2993" w:type="dxa"/>
            <w:tcBorders>
              <w:top w:val="nil"/>
              <w:left w:val="nil"/>
              <w:bottom w:val="nil"/>
              <w:right w:val="single" w:sz="8" w:space="0" w:color="auto"/>
            </w:tcBorders>
            <w:shd w:val="clear" w:color="auto" w:fill="auto"/>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 xml:space="preserve">   ПВР</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11,483</w:t>
            </w:r>
          </w:p>
        </w:tc>
        <w:tc>
          <w:tcPr>
            <w:tcW w:w="939" w:type="dxa"/>
            <w:tcBorders>
              <w:top w:val="nil"/>
              <w:left w:val="nil"/>
              <w:bottom w:val="single" w:sz="8" w:space="0" w:color="auto"/>
              <w:right w:val="single" w:sz="8" w:space="0" w:color="auto"/>
            </w:tcBorders>
            <w:shd w:val="clear" w:color="000000" w:fill="FFFFFF"/>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0.10</w:t>
            </w:r>
          </w:p>
        </w:tc>
      </w:tr>
      <w:tr w:rsidR="001048AD" w:rsidRPr="002B174A" w:rsidTr="002B174A">
        <w:trPr>
          <w:trHeight w:val="20"/>
        </w:trPr>
        <w:tc>
          <w:tcPr>
            <w:tcW w:w="264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УКУПНА АКТИВА</w:t>
            </w:r>
          </w:p>
        </w:tc>
        <w:tc>
          <w:tcPr>
            <w:tcW w:w="939" w:type="dxa"/>
            <w:tcBorders>
              <w:top w:val="single" w:sz="8" w:space="0" w:color="auto"/>
              <w:left w:val="nil"/>
              <w:bottom w:val="single" w:sz="8" w:space="0" w:color="auto"/>
              <w:right w:val="nil"/>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11,037,393</w:t>
            </w:r>
          </w:p>
        </w:tc>
        <w:tc>
          <w:tcPr>
            <w:tcW w:w="93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100</w:t>
            </w:r>
          </w:p>
        </w:tc>
        <w:tc>
          <w:tcPr>
            <w:tcW w:w="2993"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rPr>
                <w:rFonts w:eastAsia="Times New Roman"/>
                <w:color w:val="000000" w:themeColor="text1"/>
                <w:sz w:val="15"/>
                <w:szCs w:val="15"/>
              </w:rPr>
            </w:pPr>
            <w:r w:rsidRPr="002B174A">
              <w:rPr>
                <w:rFonts w:eastAsia="Times New Roman"/>
                <w:color w:val="000000" w:themeColor="text1"/>
                <w:sz w:val="15"/>
                <w:szCs w:val="15"/>
              </w:rPr>
              <w:t>УКУПНО ПАСИВА</w:t>
            </w:r>
          </w:p>
        </w:tc>
        <w:tc>
          <w:tcPr>
            <w:tcW w:w="939"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11,037,393</w:t>
            </w:r>
          </w:p>
        </w:tc>
        <w:tc>
          <w:tcPr>
            <w:tcW w:w="939" w:type="dxa"/>
            <w:tcBorders>
              <w:top w:val="nil"/>
              <w:left w:val="nil"/>
              <w:bottom w:val="single" w:sz="8" w:space="0" w:color="auto"/>
              <w:right w:val="single" w:sz="8" w:space="0" w:color="auto"/>
            </w:tcBorders>
            <w:shd w:val="clear" w:color="auto" w:fill="D9D9D9" w:themeFill="background1" w:themeFillShade="D9"/>
            <w:noWrap/>
            <w:vAlign w:val="bottom"/>
            <w:hideMark/>
          </w:tcPr>
          <w:p w:rsidR="001048AD" w:rsidRPr="002B174A" w:rsidRDefault="001048AD" w:rsidP="002B174A">
            <w:pPr>
              <w:jc w:val="right"/>
              <w:rPr>
                <w:rFonts w:eastAsia="Times New Roman"/>
                <w:color w:val="000000" w:themeColor="text1"/>
                <w:sz w:val="15"/>
                <w:szCs w:val="15"/>
              </w:rPr>
            </w:pPr>
            <w:r w:rsidRPr="002B174A">
              <w:rPr>
                <w:rFonts w:eastAsia="Times New Roman"/>
                <w:color w:val="000000" w:themeColor="text1"/>
                <w:sz w:val="15"/>
                <w:szCs w:val="15"/>
              </w:rPr>
              <w:t>100.00</w:t>
            </w:r>
          </w:p>
        </w:tc>
      </w:tr>
    </w:tbl>
    <w:p w:rsidR="001048AD" w:rsidRPr="002B174A" w:rsidRDefault="001048AD" w:rsidP="001048AD">
      <w:pPr>
        <w:ind w:firstLine="720"/>
        <w:jc w:val="both"/>
        <w:rPr>
          <w:color w:val="000000" w:themeColor="text1"/>
          <w:lang w:val="sr-Cyrl-CS"/>
        </w:rPr>
      </w:pPr>
    </w:p>
    <w:p w:rsidR="001048AD" w:rsidRPr="00F3285B" w:rsidRDefault="001048AD" w:rsidP="001048AD">
      <w:pPr>
        <w:ind w:firstLine="720"/>
        <w:rPr>
          <w:rFonts w:ascii="Times New Roman" w:hAnsi="Times New Roman" w:cs="Times New Roman"/>
          <w:color w:val="000000" w:themeColor="text1"/>
          <w:lang w:val="sr-Cyrl-CS"/>
        </w:rPr>
      </w:pPr>
      <w:r w:rsidRPr="00F3285B">
        <w:rPr>
          <w:rFonts w:ascii="Times New Roman" w:hAnsi="Times New Roman" w:cs="Times New Roman"/>
          <w:color w:val="000000" w:themeColor="text1"/>
          <w:lang w:val="sr-Cyrl-CS"/>
        </w:rPr>
        <w:t>У структури активе највеће учешће од 96,92% има стална имовина, а у структури пасиве, учешће од 93,20% заузима капитал.</w:t>
      </w:r>
    </w:p>
    <w:p w:rsidR="008872E5" w:rsidRPr="002B174A" w:rsidRDefault="008872E5" w:rsidP="0093726F">
      <w:pPr>
        <w:jc w:val="both"/>
        <w:rPr>
          <w:color w:val="000000" w:themeColor="text1"/>
          <w:sz w:val="16"/>
          <w:szCs w:val="16"/>
        </w:rPr>
      </w:pPr>
    </w:p>
    <w:p w:rsidR="001048AD" w:rsidRPr="002B174A" w:rsidRDefault="001048AD" w:rsidP="009E0797">
      <w:pPr>
        <w:spacing w:before="200" w:after="200"/>
        <w:ind w:firstLine="720"/>
        <w:jc w:val="both"/>
        <w:rPr>
          <w:color w:val="000000" w:themeColor="text1"/>
        </w:rPr>
      </w:pPr>
    </w:p>
    <w:p w:rsidR="001048AD" w:rsidRPr="002B174A" w:rsidRDefault="001048AD" w:rsidP="009E0797">
      <w:pPr>
        <w:spacing w:before="200" w:after="200"/>
        <w:ind w:firstLine="720"/>
        <w:jc w:val="both"/>
        <w:rPr>
          <w:color w:val="000000" w:themeColor="text1"/>
        </w:rPr>
      </w:pPr>
    </w:p>
    <w:p w:rsidR="001048AD" w:rsidRPr="002B174A" w:rsidRDefault="001048AD" w:rsidP="009E0797">
      <w:pPr>
        <w:spacing w:before="200" w:after="200"/>
        <w:ind w:firstLine="720"/>
        <w:jc w:val="both"/>
        <w:rPr>
          <w:color w:val="000000" w:themeColor="text1"/>
        </w:rPr>
      </w:pPr>
    </w:p>
    <w:p w:rsidR="009E0797" w:rsidRPr="002B174A" w:rsidRDefault="009E0797" w:rsidP="009E0797">
      <w:pPr>
        <w:spacing w:before="200" w:after="200"/>
        <w:ind w:firstLine="720"/>
        <w:jc w:val="both"/>
        <w:rPr>
          <w:color w:val="000000" w:themeColor="text1"/>
        </w:rPr>
      </w:pPr>
      <w:r w:rsidRPr="002B174A">
        <w:rPr>
          <w:color w:val="000000" w:themeColor="text1"/>
        </w:rPr>
        <w:lastRenderedPageBreak/>
        <w:t>Преглед</w:t>
      </w:r>
      <w:r w:rsidR="006C6C49">
        <w:rPr>
          <w:color w:val="000000" w:themeColor="text1"/>
        </w:rPr>
        <w:t xml:space="preserve"> </w:t>
      </w:r>
      <w:r w:rsidRPr="002B174A">
        <w:rPr>
          <w:color w:val="000000" w:themeColor="text1"/>
        </w:rPr>
        <w:t>бруто  и</w:t>
      </w:r>
      <w:r w:rsidR="006C6C49">
        <w:rPr>
          <w:color w:val="000000" w:themeColor="text1"/>
        </w:rPr>
        <w:t xml:space="preserve"> </w:t>
      </w:r>
      <w:r w:rsidRPr="002B174A">
        <w:rPr>
          <w:color w:val="000000" w:themeColor="text1"/>
        </w:rPr>
        <w:t>нето</w:t>
      </w:r>
      <w:r w:rsidR="006C6C49">
        <w:rPr>
          <w:color w:val="000000" w:themeColor="text1"/>
        </w:rPr>
        <w:t xml:space="preserve"> </w:t>
      </w:r>
      <w:r w:rsidRPr="002B174A">
        <w:rPr>
          <w:color w:val="000000" w:themeColor="text1"/>
        </w:rPr>
        <w:t>потраживања</w:t>
      </w:r>
      <w:r w:rsidR="006C6C49">
        <w:rPr>
          <w:color w:val="000000" w:themeColor="text1"/>
        </w:rPr>
        <w:t xml:space="preserve"> </w:t>
      </w:r>
      <w:r w:rsidRPr="002B174A">
        <w:rPr>
          <w:color w:val="000000" w:themeColor="text1"/>
        </w:rPr>
        <w:t>са</w:t>
      </w:r>
      <w:r w:rsidR="006C6C49">
        <w:rPr>
          <w:color w:val="000000" w:themeColor="text1"/>
        </w:rPr>
        <w:t xml:space="preserve"> </w:t>
      </w:r>
      <w:r w:rsidRPr="002B174A">
        <w:rPr>
          <w:color w:val="000000" w:themeColor="text1"/>
        </w:rPr>
        <w:t>стањем</w:t>
      </w:r>
      <w:r w:rsidR="006C6C49">
        <w:rPr>
          <w:color w:val="000000" w:themeColor="text1"/>
        </w:rPr>
        <w:t xml:space="preserve"> </w:t>
      </w:r>
      <w:r w:rsidRPr="002B174A">
        <w:rPr>
          <w:color w:val="000000" w:themeColor="text1"/>
        </w:rPr>
        <w:t>на</w:t>
      </w:r>
      <w:r w:rsidR="006C6C49">
        <w:rPr>
          <w:color w:val="000000" w:themeColor="text1"/>
        </w:rPr>
        <w:t xml:space="preserve"> </w:t>
      </w:r>
      <w:r w:rsidRPr="002B174A">
        <w:rPr>
          <w:color w:val="000000" w:themeColor="text1"/>
        </w:rPr>
        <w:t>дан 31.1</w:t>
      </w:r>
      <w:r w:rsidR="001048AD" w:rsidRPr="002B174A">
        <w:rPr>
          <w:color w:val="000000" w:themeColor="text1"/>
        </w:rPr>
        <w:t>3</w:t>
      </w:r>
      <w:r w:rsidRPr="002B174A">
        <w:rPr>
          <w:color w:val="000000" w:themeColor="text1"/>
        </w:rPr>
        <w:t>.20</w:t>
      </w:r>
      <w:r w:rsidR="001048AD" w:rsidRPr="002B174A">
        <w:rPr>
          <w:color w:val="000000" w:themeColor="text1"/>
        </w:rPr>
        <w:t>20</w:t>
      </w:r>
      <w:r w:rsidRPr="002B174A">
        <w:rPr>
          <w:color w:val="000000" w:themeColor="text1"/>
        </w:rPr>
        <w:t>.године</w:t>
      </w:r>
    </w:p>
    <w:tbl>
      <w:tblPr>
        <w:tblW w:w="9333" w:type="dxa"/>
        <w:tblInd w:w="96" w:type="dxa"/>
        <w:tblLook w:val="04A0"/>
      </w:tblPr>
      <w:tblGrid>
        <w:gridCol w:w="3661"/>
        <w:gridCol w:w="1840"/>
        <w:gridCol w:w="1981"/>
        <w:gridCol w:w="1851"/>
      </w:tblGrid>
      <w:tr w:rsidR="001048AD" w:rsidRPr="002B174A" w:rsidTr="002B174A">
        <w:trPr>
          <w:trHeight w:val="255"/>
        </w:trPr>
        <w:tc>
          <w:tcPr>
            <w:tcW w:w="3661" w:type="dxa"/>
            <w:tcBorders>
              <w:top w:val="nil"/>
              <w:left w:val="nil"/>
              <w:bottom w:val="nil"/>
              <w:right w:val="nil"/>
            </w:tcBorders>
            <w:shd w:val="clear" w:color="auto" w:fill="808080" w:themeFill="background1" w:themeFillShade="80"/>
            <w:noWrap/>
            <w:vAlign w:val="bottom"/>
            <w:hideMark/>
          </w:tcPr>
          <w:p w:rsidR="001048AD" w:rsidRPr="002B174A" w:rsidRDefault="001048AD" w:rsidP="002B174A">
            <w:pPr>
              <w:jc w:val="center"/>
              <w:rPr>
                <w:rFonts w:eastAsia="Times New Roman"/>
                <w:b/>
                <w:color w:val="000000" w:themeColor="text1"/>
                <w:sz w:val="16"/>
                <w:szCs w:val="16"/>
              </w:rPr>
            </w:pPr>
            <w:r w:rsidRPr="002B174A">
              <w:rPr>
                <w:rFonts w:eastAsia="Times New Roman"/>
                <w:b/>
                <w:color w:val="000000" w:themeColor="text1"/>
                <w:sz w:val="16"/>
                <w:szCs w:val="16"/>
              </w:rPr>
              <w:t>ПОТРАЖИВАЊЕ</w:t>
            </w:r>
          </w:p>
        </w:tc>
        <w:tc>
          <w:tcPr>
            <w:tcW w:w="1840" w:type="dxa"/>
            <w:tcBorders>
              <w:top w:val="nil"/>
              <w:left w:val="nil"/>
              <w:bottom w:val="nil"/>
              <w:right w:val="nil"/>
            </w:tcBorders>
            <w:shd w:val="clear" w:color="auto" w:fill="808080" w:themeFill="background1" w:themeFillShade="80"/>
            <w:noWrap/>
            <w:vAlign w:val="bottom"/>
            <w:hideMark/>
          </w:tcPr>
          <w:p w:rsidR="001048AD" w:rsidRPr="002B174A" w:rsidRDefault="001048AD" w:rsidP="002B174A">
            <w:pPr>
              <w:jc w:val="center"/>
              <w:rPr>
                <w:rFonts w:eastAsia="Times New Roman"/>
                <w:b/>
                <w:color w:val="000000" w:themeColor="text1"/>
                <w:sz w:val="16"/>
                <w:szCs w:val="16"/>
              </w:rPr>
            </w:pPr>
            <w:r w:rsidRPr="002B174A">
              <w:rPr>
                <w:rFonts w:eastAsia="Times New Roman"/>
                <w:b/>
                <w:color w:val="000000" w:themeColor="text1"/>
                <w:sz w:val="16"/>
                <w:szCs w:val="16"/>
              </w:rPr>
              <w:t>БРУТО ПОТРАЖ.</w:t>
            </w:r>
          </w:p>
        </w:tc>
        <w:tc>
          <w:tcPr>
            <w:tcW w:w="1981" w:type="dxa"/>
            <w:tcBorders>
              <w:top w:val="nil"/>
              <w:left w:val="nil"/>
              <w:bottom w:val="nil"/>
              <w:right w:val="nil"/>
            </w:tcBorders>
            <w:shd w:val="clear" w:color="auto" w:fill="808080" w:themeFill="background1" w:themeFillShade="80"/>
            <w:noWrap/>
            <w:vAlign w:val="bottom"/>
            <w:hideMark/>
          </w:tcPr>
          <w:p w:rsidR="001048AD" w:rsidRPr="002B174A" w:rsidRDefault="001048AD" w:rsidP="002B174A">
            <w:pPr>
              <w:jc w:val="center"/>
              <w:rPr>
                <w:rFonts w:eastAsia="Times New Roman"/>
                <w:b/>
                <w:color w:val="000000" w:themeColor="text1"/>
                <w:sz w:val="16"/>
                <w:szCs w:val="16"/>
              </w:rPr>
            </w:pPr>
            <w:r w:rsidRPr="002B174A">
              <w:rPr>
                <w:rFonts w:eastAsia="Times New Roman"/>
                <w:b/>
                <w:color w:val="000000" w:themeColor="text1"/>
                <w:sz w:val="16"/>
                <w:szCs w:val="16"/>
              </w:rPr>
              <w:t>ИСПРАВКА ПОТРАЖ.</w:t>
            </w:r>
          </w:p>
        </w:tc>
        <w:tc>
          <w:tcPr>
            <w:tcW w:w="1851" w:type="dxa"/>
            <w:tcBorders>
              <w:top w:val="nil"/>
              <w:left w:val="nil"/>
              <w:bottom w:val="nil"/>
              <w:right w:val="nil"/>
            </w:tcBorders>
            <w:shd w:val="clear" w:color="auto" w:fill="808080" w:themeFill="background1" w:themeFillShade="80"/>
            <w:noWrap/>
            <w:vAlign w:val="bottom"/>
            <w:hideMark/>
          </w:tcPr>
          <w:p w:rsidR="001048AD" w:rsidRPr="002B174A" w:rsidRDefault="001048AD" w:rsidP="002B174A">
            <w:pPr>
              <w:jc w:val="center"/>
              <w:rPr>
                <w:rFonts w:eastAsia="Times New Roman"/>
                <w:b/>
                <w:color w:val="000000" w:themeColor="text1"/>
                <w:sz w:val="16"/>
                <w:szCs w:val="16"/>
              </w:rPr>
            </w:pPr>
            <w:r w:rsidRPr="002B174A">
              <w:rPr>
                <w:rFonts w:eastAsia="Times New Roman"/>
                <w:b/>
                <w:color w:val="000000" w:themeColor="text1"/>
                <w:sz w:val="16"/>
                <w:szCs w:val="16"/>
              </w:rPr>
              <w:t>НЕТО  ПОТРАЖ.</w:t>
            </w:r>
          </w:p>
        </w:tc>
      </w:tr>
      <w:tr w:rsidR="001048AD" w:rsidRPr="002B174A" w:rsidTr="002B174A">
        <w:trPr>
          <w:trHeight w:val="255"/>
        </w:trPr>
        <w:tc>
          <w:tcPr>
            <w:tcW w:w="3661" w:type="dxa"/>
            <w:tcBorders>
              <w:top w:val="nil"/>
              <w:left w:val="nil"/>
              <w:bottom w:val="nil"/>
              <w:right w:val="nil"/>
            </w:tcBorders>
            <w:shd w:val="clear" w:color="auto" w:fill="auto"/>
            <w:noWrap/>
            <w:hideMark/>
          </w:tcPr>
          <w:p w:rsidR="001048AD" w:rsidRPr="002B174A" w:rsidRDefault="001048AD" w:rsidP="002B174A">
            <w:pPr>
              <w:rPr>
                <w:rFonts w:eastAsia="Times New Roman"/>
                <w:color w:val="000000" w:themeColor="text1"/>
                <w:sz w:val="16"/>
                <w:szCs w:val="16"/>
              </w:rPr>
            </w:pPr>
            <w:r w:rsidRPr="002B174A">
              <w:rPr>
                <w:rFonts w:eastAsia="Times New Roman"/>
                <w:color w:val="000000" w:themeColor="text1"/>
                <w:sz w:val="16"/>
                <w:szCs w:val="16"/>
              </w:rPr>
              <w:t>КУПЦИ У ЗЕМЉИ-НАКНАДА ЗА СКЛОНИШТА</w:t>
            </w:r>
          </w:p>
        </w:tc>
        <w:tc>
          <w:tcPr>
            <w:tcW w:w="1840" w:type="dxa"/>
            <w:tcBorders>
              <w:top w:val="nil"/>
              <w:left w:val="nil"/>
              <w:bottom w:val="nil"/>
              <w:right w:val="nil"/>
            </w:tcBorders>
            <w:shd w:val="clear" w:color="auto" w:fill="auto"/>
            <w:noWrap/>
            <w:hideMark/>
          </w:tcPr>
          <w:p w:rsidR="001048AD" w:rsidRPr="002B174A" w:rsidRDefault="001048AD" w:rsidP="002B174A">
            <w:pPr>
              <w:jc w:val="right"/>
              <w:rPr>
                <w:rFonts w:ascii="Arial" w:eastAsia="Times New Roman" w:hAnsi="Arial" w:cs="Arial"/>
                <w:color w:val="000000" w:themeColor="text1"/>
                <w:sz w:val="16"/>
                <w:szCs w:val="16"/>
              </w:rPr>
            </w:pPr>
            <w:r w:rsidRPr="002B174A">
              <w:rPr>
                <w:rFonts w:ascii="Arial" w:eastAsia="Times New Roman" w:hAnsi="Arial" w:cs="Arial"/>
                <w:color w:val="000000" w:themeColor="text1"/>
                <w:sz w:val="16"/>
                <w:szCs w:val="16"/>
              </w:rPr>
              <w:t>3,200,459.95</w:t>
            </w:r>
          </w:p>
        </w:tc>
        <w:tc>
          <w:tcPr>
            <w:tcW w:w="1981" w:type="dxa"/>
            <w:tcBorders>
              <w:top w:val="nil"/>
              <w:left w:val="nil"/>
              <w:bottom w:val="nil"/>
              <w:right w:val="nil"/>
            </w:tcBorders>
            <w:shd w:val="clear" w:color="auto" w:fill="auto"/>
            <w:noWrap/>
            <w:vAlign w:val="bottom"/>
            <w:hideMark/>
          </w:tcPr>
          <w:p w:rsidR="001048AD" w:rsidRPr="002B174A" w:rsidRDefault="001048AD" w:rsidP="002B174A">
            <w:pPr>
              <w:jc w:val="right"/>
              <w:rPr>
                <w:rFonts w:eastAsia="Times New Roman"/>
                <w:color w:val="000000" w:themeColor="text1"/>
                <w:sz w:val="16"/>
                <w:szCs w:val="16"/>
              </w:rPr>
            </w:pPr>
            <w:r w:rsidRPr="002B174A">
              <w:rPr>
                <w:rFonts w:eastAsia="Times New Roman"/>
                <w:color w:val="000000" w:themeColor="text1"/>
                <w:sz w:val="16"/>
                <w:szCs w:val="16"/>
              </w:rPr>
              <w:t>3,200,459.95</w:t>
            </w:r>
          </w:p>
        </w:tc>
        <w:tc>
          <w:tcPr>
            <w:tcW w:w="1851" w:type="dxa"/>
            <w:tcBorders>
              <w:top w:val="nil"/>
              <w:left w:val="nil"/>
              <w:bottom w:val="nil"/>
              <w:right w:val="nil"/>
            </w:tcBorders>
            <w:shd w:val="clear" w:color="auto" w:fill="auto"/>
            <w:noWrap/>
            <w:vAlign w:val="bottom"/>
            <w:hideMark/>
          </w:tcPr>
          <w:p w:rsidR="001048AD" w:rsidRPr="002B174A" w:rsidRDefault="001048AD" w:rsidP="002B174A">
            <w:pPr>
              <w:jc w:val="right"/>
              <w:rPr>
                <w:rFonts w:eastAsia="Times New Roman"/>
                <w:color w:val="000000" w:themeColor="text1"/>
                <w:sz w:val="16"/>
                <w:szCs w:val="16"/>
              </w:rPr>
            </w:pPr>
            <w:r w:rsidRPr="002B174A">
              <w:rPr>
                <w:rFonts w:eastAsia="Times New Roman"/>
                <w:color w:val="000000" w:themeColor="text1"/>
                <w:sz w:val="16"/>
                <w:szCs w:val="16"/>
              </w:rPr>
              <w:t>0</w:t>
            </w:r>
          </w:p>
        </w:tc>
      </w:tr>
      <w:tr w:rsidR="001048AD" w:rsidRPr="002B174A" w:rsidTr="002B174A">
        <w:trPr>
          <w:trHeight w:val="255"/>
        </w:trPr>
        <w:tc>
          <w:tcPr>
            <w:tcW w:w="3661" w:type="dxa"/>
            <w:tcBorders>
              <w:top w:val="nil"/>
              <w:left w:val="nil"/>
              <w:bottom w:val="nil"/>
              <w:right w:val="nil"/>
            </w:tcBorders>
            <w:shd w:val="clear" w:color="auto" w:fill="auto"/>
            <w:noWrap/>
            <w:hideMark/>
          </w:tcPr>
          <w:p w:rsidR="001048AD" w:rsidRPr="002B174A" w:rsidRDefault="001048AD" w:rsidP="002B174A">
            <w:pPr>
              <w:rPr>
                <w:rFonts w:eastAsia="Times New Roman"/>
                <w:color w:val="000000" w:themeColor="text1"/>
                <w:sz w:val="16"/>
                <w:szCs w:val="16"/>
              </w:rPr>
            </w:pPr>
            <w:r w:rsidRPr="002B174A">
              <w:rPr>
                <w:rFonts w:eastAsia="Times New Roman"/>
                <w:color w:val="000000" w:themeColor="text1"/>
                <w:sz w:val="16"/>
                <w:szCs w:val="16"/>
              </w:rPr>
              <w:t>КУПЦИ У ЗЕМЉИ-ЗАКУП  ПРОСТОРА</w:t>
            </w:r>
          </w:p>
        </w:tc>
        <w:tc>
          <w:tcPr>
            <w:tcW w:w="1840" w:type="dxa"/>
            <w:tcBorders>
              <w:top w:val="nil"/>
              <w:left w:val="nil"/>
              <w:bottom w:val="nil"/>
              <w:right w:val="nil"/>
            </w:tcBorders>
            <w:shd w:val="clear" w:color="auto" w:fill="auto"/>
            <w:noWrap/>
            <w:hideMark/>
          </w:tcPr>
          <w:p w:rsidR="001048AD" w:rsidRPr="002B174A" w:rsidRDefault="001048AD" w:rsidP="002B174A">
            <w:pPr>
              <w:jc w:val="right"/>
              <w:rPr>
                <w:rFonts w:ascii="Arial" w:eastAsia="Times New Roman" w:hAnsi="Arial" w:cs="Arial"/>
                <w:color w:val="000000" w:themeColor="text1"/>
                <w:sz w:val="16"/>
                <w:szCs w:val="16"/>
              </w:rPr>
            </w:pPr>
            <w:r w:rsidRPr="002B174A">
              <w:rPr>
                <w:rFonts w:ascii="Arial" w:eastAsia="Times New Roman" w:hAnsi="Arial" w:cs="Arial"/>
                <w:color w:val="000000" w:themeColor="text1"/>
                <w:sz w:val="16"/>
                <w:szCs w:val="16"/>
              </w:rPr>
              <w:t>29,606,193.06</w:t>
            </w:r>
          </w:p>
        </w:tc>
        <w:tc>
          <w:tcPr>
            <w:tcW w:w="1981" w:type="dxa"/>
            <w:tcBorders>
              <w:top w:val="nil"/>
              <w:left w:val="nil"/>
              <w:bottom w:val="nil"/>
              <w:right w:val="nil"/>
            </w:tcBorders>
            <w:shd w:val="clear" w:color="auto" w:fill="auto"/>
            <w:noWrap/>
            <w:vAlign w:val="bottom"/>
            <w:hideMark/>
          </w:tcPr>
          <w:p w:rsidR="001048AD" w:rsidRPr="002B174A" w:rsidRDefault="001048AD" w:rsidP="002B174A">
            <w:pPr>
              <w:jc w:val="right"/>
              <w:rPr>
                <w:rFonts w:eastAsia="Times New Roman"/>
                <w:color w:val="000000" w:themeColor="text1"/>
                <w:sz w:val="16"/>
                <w:szCs w:val="16"/>
              </w:rPr>
            </w:pPr>
            <w:r w:rsidRPr="002B174A">
              <w:rPr>
                <w:rFonts w:eastAsia="Times New Roman"/>
                <w:color w:val="000000" w:themeColor="text1"/>
                <w:sz w:val="16"/>
                <w:szCs w:val="16"/>
              </w:rPr>
              <w:t>4,206,156.21</w:t>
            </w:r>
          </w:p>
        </w:tc>
        <w:tc>
          <w:tcPr>
            <w:tcW w:w="1851" w:type="dxa"/>
            <w:tcBorders>
              <w:top w:val="nil"/>
              <w:left w:val="nil"/>
              <w:bottom w:val="nil"/>
              <w:right w:val="nil"/>
            </w:tcBorders>
            <w:shd w:val="clear" w:color="auto" w:fill="auto"/>
            <w:noWrap/>
            <w:vAlign w:val="bottom"/>
            <w:hideMark/>
          </w:tcPr>
          <w:p w:rsidR="001048AD" w:rsidRPr="002B174A" w:rsidRDefault="001048AD" w:rsidP="002B174A">
            <w:pPr>
              <w:jc w:val="right"/>
              <w:rPr>
                <w:rFonts w:eastAsia="Times New Roman"/>
                <w:color w:val="000000" w:themeColor="text1"/>
                <w:sz w:val="16"/>
                <w:szCs w:val="16"/>
              </w:rPr>
            </w:pPr>
            <w:r w:rsidRPr="002B174A">
              <w:rPr>
                <w:rFonts w:eastAsia="Times New Roman"/>
                <w:color w:val="000000" w:themeColor="text1"/>
                <w:sz w:val="16"/>
                <w:szCs w:val="16"/>
              </w:rPr>
              <w:t>25,400,036.85</w:t>
            </w:r>
          </w:p>
        </w:tc>
      </w:tr>
      <w:tr w:rsidR="001048AD" w:rsidRPr="002B174A" w:rsidTr="002B174A">
        <w:trPr>
          <w:trHeight w:val="255"/>
        </w:trPr>
        <w:tc>
          <w:tcPr>
            <w:tcW w:w="3661" w:type="dxa"/>
            <w:tcBorders>
              <w:top w:val="nil"/>
              <w:left w:val="nil"/>
              <w:bottom w:val="nil"/>
              <w:right w:val="nil"/>
            </w:tcBorders>
            <w:shd w:val="clear" w:color="auto" w:fill="auto"/>
            <w:noWrap/>
            <w:hideMark/>
          </w:tcPr>
          <w:p w:rsidR="001048AD" w:rsidRPr="002B174A" w:rsidRDefault="001048AD" w:rsidP="002B174A">
            <w:pPr>
              <w:rPr>
                <w:rFonts w:eastAsia="Times New Roman"/>
                <w:color w:val="000000" w:themeColor="text1"/>
                <w:sz w:val="16"/>
                <w:szCs w:val="16"/>
              </w:rPr>
            </w:pPr>
            <w:r w:rsidRPr="002B174A">
              <w:rPr>
                <w:rFonts w:eastAsia="Times New Roman"/>
                <w:color w:val="000000" w:themeColor="text1"/>
                <w:sz w:val="16"/>
                <w:szCs w:val="16"/>
              </w:rPr>
              <w:t>КУПЦИ У ЗЕМЉИ- ОСТАЛО (ТЕХН. КОНТРОЛА)</w:t>
            </w:r>
          </w:p>
        </w:tc>
        <w:tc>
          <w:tcPr>
            <w:tcW w:w="1840" w:type="dxa"/>
            <w:tcBorders>
              <w:top w:val="nil"/>
              <w:left w:val="nil"/>
              <w:bottom w:val="nil"/>
              <w:right w:val="nil"/>
            </w:tcBorders>
            <w:shd w:val="clear" w:color="auto" w:fill="auto"/>
            <w:noWrap/>
            <w:hideMark/>
          </w:tcPr>
          <w:p w:rsidR="001048AD" w:rsidRPr="002B174A" w:rsidRDefault="001048AD" w:rsidP="002B174A">
            <w:pPr>
              <w:jc w:val="right"/>
              <w:rPr>
                <w:rFonts w:ascii="Arial" w:eastAsia="Times New Roman" w:hAnsi="Arial" w:cs="Arial"/>
                <w:color w:val="000000" w:themeColor="text1"/>
                <w:sz w:val="16"/>
                <w:szCs w:val="16"/>
              </w:rPr>
            </w:pPr>
            <w:r w:rsidRPr="002B174A">
              <w:rPr>
                <w:rFonts w:ascii="Arial" w:eastAsia="Times New Roman" w:hAnsi="Arial" w:cs="Arial"/>
                <w:color w:val="000000" w:themeColor="text1"/>
                <w:sz w:val="16"/>
                <w:szCs w:val="16"/>
              </w:rPr>
              <w:t>80,000.00</w:t>
            </w:r>
          </w:p>
        </w:tc>
        <w:tc>
          <w:tcPr>
            <w:tcW w:w="1981" w:type="dxa"/>
            <w:tcBorders>
              <w:top w:val="nil"/>
              <w:left w:val="nil"/>
              <w:bottom w:val="nil"/>
              <w:right w:val="nil"/>
            </w:tcBorders>
            <w:shd w:val="clear" w:color="auto" w:fill="auto"/>
            <w:noWrap/>
            <w:vAlign w:val="bottom"/>
            <w:hideMark/>
          </w:tcPr>
          <w:p w:rsidR="001048AD" w:rsidRPr="002B174A" w:rsidRDefault="001048AD" w:rsidP="002B174A">
            <w:pPr>
              <w:rPr>
                <w:rFonts w:eastAsia="Times New Roman" w:cs="Arial"/>
                <w:color w:val="000000" w:themeColor="text1"/>
                <w:sz w:val="20"/>
                <w:szCs w:val="20"/>
              </w:rPr>
            </w:pPr>
          </w:p>
        </w:tc>
        <w:tc>
          <w:tcPr>
            <w:tcW w:w="1851" w:type="dxa"/>
            <w:tcBorders>
              <w:top w:val="nil"/>
              <w:left w:val="nil"/>
              <w:bottom w:val="nil"/>
              <w:right w:val="nil"/>
            </w:tcBorders>
            <w:shd w:val="clear" w:color="auto" w:fill="auto"/>
            <w:noWrap/>
            <w:vAlign w:val="bottom"/>
            <w:hideMark/>
          </w:tcPr>
          <w:p w:rsidR="001048AD" w:rsidRPr="002B174A" w:rsidRDefault="001048AD" w:rsidP="002B174A">
            <w:pPr>
              <w:jc w:val="right"/>
              <w:rPr>
                <w:rFonts w:eastAsia="Times New Roman"/>
                <w:color w:val="000000" w:themeColor="text1"/>
                <w:sz w:val="16"/>
                <w:szCs w:val="16"/>
              </w:rPr>
            </w:pPr>
            <w:r w:rsidRPr="002B174A">
              <w:rPr>
                <w:rFonts w:eastAsia="Times New Roman"/>
                <w:color w:val="000000" w:themeColor="text1"/>
                <w:sz w:val="16"/>
                <w:szCs w:val="16"/>
              </w:rPr>
              <w:t>80,000.00</w:t>
            </w:r>
          </w:p>
        </w:tc>
      </w:tr>
      <w:tr w:rsidR="001048AD" w:rsidRPr="002B174A" w:rsidTr="002B174A">
        <w:trPr>
          <w:trHeight w:val="255"/>
        </w:trPr>
        <w:tc>
          <w:tcPr>
            <w:tcW w:w="3661" w:type="dxa"/>
            <w:tcBorders>
              <w:top w:val="nil"/>
              <w:left w:val="nil"/>
              <w:bottom w:val="nil"/>
              <w:right w:val="nil"/>
            </w:tcBorders>
            <w:shd w:val="clear" w:color="auto" w:fill="auto"/>
            <w:noWrap/>
            <w:hideMark/>
          </w:tcPr>
          <w:p w:rsidR="001048AD" w:rsidRPr="002B174A" w:rsidRDefault="001048AD" w:rsidP="002B174A">
            <w:pPr>
              <w:rPr>
                <w:rFonts w:eastAsia="Times New Roman"/>
                <w:color w:val="000000" w:themeColor="text1"/>
                <w:sz w:val="16"/>
                <w:szCs w:val="16"/>
              </w:rPr>
            </w:pPr>
            <w:r w:rsidRPr="002B174A">
              <w:rPr>
                <w:rFonts w:eastAsia="Times New Roman"/>
                <w:color w:val="000000" w:themeColor="text1"/>
                <w:sz w:val="16"/>
                <w:szCs w:val="16"/>
              </w:rPr>
              <w:t>КУПЦИ У ЗЕМЉИ  СА ВАЛУТНОМ КЛАУЗУЛОМ</w:t>
            </w:r>
          </w:p>
        </w:tc>
        <w:tc>
          <w:tcPr>
            <w:tcW w:w="1840" w:type="dxa"/>
            <w:tcBorders>
              <w:top w:val="nil"/>
              <w:left w:val="nil"/>
              <w:bottom w:val="nil"/>
              <w:right w:val="nil"/>
            </w:tcBorders>
            <w:shd w:val="clear" w:color="auto" w:fill="auto"/>
            <w:noWrap/>
            <w:hideMark/>
          </w:tcPr>
          <w:p w:rsidR="001048AD" w:rsidRPr="002B174A" w:rsidRDefault="001048AD" w:rsidP="002B174A">
            <w:pPr>
              <w:jc w:val="right"/>
              <w:rPr>
                <w:rFonts w:ascii="Arial" w:eastAsia="Times New Roman" w:hAnsi="Arial" w:cs="Arial"/>
                <w:color w:val="000000" w:themeColor="text1"/>
                <w:sz w:val="16"/>
                <w:szCs w:val="16"/>
              </w:rPr>
            </w:pPr>
            <w:r w:rsidRPr="002B174A">
              <w:rPr>
                <w:rFonts w:ascii="Arial" w:eastAsia="Times New Roman" w:hAnsi="Arial" w:cs="Arial"/>
                <w:color w:val="000000" w:themeColor="text1"/>
                <w:sz w:val="16"/>
                <w:szCs w:val="16"/>
              </w:rPr>
              <w:t>5,273,595.85</w:t>
            </w:r>
          </w:p>
        </w:tc>
        <w:tc>
          <w:tcPr>
            <w:tcW w:w="1981" w:type="dxa"/>
            <w:tcBorders>
              <w:top w:val="nil"/>
              <w:left w:val="nil"/>
              <w:bottom w:val="nil"/>
              <w:right w:val="nil"/>
            </w:tcBorders>
            <w:shd w:val="clear" w:color="auto" w:fill="auto"/>
            <w:noWrap/>
            <w:vAlign w:val="bottom"/>
            <w:hideMark/>
          </w:tcPr>
          <w:p w:rsidR="001048AD" w:rsidRPr="002B174A" w:rsidRDefault="001048AD" w:rsidP="002B174A">
            <w:pPr>
              <w:rPr>
                <w:rFonts w:eastAsia="Times New Roman" w:cs="Arial"/>
                <w:color w:val="000000" w:themeColor="text1"/>
                <w:sz w:val="20"/>
                <w:szCs w:val="20"/>
              </w:rPr>
            </w:pPr>
          </w:p>
        </w:tc>
        <w:tc>
          <w:tcPr>
            <w:tcW w:w="1851" w:type="dxa"/>
            <w:tcBorders>
              <w:top w:val="nil"/>
              <w:left w:val="nil"/>
              <w:bottom w:val="nil"/>
              <w:right w:val="nil"/>
            </w:tcBorders>
            <w:shd w:val="clear" w:color="auto" w:fill="auto"/>
            <w:noWrap/>
            <w:vAlign w:val="bottom"/>
            <w:hideMark/>
          </w:tcPr>
          <w:p w:rsidR="001048AD" w:rsidRPr="002B174A" w:rsidRDefault="001048AD" w:rsidP="002B174A">
            <w:pPr>
              <w:jc w:val="right"/>
              <w:rPr>
                <w:rFonts w:eastAsia="Times New Roman"/>
                <w:color w:val="000000" w:themeColor="text1"/>
                <w:sz w:val="16"/>
                <w:szCs w:val="16"/>
              </w:rPr>
            </w:pPr>
            <w:r w:rsidRPr="002B174A">
              <w:rPr>
                <w:rFonts w:eastAsia="Times New Roman"/>
                <w:color w:val="000000" w:themeColor="text1"/>
                <w:sz w:val="16"/>
                <w:szCs w:val="16"/>
              </w:rPr>
              <w:t>5,273,595.85</w:t>
            </w:r>
          </w:p>
        </w:tc>
      </w:tr>
      <w:tr w:rsidR="001048AD" w:rsidRPr="002B174A" w:rsidTr="002B174A">
        <w:trPr>
          <w:trHeight w:val="255"/>
        </w:trPr>
        <w:tc>
          <w:tcPr>
            <w:tcW w:w="3661" w:type="dxa"/>
            <w:tcBorders>
              <w:top w:val="nil"/>
              <w:left w:val="nil"/>
              <w:bottom w:val="nil"/>
              <w:right w:val="nil"/>
            </w:tcBorders>
            <w:shd w:val="clear" w:color="auto" w:fill="auto"/>
            <w:noWrap/>
            <w:hideMark/>
          </w:tcPr>
          <w:p w:rsidR="001048AD" w:rsidRPr="002B174A" w:rsidRDefault="001048AD" w:rsidP="002B174A">
            <w:pPr>
              <w:rPr>
                <w:rFonts w:eastAsia="Times New Roman"/>
                <w:color w:val="000000" w:themeColor="text1"/>
                <w:sz w:val="16"/>
                <w:szCs w:val="16"/>
              </w:rPr>
            </w:pPr>
            <w:r w:rsidRPr="002B174A">
              <w:rPr>
                <w:rFonts w:eastAsia="Times New Roman"/>
                <w:color w:val="000000" w:themeColor="text1"/>
                <w:sz w:val="16"/>
                <w:szCs w:val="16"/>
              </w:rPr>
              <w:t>СУМЊИВА И СПОРНА ПОТР. ОД КУПАЦА</w:t>
            </w:r>
          </w:p>
        </w:tc>
        <w:tc>
          <w:tcPr>
            <w:tcW w:w="1840" w:type="dxa"/>
            <w:tcBorders>
              <w:top w:val="nil"/>
              <w:left w:val="nil"/>
              <w:bottom w:val="nil"/>
              <w:right w:val="nil"/>
            </w:tcBorders>
            <w:shd w:val="clear" w:color="auto" w:fill="auto"/>
            <w:noWrap/>
            <w:hideMark/>
          </w:tcPr>
          <w:p w:rsidR="001048AD" w:rsidRPr="002B174A" w:rsidRDefault="001048AD" w:rsidP="002B174A">
            <w:pPr>
              <w:jc w:val="right"/>
              <w:rPr>
                <w:rFonts w:ascii="Arial" w:eastAsia="Times New Roman" w:hAnsi="Arial" w:cs="Arial"/>
                <w:color w:val="000000" w:themeColor="text1"/>
                <w:sz w:val="16"/>
                <w:szCs w:val="16"/>
              </w:rPr>
            </w:pPr>
            <w:r w:rsidRPr="002B174A">
              <w:rPr>
                <w:rFonts w:ascii="Arial" w:eastAsia="Times New Roman" w:hAnsi="Arial" w:cs="Arial"/>
                <w:color w:val="000000" w:themeColor="text1"/>
                <w:sz w:val="16"/>
                <w:szCs w:val="16"/>
              </w:rPr>
              <w:t>4,141,668.05</w:t>
            </w:r>
          </w:p>
        </w:tc>
        <w:tc>
          <w:tcPr>
            <w:tcW w:w="1981" w:type="dxa"/>
            <w:tcBorders>
              <w:top w:val="nil"/>
              <w:left w:val="nil"/>
              <w:bottom w:val="nil"/>
              <w:right w:val="nil"/>
            </w:tcBorders>
            <w:shd w:val="clear" w:color="auto" w:fill="auto"/>
            <w:noWrap/>
            <w:vAlign w:val="bottom"/>
            <w:hideMark/>
          </w:tcPr>
          <w:p w:rsidR="001048AD" w:rsidRPr="002B174A" w:rsidRDefault="001048AD" w:rsidP="002B174A">
            <w:pPr>
              <w:jc w:val="right"/>
              <w:rPr>
                <w:rFonts w:eastAsia="Times New Roman"/>
                <w:color w:val="000000" w:themeColor="text1"/>
                <w:sz w:val="16"/>
                <w:szCs w:val="16"/>
              </w:rPr>
            </w:pPr>
            <w:r w:rsidRPr="002B174A">
              <w:rPr>
                <w:rFonts w:eastAsia="Times New Roman"/>
                <w:color w:val="000000" w:themeColor="text1"/>
                <w:sz w:val="16"/>
                <w:szCs w:val="16"/>
              </w:rPr>
              <w:t>4,141,668.05</w:t>
            </w:r>
          </w:p>
        </w:tc>
        <w:tc>
          <w:tcPr>
            <w:tcW w:w="1851" w:type="dxa"/>
            <w:tcBorders>
              <w:top w:val="nil"/>
              <w:left w:val="nil"/>
              <w:bottom w:val="nil"/>
              <w:right w:val="nil"/>
            </w:tcBorders>
            <w:shd w:val="clear" w:color="auto" w:fill="auto"/>
            <w:noWrap/>
            <w:vAlign w:val="bottom"/>
            <w:hideMark/>
          </w:tcPr>
          <w:p w:rsidR="001048AD" w:rsidRPr="002B174A" w:rsidRDefault="001048AD" w:rsidP="002B174A">
            <w:pPr>
              <w:jc w:val="right"/>
              <w:rPr>
                <w:rFonts w:eastAsia="Times New Roman"/>
                <w:color w:val="000000" w:themeColor="text1"/>
                <w:sz w:val="16"/>
                <w:szCs w:val="16"/>
              </w:rPr>
            </w:pPr>
            <w:r w:rsidRPr="002B174A">
              <w:rPr>
                <w:rFonts w:eastAsia="Times New Roman"/>
                <w:color w:val="000000" w:themeColor="text1"/>
                <w:sz w:val="16"/>
                <w:szCs w:val="16"/>
              </w:rPr>
              <w:t>0</w:t>
            </w:r>
          </w:p>
        </w:tc>
      </w:tr>
      <w:tr w:rsidR="001048AD" w:rsidRPr="002B174A" w:rsidTr="002B174A">
        <w:trPr>
          <w:trHeight w:val="255"/>
        </w:trPr>
        <w:tc>
          <w:tcPr>
            <w:tcW w:w="3661" w:type="dxa"/>
            <w:tcBorders>
              <w:top w:val="nil"/>
              <w:left w:val="nil"/>
              <w:bottom w:val="nil"/>
              <w:right w:val="nil"/>
            </w:tcBorders>
            <w:shd w:val="clear" w:color="auto" w:fill="auto"/>
            <w:noWrap/>
            <w:hideMark/>
          </w:tcPr>
          <w:p w:rsidR="001048AD" w:rsidRPr="002B174A" w:rsidRDefault="001048AD" w:rsidP="002B174A">
            <w:pPr>
              <w:rPr>
                <w:rFonts w:eastAsia="Times New Roman"/>
                <w:color w:val="000000" w:themeColor="text1"/>
                <w:sz w:val="16"/>
                <w:szCs w:val="16"/>
              </w:rPr>
            </w:pPr>
            <w:r w:rsidRPr="002B174A">
              <w:rPr>
                <w:rFonts w:eastAsia="Times New Roman"/>
                <w:color w:val="000000" w:themeColor="text1"/>
                <w:sz w:val="16"/>
                <w:szCs w:val="16"/>
              </w:rPr>
              <w:t>УТУЖЕНА ПОТРАЖИВАЊА ОД КУПАЦА</w:t>
            </w:r>
          </w:p>
        </w:tc>
        <w:tc>
          <w:tcPr>
            <w:tcW w:w="1840" w:type="dxa"/>
            <w:tcBorders>
              <w:top w:val="nil"/>
              <w:left w:val="nil"/>
              <w:bottom w:val="nil"/>
              <w:right w:val="nil"/>
            </w:tcBorders>
            <w:shd w:val="clear" w:color="auto" w:fill="auto"/>
            <w:noWrap/>
            <w:hideMark/>
          </w:tcPr>
          <w:p w:rsidR="001048AD" w:rsidRPr="002B174A" w:rsidRDefault="001048AD" w:rsidP="002B174A">
            <w:pPr>
              <w:jc w:val="right"/>
              <w:rPr>
                <w:rFonts w:ascii="Arial" w:eastAsia="Times New Roman" w:hAnsi="Arial" w:cs="Arial"/>
                <w:color w:val="000000" w:themeColor="text1"/>
                <w:sz w:val="16"/>
                <w:szCs w:val="16"/>
              </w:rPr>
            </w:pPr>
            <w:r w:rsidRPr="002B174A">
              <w:rPr>
                <w:rFonts w:ascii="Arial" w:eastAsia="Times New Roman" w:hAnsi="Arial" w:cs="Arial"/>
                <w:color w:val="000000" w:themeColor="text1"/>
                <w:sz w:val="16"/>
                <w:szCs w:val="16"/>
              </w:rPr>
              <w:t>41,990,213.03</w:t>
            </w:r>
          </w:p>
        </w:tc>
        <w:tc>
          <w:tcPr>
            <w:tcW w:w="1981" w:type="dxa"/>
            <w:tcBorders>
              <w:top w:val="nil"/>
              <w:left w:val="nil"/>
              <w:bottom w:val="nil"/>
              <w:right w:val="nil"/>
            </w:tcBorders>
            <w:shd w:val="clear" w:color="auto" w:fill="auto"/>
            <w:noWrap/>
            <w:vAlign w:val="bottom"/>
            <w:hideMark/>
          </w:tcPr>
          <w:p w:rsidR="001048AD" w:rsidRPr="002B174A" w:rsidRDefault="001048AD" w:rsidP="002B174A">
            <w:pPr>
              <w:jc w:val="right"/>
              <w:rPr>
                <w:rFonts w:eastAsia="Times New Roman"/>
                <w:color w:val="000000" w:themeColor="text1"/>
                <w:sz w:val="16"/>
                <w:szCs w:val="16"/>
              </w:rPr>
            </w:pPr>
            <w:r w:rsidRPr="002B174A">
              <w:rPr>
                <w:rFonts w:eastAsia="Times New Roman"/>
                <w:color w:val="000000" w:themeColor="text1"/>
                <w:sz w:val="16"/>
                <w:szCs w:val="16"/>
              </w:rPr>
              <w:t>41,990,213.03</w:t>
            </w:r>
          </w:p>
        </w:tc>
        <w:tc>
          <w:tcPr>
            <w:tcW w:w="1851" w:type="dxa"/>
            <w:tcBorders>
              <w:top w:val="nil"/>
              <w:left w:val="nil"/>
              <w:bottom w:val="nil"/>
              <w:right w:val="nil"/>
            </w:tcBorders>
            <w:shd w:val="clear" w:color="auto" w:fill="auto"/>
            <w:noWrap/>
            <w:vAlign w:val="bottom"/>
            <w:hideMark/>
          </w:tcPr>
          <w:p w:rsidR="001048AD" w:rsidRPr="002B174A" w:rsidRDefault="001048AD" w:rsidP="002B174A">
            <w:pPr>
              <w:jc w:val="right"/>
              <w:rPr>
                <w:rFonts w:eastAsia="Times New Roman"/>
                <w:color w:val="000000" w:themeColor="text1"/>
                <w:sz w:val="16"/>
                <w:szCs w:val="16"/>
              </w:rPr>
            </w:pPr>
            <w:r w:rsidRPr="002B174A">
              <w:rPr>
                <w:rFonts w:eastAsia="Times New Roman"/>
                <w:color w:val="000000" w:themeColor="text1"/>
                <w:sz w:val="16"/>
                <w:szCs w:val="16"/>
              </w:rPr>
              <w:t>0</w:t>
            </w:r>
          </w:p>
        </w:tc>
      </w:tr>
      <w:tr w:rsidR="001048AD" w:rsidRPr="002B174A" w:rsidTr="002B174A">
        <w:trPr>
          <w:trHeight w:val="255"/>
        </w:trPr>
        <w:tc>
          <w:tcPr>
            <w:tcW w:w="3661" w:type="dxa"/>
            <w:tcBorders>
              <w:top w:val="nil"/>
              <w:left w:val="nil"/>
              <w:bottom w:val="nil"/>
              <w:right w:val="nil"/>
            </w:tcBorders>
            <w:shd w:val="clear" w:color="auto" w:fill="808080" w:themeFill="background1" w:themeFillShade="80"/>
            <w:noWrap/>
            <w:vAlign w:val="bottom"/>
            <w:hideMark/>
          </w:tcPr>
          <w:p w:rsidR="001048AD" w:rsidRPr="002B174A" w:rsidRDefault="001048AD" w:rsidP="002B174A">
            <w:pPr>
              <w:rPr>
                <w:rFonts w:eastAsia="Times New Roman"/>
                <w:b/>
                <w:color w:val="000000" w:themeColor="text1"/>
                <w:sz w:val="16"/>
                <w:szCs w:val="16"/>
              </w:rPr>
            </w:pPr>
            <w:r w:rsidRPr="002B174A">
              <w:rPr>
                <w:rFonts w:eastAsia="Times New Roman"/>
                <w:b/>
                <w:color w:val="000000" w:themeColor="text1"/>
                <w:sz w:val="16"/>
                <w:szCs w:val="16"/>
              </w:rPr>
              <w:t>ПОТРАЖИВАЊА ОД КУПАЦА</w:t>
            </w:r>
          </w:p>
        </w:tc>
        <w:tc>
          <w:tcPr>
            <w:tcW w:w="1840" w:type="dxa"/>
            <w:tcBorders>
              <w:top w:val="nil"/>
              <w:left w:val="nil"/>
              <w:bottom w:val="nil"/>
              <w:right w:val="nil"/>
            </w:tcBorders>
            <w:shd w:val="clear" w:color="auto" w:fill="808080" w:themeFill="background1" w:themeFillShade="80"/>
            <w:noWrap/>
            <w:vAlign w:val="bottom"/>
            <w:hideMark/>
          </w:tcPr>
          <w:p w:rsidR="001048AD" w:rsidRPr="002B174A" w:rsidRDefault="001048AD" w:rsidP="002B174A">
            <w:pPr>
              <w:jc w:val="right"/>
              <w:rPr>
                <w:rFonts w:eastAsia="Times New Roman"/>
                <w:b/>
                <w:color w:val="000000" w:themeColor="text1"/>
                <w:sz w:val="16"/>
                <w:szCs w:val="16"/>
              </w:rPr>
            </w:pPr>
            <w:r w:rsidRPr="002B174A">
              <w:rPr>
                <w:rFonts w:eastAsia="Times New Roman"/>
                <w:b/>
                <w:color w:val="000000" w:themeColor="text1"/>
                <w:sz w:val="16"/>
                <w:szCs w:val="16"/>
              </w:rPr>
              <w:t>84,292,129.94</w:t>
            </w:r>
          </w:p>
        </w:tc>
        <w:tc>
          <w:tcPr>
            <w:tcW w:w="1981" w:type="dxa"/>
            <w:tcBorders>
              <w:top w:val="nil"/>
              <w:left w:val="nil"/>
              <w:bottom w:val="nil"/>
              <w:right w:val="nil"/>
            </w:tcBorders>
            <w:shd w:val="clear" w:color="auto" w:fill="808080" w:themeFill="background1" w:themeFillShade="80"/>
            <w:noWrap/>
            <w:vAlign w:val="bottom"/>
            <w:hideMark/>
          </w:tcPr>
          <w:p w:rsidR="001048AD" w:rsidRPr="002B174A" w:rsidRDefault="001048AD" w:rsidP="002B174A">
            <w:pPr>
              <w:jc w:val="right"/>
              <w:rPr>
                <w:rFonts w:eastAsia="Times New Roman"/>
                <w:b/>
                <w:color w:val="000000" w:themeColor="text1"/>
                <w:sz w:val="16"/>
                <w:szCs w:val="16"/>
              </w:rPr>
            </w:pPr>
            <w:r w:rsidRPr="002B174A">
              <w:rPr>
                <w:rFonts w:eastAsia="Times New Roman"/>
                <w:b/>
                <w:color w:val="000000" w:themeColor="text1"/>
                <w:sz w:val="16"/>
                <w:szCs w:val="16"/>
              </w:rPr>
              <w:t>53,538,497.24</w:t>
            </w:r>
          </w:p>
        </w:tc>
        <w:tc>
          <w:tcPr>
            <w:tcW w:w="1851" w:type="dxa"/>
            <w:tcBorders>
              <w:top w:val="nil"/>
              <w:left w:val="nil"/>
              <w:bottom w:val="nil"/>
              <w:right w:val="nil"/>
            </w:tcBorders>
            <w:shd w:val="clear" w:color="auto" w:fill="808080" w:themeFill="background1" w:themeFillShade="80"/>
            <w:noWrap/>
            <w:vAlign w:val="bottom"/>
            <w:hideMark/>
          </w:tcPr>
          <w:p w:rsidR="001048AD" w:rsidRPr="002B174A" w:rsidRDefault="001048AD" w:rsidP="002B174A">
            <w:pPr>
              <w:jc w:val="right"/>
              <w:rPr>
                <w:rFonts w:eastAsia="Times New Roman"/>
                <w:b/>
                <w:color w:val="000000" w:themeColor="text1"/>
                <w:sz w:val="16"/>
                <w:szCs w:val="16"/>
              </w:rPr>
            </w:pPr>
            <w:r w:rsidRPr="002B174A">
              <w:rPr>
                <w:rFonts w:eastAsia="Times New Roman"/>
                <w:b/>
                <w:color w:val="000000" w:themeColor="text1"/>
                <w:sz w:val="16"/>
                <w:szCs w:val="16"/>
              </w:rPr>
              <w:t>30,753,632.70</w:t>
            </w:r>
          </w:p>
        </w:tc>
      </w:tr>
    </w:tbl>
    <w:p w:rsidR="001048AD" w:rsidRPr="002B174A" w:rsidRDefault="001048AD" w:rsidP="009E0797">
      <w:pPr>
        <w:spacing w:before="200" w:after="200"/>
        <w:ind w:firstLine="720"/>
        <w:jc w:val="both"/>
        <w:rPr>
          <w:color w:val="000000" w:themeColor="text1"/>
        </w:rPr>
      </w:pPr>
    </w:p>
    <w:p w:rsidR="00A734EF" w:rsidRPr="002B174A" w:rsidRDefault="00A734EF" w:rsidP="006B5660">
      <w:pPr>
        <w:rPr>
          <w:rFonts w:cs="Times New Roman"/>
          <w:color w:val="000000" w:themeColor="text1"/>
          <w:sz w:val="28"/>
          <w:szCs w:val="28"/>
        </w:rPr>
      </w:pPr>
    </w:p>
    <w:p w:rsidR="00A734EF" w:rsidRPr="002B174A" w:rsidRDefault="00A734EF" w:rsidP="006B5660">
      <w:pPr>
        <w:rPr>
          <w:rFonts w:cs="Times New Roman"/>
          <w:color w:val="000000" w:themeColor="text1"/>
          <w:sz w:val="28"/>
          <w:szCs w:val="28"/>
        </w:rPr>
      </w:pPr>
    </w:p>
    <w:p w:rsidR="0085181C" w:rsidRPr="002B174A" w:rsidRDefault="0085181C" w:rsidP="006B5660">
      <w:pPr>
        <w:rPr>
          <w:rFonts w:cs="Times New Roman"/>
          <w:color w:val="000000" w:themeColor="text1"/>
          <w:sz w:val="28"/>
          <w:szCs w:val="28"/>
        </w:rPr>
      </w:pPr>
    </w:p>
    <w:p w:rsidR="0085181C" w:rsidRPr="002B174A" w:rsidRDefault="0085181C" w:rsidP="006B5660">
      <w:pPr>
        <w:rPr>
          <w:rFonts w:cs="Times New Roman"/>
          <w:color w:val="000000" w:themeColor="text1"/>
          <w:sz w:val="28"/>
          <w:szCs w:val="28"/>
        </w:rPr>
      </w:pPr>
    </w:p>
    <w:p w:rsidR="0085181C" w:rsidRPr="002B174A" w:rsidRDefault="0085181C" w:rsidP="006B5660">
      <w:pPr>
        <w:rPr>
          <w:rFonts w:cs="Times New Roman"/>
          <w:color w:val="000000" w:themeColor="text1"/>
          <w:sz w:val="28"/>
          <w:szCs w:val="28"/>
        </w:rPr>
      </w:pPr>
    </w:p>
    <w:p w:rsidR="0085181C" w:rsidRDefault="0085181C" w:rsidP="006B5660">
      <w:pPr>
        <w:rPr>
          <w:rFonts w:cs="Times New Roman"/>
          <w:color w:val="000000" w:themeColor="text1"/>
          <w:sz w:val="28"/>
          <w:szCs w:val="28"/>
        </w:rPr>
      </w:pPr>
    </w:p>
    <w:p w:rsidR="0085181C" w:rsidRDefault="0085181C" w:rsidP="006B5660">
      <w:pPr>
        <w:rPr>
          <w:rFonts w:cs="Times New Roman"/>
          <w:color w:val="000000" w:themeColor="text1"/>
          <w:sz w:val="28"/>
          <w:szCs w:val="28"/>
        </w:rPr>
      </w:pPr>
    </w:p>
    <w:p w:rsidR="0085181C" w:rsidRDefault="0085181C" w:rsidP="006B5660">
      <w:pPr>
        <w:rPr>
          <w:rFonts w:cs="Times New Roman"/>
          <w:color w:val="000000" w:themeColor="text1"/>
          <w:sz w:val="28"/>
          <w:szCs w:val="28"/>
        </w:rPr>
      </w:pPr>
    </w:p>
    <w:p w:rsidR="0085181C" w:rsidRDefault="0085181C" w:rsidP="006B5660">
      <w:pPr>
        <w:rPr>
          <w:rFonts w:cs="Times New Roman"/>
          <w:color w:val="000000" w:themeColor="text1"/>
          <w:sz w:val="28"/>
          <w:szCs w:val="28"/>
        </w:rPr>
      </w:pPr>
    </w:p>
    <w:p w:rsidR="0085181C" w:rsidRDefault="0085181C" w:rsidP="006B5660">
      <w:pPr>
        <w:rPr>
          <w:rFonts w:cs="Times New Roman"/>
          <w:color w:val="000000" w:themeColor="text1"/>
          <w:sz w:val="28"/>
          <w:szCs w:val="28"/>
        </w:rPr>
      </w:pPr>
    </w:p>
    <w:p w:rsidR="0085181C" w:rsidRDefault="0085181C" w:rsidP="006B5660">
      <w:pPr>
        <w:rPr>
          <w:rFonts w:cs="Times New Roman"/>
          <w:color w:val="000000" w:themeColor="text1"/>
          <w:sz w:val="28"/>
          <w:szCs w:val="28"/>
        </w:rPr>
      </w:pPr>
    </w:p>
    <w:p w:rsidR="002B174A" w:rsidRDefault="002B174A" w:rsidP="006B5660">
      <w:pPr>
        <w:rPr>
          <w:rFonts w:cs="Times New Roman"/>
          <w:color w:val="000000" w:themeColor="text1"/>
          <w:sz w:val="28"/>
          <w:szCs w:val="28"/>
        </w:rPr>
      </w:pPr>
    </w:p>
    <w:p w:rsidR="0085181C" w:rsidRDefault="0085181C" w:rsidP="006B5660">
      <w:pPr>
        <w:rPr>
          <w:rFonts w:cs="Times New Roman"/>
          <w:color w:val="000000" w:themeColor="text1"/>
          <w:sz w:val="28"/>
          <w:szCs w:val="28"/>
        </w:rPr>
      </w:pPr>
    </w:p>
    <w:p w:rsidR="00F3285B" w:rsidRDefault="00F3285B" w:rsidP="006B5660">
      <w:pPr>
        <w:rPr>
          <w:rFonts w:cs="Times New Roman"/>
          <w:color w:val="000000" w:themeColor="text1"/>
          <w:sz w:val="28"/>
          <w:szCs w:val="28"/>
        </w:rPr>
      </w:pPr>
    </w:p>
    <w:p w:rsidR="00F3285B" w:rsidRPr="0085181C" w:rsidRDefault="00F3285B" w:rsidP="006B5660">
      <w:pPr>
        <w:rPr>
          <w:rFonts w:cs="Times New Roman"/>
          <w:color w:val="000000" w:themeColor="text1"/>
          <w:sz w:val="28"/>
          <w:szCs w:val="28"/>
        </w:rPr>
      </w:pPr>
    </w:p>
    <w:tbl>
      <w:tblPr>
        <w:tblW w:w="18370" w:type="dxa"/>
        <w:tblLayout w:type="fixed"/>
        <w:tblCellMar>
          <w:left w:w="0" w:type="dxa"/>
          <w:right w:w="0" w:type="dxa"/>
        </w:tblCellMar>
        <w:tblLook w:val="0000"/>
      </w:tblPr>
      <w:tblGrid>
        <w:gridCol w:w="743"/>
        <w:gridCol w:w="4686"/>
        <w:gridCol w:w="208"/>
        <w:gridCol w:w="67"/>
        <w:gridCol w:w="3193"/>
        <w:gridCol w:w="345"/>
        <w:gridCol w:w="2699"/>
        <w:gridCol w:w="75"/>
        <w:gridCol w:w="732"/>
        <w:gridCol w:w="1886"/>
        <w:gridCol w:w="3736"/>
      </w:tblGrid>
      <w:tr w:rsidR="00A734EF" w:rsidRPr="00341986" w:rsidTr="007F5684">
        <w:trPr>
          <w:trHeight w:val="258"/>
        </w:trPr>
        <w:tc>
          <w:tcPr>
            <w:tcW w:w="9242" w:type="dxa"/>
            <w:gridSpan w:val="6"/>
            <w:shd w:val="clear" w:color="auto" w:fill="auto"/>
            <w:vAlign w:val="center"/>
          </w:tcPr>
          <w:p w:rsidR="00A734EF" w:rsidRPr="00341986" w:rsidRDefault="00A734EF" w:rsidP="007F5684">
            <w:pPr>
              <w:rPr>
                <w:rFonts w:ascii="Times New Roman" w:hAnsi="Times New Roman" w:cs="Times New Roman"/>
                <w:sz w:val="20"/>
                <w:szCs w:val="20"/>
              </w:rPr>
            </w:pPr>
            <w:r w:rsidRPr="00341986">
              <w:rPr>
                <w:rFonts w:cs="Times New Roman"/>
                <w:sz w:val="28"/>
                <w:szCs w:val="28"/>
              </w:rPr>
              <w:br w:type="page"/>
            </w:r>
            <w:r w:rsidRPr="00341986">
              <w:rPr>
                <w:rFonts w:ascii="Times New Roman" w:hAnsi="Times New Roman" w:cs="Times New Roman"/>
                <w:sz w:val="20"/>
                <w:szCs w:val="20"/>
                <w:lang w:val="ru-RU"/>
              </w:rPr>
              <w:t xml:space="preserve">НАЗИВ НАРУЧИОЦА:    </w:t>
            </w:r>
            <w:r w:rsidRPr="00341986">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A734EF" w:rsidRPr="00341986" w:rsidRDefault="00A734EF" w:rsidP="007F5684">
            <w:pPr>
              <w:rPr>
                <w:rFonts w:ascii="Times New Roman" w:hAnsi="Times New Roman" w:cs="Times New Roman"/>
              </w:rPr>
            </w:pPr>
            <w:r w:rsidRPr="00341986">
              <w:rPr>
                <w:rFonts w:ascii="Times New Roman" w:hAnsi="Times New Roman" w:cs="Times New Roman"/>
                <w:sz w:val="20"/>
                <w:szCs w:val="20"/>
              </w:rPr>
              <w:t xml:space="preserve">ШИФРА ДЕЛАТНОСТИ: </w:t>
            </w:r>
            <w:r w:rsidRPr="00341986">
              <w:rPr>
                <w:rFonts w:ascii="Times New Roman" w:hAnsi="Times New Roman" w:cs="Times New Roman"/>
                <w:b/>
                <w:bCs/>
                <w:sz w:val="20"/>
                <w:szCs w:val="20"/>
              </w:rPr>
              <w:t>4339</w:t>
            </w:r>
          </w:p>
        </w:tc>
        <w:tc>
          <w:tcPr>
            <w:tcW w:w="1886" w:type="dxa"/>
            <w:shd w:val="clear" w:color="auto" w:fill="auto"/>
            <w:vAlign w:val="center"/>
          </w:tcPr>
          <w:p w:rsidR="00A734EF" w:rsidRPr="00341986" w:rsidRDefault="00A734EF" w:rsidP="007F5684">
            <w:pPr>
              <w:snapToGrid w:val="0"/>
              <w:rPr>
                <w:rFonts w:ascii="Times New Roman" w:hAnsi="Times New Roman" w:cs="Times New Roman"/>
              </w:rPr>
            </w:pPr>
          </w:p>
        </w:tc>
        <w:tc>
          <w:tcPr>
            <w:tcW w:w="3736" w:type="dxa"/>
            <w:shd w:val="clear" w:color="auto" w:fill="auto"/>
          </w:tcPr>
          <w:p w:rsidR="00A734EF" w:rsidRPr="00341986" w:rsidRDefault="00A734EF" w:rsidP="007F5684">
            <w:pPr>
              <w:snapToGrid w:val="0"/>
            </w:pPr>
          </w:p>
        </w:tc>
      </w:tr>
      <w:tr w:rsidR="00A734EF" w:rsidRPr="00341986" w:rsidTr="007F5684">
        <w:trPr>
          <w:trHeight w:val="258"/>
        </w:trPr>
        <w:tc>
          <w:tcPr>
            <w:tcW w:w="9242" w:type="dxa"/>
            <w:gridSpan w:val="6"/>
            <w:shd w:val="clear" w:color="auto" w:fill="auto"/>
            <w:vAlign w:val="center"/>
          </w:tcPr>
          <w:p w:rsidR="00A734EF" w:rsidRPr="00341986" w:rsidRDefault="00A734EF" w:rsidP="007F5684">
            <w:pPr>
              <w:rPr>
                <w:rFonts w:ascii="Times New Roman" w:hAnsi="Times New Roman" w:cs="Times New Roman"/>
                <w:sz w:val="20"/>
                <w:szCs w:val="20"/>
              </w:rPr>
            </w:pPr>
            <w:r w:rsidRPr="00341986">
              <w:rPr>
                <w:rFonts w:ascii="Times New Roman" w:hAnsi="Times New Roman" w:cs="Times New Roman"/>
                <w:sz w:val="20"/>
                <w:szCs w:val="20"/>
                <w:lang w:val="ru-RU"/>
              </w:rPr>
              <w:t xml:space="preserve">АДРЕСА НАРУЧИОЦА: </w:t>
            </w:r>
            <w:r w:rsidRPr="00341986">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A734EF" w:rsidRPr="00341986" w:rsidRDefault="00A734EF" w:rsidP="007F5684">
            <w:pPr>
              <w:rPr>
                <w:rFonts w:ascii="Times New Roman" w:hAnsi="Times New Roman" w:cs="Times New Roman"/>
              </w:rPr>
            </w:pPr>
            <w:r w:rsidRPr="00341986">
              <w:rPr>
                <w:rFonts w:ascii="Times New Roman" w:hAnsi="Times New Roman" w:cs="Times New Roman"/>
                <w:sz w:val="20"/>
                <w:szCs w:val="20"/>
              </w:rPr>
              <w:t>МАТИЧНИ БРОЈ :</w:t>
            </w:r>
            <w:r w:rsidRPr="00341986">
              <w:rPr>
                <w:rFonts w:ascii="Times New Roman" w:hAnsi="Times New Roman" w:cs="Times New Roman"/>
                <w:b/>
                <w:bCs/>
                <w:sz w:val="20"/>
                <w:szCs w:val="20"/>
              </w:rPr>
              <w:t>07892845</w:t>
            </w:r>
          </w:p>
        </w:tc>
        <w:tc>
          <w:tcPr>
            <w:tcW w:w="1886" w:type="dxa"/>
            <w:shd w:val="clear" w:color="auto" w:fill="auto"/>
            <w:vAlign w:val="center"/>
          </w:tcPr>
          <w:p w:rsidR="00A734EF" w:rsidRPr="00341986" w:rsidRDefault="00A734EF" w:rsidP="007F5684">
            <w:pPr>
              <w:snapToGrid w:val="0"/>
              <w:rPr>
                <w:rFonts w:ascii="Times New Roman" w:hAnsi="Times New Roman" w:cs="Times New Roman"/>
              </w:rPr>
            </w:pPr>
          </w:p>
        </w:tc>
        <w:tc>
          <w:tcPr>
            <w:tcW w:w="3736" w:type="dxa"/>
            <w:shd w:val="clear" w:color="auto" w:fill="auto"/>
          </w:tcPr>
          <w:p w:rsidR="00A734EF" w:rsidRPr="00341986" w:rsidRDefault="00A734EF" w:rsidP="007F5684">
            <w:pPr>
              <w:snapToGrid w:val="0"/>
            </w:pPr>
          </w:p>
        </w:tc>
      </w:tr>
      <w:tr w:rsidR="00A734EF" w:rsidRPr="00341986" w:rsidTr="007F5684">
        <w:trPr>
          <w:trHeight w:val="258"/>
        </w:trPr>
        <w:tc>
          <w:tcPr>
            <w:tcW w:w="5429" w:type="dxa"/>
            <w:gridSpan w:val="2"/>
            <w:shd w:val="clear" w:color="auto" w:fill="auto"/>
            <w:vAlign w:val="center"/>
          </w:tcPr>
          <w:p w:rsidR="00A734EF" w:rsidRPr="00341986" w:rsidRDefault="00F8312A" w:rsidP="007F5684">
            <w:pPr>
              <w:jc w:val="center"/>
              <w:rPr>
                <w:rFonts w:ascii="Times New Roman" w:hAnsi="Times New Roman" w:cs="Times New Roman"/>
                <w:sz w:val="20"/>
                <w:szCs w:val="20"/>
              </w:rPr>
            </w:pPr>
            <w:r>
              <w:rPr>
                <w:rFonts w:ascii="Times New Roman" w:hAnsi="Times New Roman" w:cs="Times New Roman"/>
                <w:b/>
                <w:bCs/>
                <w:sz w:val="20"/>
                <w:szCs w:val="20"/>
              </w:rPr>
              <w:t xml:space="preserve">                                </w:t>
            </w:r>
            <w:r w:rsidR="00A734EF" w:rsidRPr="00341986">
              <w:rPr>
                <w:rFonts w:ascii="Times New Roman" w:hAnsi="Times New Roman" w:cs="Times New Roman"/>
                <w:b/>
                <w:bCs/>
                <w:sz w:val="20"/>
                <w:szCs w:val="20"/>
              </w:rPr>
              <w:t>11070 Београд( НовиБеоград)</w:t>
            </w:r>
          </w:p>
        </w:tc>
        <w:tc>
          <w:tcPr>
            <w:tcW w:w="3813" w:type="dxa"/>
            <w:gridSpan w:val="4"/>
            <w:shd w:val="clear" w:color="auto" w:fill="auto"/>
            <w:vAlign w:val="center"/>
          </w:tcPr>
          <w:p w:rsidR="00A734EF" w:rsidRPr="00341986" w:rsidRDefault="00A734EF" w:rsidP="007F5684">
            <w:pPr>
              <w:snapToGrid w:val="0"/>
              <w:rPr>
                <w:rFonts w:ascii="Times New Roman" w:hAnsi="Times New Roman" w:cs="Times New Roman"/>
                <w:sz w:val="20"/>
                <w:szCs w:val="20"/>
              </w:rPr>
            </w:pPr>
          </w:p>
        </w:tc>
        <w:tc>
          <w:tcPr>
            <w:tcW w:w="3506" w:type="dxa"/>
            <w:gridSpan w:val="3"/>
            <w:shd w:val="clear" w:color="auto" w:fill="auto"/>
            <w:vAlign w:val="center"/>
          </w:tcPr>
          <w:p w:rsidR="00A734EF" w:rsidRPr="00341986" w:rsidRDefault="00A734EF" w:rsidP="007F5684">
            <w:pPr>
              <w:rPr>
                <w:rFonts w:ascii="Times New Roman" w:hAnsi="Times New Roman" w:cs="Times New Roman"/>
              </w:rPr>
            </w:pPr>
            <w:r w:rsidRPr="00341986">
              <w:rPr>
                <w:rFonts w:ascii="Times New Roman" w:hAnsi="Times New Roman" w:cs="Times New Roman"/>
                <w:sz w:val="20"/>
                <w:szCs w:val="20"/>
              </w:rPr>
              <w:t xml:space="preserve">ПОРЕСКИ БРОЈ: </w:t>
            </w:r>
            <w:r w:rsidRPr="00341986">
              <w:rPr>
                <w:rFonts w:ascii="Times New Roman" w:hAnsi="Times New Roman" w:cs="Times New Roman"/>
                <w:b/>
                <w:bCs/>
                <w:sz w:val="20"/>
                <w:szCs w:val="20"/>
              </w:rPr>
              <w:t>100143406</w:t>
            </w:r>
          </w:p>
        </w:tc>
        <w:tc>
          <w:tcPr>
            <w:tcW w:w="1886" w:type="dxa"/>
            <w:shd w:val="clear" w:color="auto" w:fill="auto"/>
            <w:vAlign w:val="center"/>
          </w:tcPr>
          <w:p w:rsidR="00A734EF" w:rsidRPr="00341986" w:rsidRDefault="00A734EF" w:rsidP="007F5684">
            <w:pPr>
              <w:snapToGrid w:val="0"/>
              <w:rPr>
                <w:rFonts w:ascii="Times New Roman" w:hAnsi="Times New Roman" w:cs="Times New Roman"/>
              </w:rPr>
            </w:pPr>
          </w:p>
        </w:tc>
        <w:tc>
          <w:tcPr>
            <w:tcW w:w="3736" w:type="dxa"/>
            <w:shd w:val="clear" w:color="auto" w:fill="auto"/>
          </w:tcPr>
          <w:p w:rsidR="00A734EF" w:rsidRPr="00341986" w:rsidRDefault="00A734EF" w:rsidP="007F5684">
            <w:pPr>
              <w:snapToGrid w:val="0"/>
            </w:pPr>
          </w:p>
        </w:tc>
      </w:tr>
      <w:tr w:rsidR="00A734EF" w:rsidRPr="00341986" w:rsidTr="007F5684">
        <w:trPr>
          <w:trHeight w:val="258"/>
        </w:trPr>
        <w:tc>
          <w:tcPr>
            <w:tcW w:w="5429" w:type="dxa"/>
            <w:gridSpan w:val="2"/>
            <w:shd w:val="clear" w:color="auto" w:fill="auto"/>
            <w:vAlign w:val="center"/>
          </w:tcPr>
          <w:p w:rsidR="00977A99" w:rsidRPr="00341986" w:rsidRDefault="00977A99" w:rsidP="007F5684">
            <w:pPr>
              <w:rPr>
                <w:rFonts w:ascii="Times New Roman" w:hAnsi="Times New Roman" w:cs="Times New Roman"/>
                <w:b/>
                <w:bCs/>
                <w:sz w:val="16"/>
                <w:szCs w:val="16"/>
                <w:lang w:val="sr-Cyrl-CS"/>
              </w:rPr>
            </w:pPr>
          </w:p>
          <w:p w:rsidR="00A734EF" w:rsidRPr="00341986" w:rsidRDefault="00A734EF" w:rsidP="007F5684">
            <w:pPr>
              <w:rPr>
                <w:rFonts w:ascii="Times New Roman" w:hAnsi="Times New Roman" w:cs="Times New Roman"/>
                <w:b/>
                <w:bCs/>
                <w:sz w:val="16"/>
                <w:szCs w:val="16"/>
                <w:lang w:val="sr-Cyrl-CS"/>
              </w:rPr>
            </w:pPr>
          </w:p>
          <w:p w:rsidR="00A734EF" w:rsidRPr="00341986" w:rsidRDefault="00A734EF" w:rsidP="007F5684">
            <w:pPr>
              <w:rPr>
                <w:rFonts w:ascii="Times New Roman" w:hAnsi="Times New Roman" w:cs="Times New Roman"/>
                <w:b/>
                <w:bCs/>
                <w:sz w:val="16"/>
                <w:szCs w:val="16"/>
                <w:lang w:val="sr-Cyrl-CS"/>
              </w:rPr>
            </w:pPr>
          </w:p>
        </w:tc>
        <w:tc>
          <w:tcPr>
            <w:tcW w:w="3813" w:type="dxa"/>
            <w:gridSpan w:val="4"/>
            <w:shd w:val="clear" w:color="auto" w:fill="auto"/>
            <w:vAlign w:val="center"/>
          </w:tcPr>
          <w:p w:rsidR="00A734EF" w:rsidRPr="00341986" w:rsidRDefault="00A734EF" w:rsidP="007F5684">
            <w:pPr>
              <w:snapToGrid w:val="0"/>
              <w:rPr>
                <w:rFonts w:ascii="Times New Roman" w:hAnsi="Times New Roman" w:cs="Times New Roman"/>
                <w:sz w:val="16"/>
                <w:szCs w:val="16"/>
              </w:rPr>
            </w:pPr>
          </w:p>
          <w:p w:rsidR="00A734EF" w:rsidRPr="00341986" w:rsidRDefault="00A734EF" w:rsidP="007F5684">
            <w:pPr>
              <w:rPr>
                <w:rFonts w:ascii="Times New Roman" w:hAnsi="Times New Roman" w:cs="Times New Roman"/>
                <w:sz w:val="16"/>
                <w:szCs w:val="16"/>
              </w:rPr>
            </w:pPr>
          </w:p>
          <w:p w:rsidR="00A734EF" w:rsidRPr="00341986" w:rsidRDefault="00A734EF" w:rsidP="007F5684">
            <w:pPr>
              <w:rPr>
                <w:rFonts w:ascii="Times New Roman" w:hAnsi="Times New Roman" w:cs="Times New Roman"/>
                <w:sz w:val="16"/>
                <w:szCs w:val="16"/>
              </w:rPr>
            </w:pPr>
          </w:p>
        </w:tc>
        <w:tc>
          <w:tcPr>
            <w:tcW w:w="3506" w:type="dxa"/>
            <w:gridSpan w:val="3"/>
            <w:shd w:val="clear" w:color="auto" w:fill="auto"/>
            <w:vAlign w:val="center"/>
          </w:tcPr>
          <w:p w:rsidR="00A734EF" w:rsidRPr="00341986" w:rsidRDefault="00A734EF" w:rsidP="007F5684">
            <w:pPr>
              <w:snapToGrid w:val="0"/>
              <w:rPr>
                <w:rFonts w:ascii="Times New Roman" w:hAnsi="Times New Roman" w:cs="Times New Roman"/>
                <w:sz w:val="20"/>
                <w:szCs w:val="20"/>
              </w:rPr>
            </w:pPr>
          </w:p>
        </w:tc>
        <w:tc>
          <w:tcPr>
            <w:tcW w:w="1886" w:type="dxa"/>
            <w:shd w:val="clear" w:color="auto" w:fill="auto"/>
            <w:vAlign w:val="center"/>
          </w:tcPr>
          <w:p w:rsidR="00A734EF" w:rsidRPr="00341986" w:rsidRDefault="00A734EF" w:rsidP="007F5684">
            <w:pPr>
              <w:snapToGrid w:val="0"/>
              <w:rPr>
                <w:rFonts w:ascii="Times New Roman" w:hAnsi="Times New Roman" w:cs="Times New Roman"/>
              </w:rPr>
            </w:pPr>
          </w:p>
        </w:tc>
        <w:tc>
          <w:tcPr>
            <w:tcW w:w="3736" w:type="dxa"/>
            <w:shd w:val="clear" w:color="auto" w:fill="auto"/>
          </w:tcPr>
          <w:p w:rsidR="00A734EF" w:rsidRPr="00341986" w:rsidRDefault="00A734EF" w:rsidP="007F5684">
            <w:pPr>
              <w:snapToGrid w:val="0"/>
            </w:pPr>
          </w:p>
        </w:tc>
      </w:tr>
      <w:tr w:rsidR="00A734EF" w:rsidRPr="00341986" w:rsidTr="007F5684">
        <w:trPr>
          <w:trHeight w:val="258"/>
        </w:trPr>
        <w:tc>
          <w:tcPr>
            <w:tcW w:w="14634" w:type="dxa"/>
            <w:gridSpan w:val="10"/>
            <w:shd w:val="clear" w:color="auto" w:fill="auto"/>
            <w:vAlign w:val="center"/>
          </w:tcPr>
          <w:p w:rsidR="00A734EF" w:rsidRPr="00341986" w:rsidRDefault="00916315" w:rsidP="007F5684">
            <w:pPr>
              <w:jc w:val="center"/>
            </w:pPr>
            <w:r>
              <w:rPr>
                <w:rFonts w:ascii="Times New Roman" w:hAnsi="Times New Roman" w:cs="Times New Roman"/>
                <w:b/>
                <w:bCs/>
              </w:rPr>
              <w:t>14.</w:t>
            </w:r>
            <w:r w:rsidR="00A734EF" w:rsidRPr="00341986">
              <w:rPr>
                <w:rFonts w:ascii="Times New Roman" w:hAnsi="Times New Roman" w:cs="Times New Roman"/>
                <w:b/>
                <w:bCs/>
                <w:lang w:val="ru-RU"/>
              </w:rPr>
              <w:t xml:space="preserve">    ОБРАЗАЦ </w:t>
            </w:r>
            <w:r w:rsidR="00A734EF" w:rsidRPr="00341986">
              <w:rPr>
                <w:rFonts w:ascii="Times New Roman" w:hAnsi="Times New Roman" w:cs="Times New Roman"/>
                <w:b/>
                <w:bCs/>
              </w:rPr>
              <w:t>A</w:t>
            </w:r>
            <w:r w:rsidR="00A734EF" w:rsidRPr="00341986">
              <w:rPr>
                <w:rFonts w:ascii="Times New Roman" w:hAnsi="Times New Roman" w:cs="Times New Roman"/>
                <w:b/>
                <w:bCs/>
                <w:lang w:val="ru-RU"/>
              </w:rPr>
              <w:t xml:space="preserve"> ЗА ЕВИДЕНТИРАЊЕ ПОДАТАКА О ЗАКЉУЧЕНИМ УГОВОРИМА У ПОСТУПЦИМА  ЈАВНИХ НАБАВКИ</w:t>
            </w:r>
          </w:p>
        </w:tc>
        <w:tc>
          <w:tcPr>
            <w:tcW w:w="3736" w:type="dxa"/>
            <w:shd w:val="clear" w:color="auto" w:fill="auto"/>
          </w:tcPr>
          <w:p w:rsidR="00A734EF" w:rsidRPr="00341986" w:rsidRDefault="00A734EF" w:rsidP="007F5684">
            <w:pPr>
              <w:snapToGrid w:val="0"/>
            </w:pPr>
          </w:p>
        </w:tc>
      </w:tr>
      <w:tr w:rsidR="00A734EF" w:rsidRPr="00341986" w:rsidTr="007F5684">
        <w:trPr>
          <w:trHeight w:val="258"/>
        </w:trPr>
        <w:tc>
          <w:tcPr>
            <w:tcW w:w="14634" w:type="dxa"/>
            <w:gridSpan w:val="10"/>
            <w:shd w:val="clear" w:color="auto" w:fill="auto"/>
            <w:vAlign w:val="center"/>
          </w:tcPr>
          <w:p w:rsidR="00A734EF" w:rsidRPr="00341986" w:rsidRDefault="00A734EF" w:rsidP="007F5684">
            <w:pPr>
              <w:jc w:val="center"/>
            </w:pPr>
            <w:r w:rsidRPr="00341986">
              <w:rPr>
                <w:rFonts w:ascii="Times New Roman" w:hAnsi="Times New Roman" w:cs="Times New Roman"/>
                <w:b/>
                <w:bCs/>
                <w:lang w:val="ru-RU"/>
              </w:rPr>
              <w:t>(осим у поступку јавне набавке мале вредности)</w:t>
            </w:r>
          </w:p>
        </w:tc>
        <w:tc>
          <w:tcPr>
            <w:tcW w:w="3736" w:type="dxa"/>
            <w:shd w:val="clear" w:color="auto" w:fill="auto"/>
          </w:tcPr>
          <w:p w:rsidR="00A734EF" w:rsidRPr="00341986" w:rsidRDefault="00A734EF" w:rsidP="007F5684">
            <w:pPr>
              <w:snapToGrid w:val="0"/>
            </w:pPr>
          </w:p>
        </w:tc>
      </w:tr>
      <w:tr w:rsidR="00A734EF" w:rsidRPr="00341986" w:rsidTr="007F5684">
        <w:trPr>
          <w:trHeight w:val="258"/>
        </w:trPr>
        <w:tc>
          <w:tcPr>
            <w:tcW w:w="14634" w:type="dxa"/>
            <w:gridSpan w:val="10"/>
            <w:tcBorders>
              <w:bottom w:val="single" w:sz="4" w:space="0" w:color="000000"/>
            </w:tcBorders>
            <w:shd w:val="clear" w:color="auto" w:fill="auto"/>
            <w:vAlign w:val="center"/>
          </w:tcPr>
          <w:p w:rsidR="00A734EF" w:rsidRPr="00341986" w:rsidRDefault="00A734EF" w:rsidP="007F5684">
            <w:pPr>
              <w:jc w:val="center"/>
              <w:rPr>
                <w:rFonts w:ascii="Times New Roman" w:hAnsi="Times New Roman" w:cs="Times New Roman"/>
                <w:b/>
                <w:bCs/>
              </w:rPr>
            </w:pPr>
            <w:r w:rsidRPr="00341986">
              <w:rPr>
                <w:rFonts w:ascii="Times New Roman" w:hAnsi="Times New Roman" w:cs="Times New Roman"/>
                <w:b/>
                <w:bCs/>
              </w:rPr>
              <w:t>Година: 20</w:t>
            </w:r>
            <w:r w:rsidR="005F04EC" w:rsidRPr="00341986">
              <w:rPr>
                <w:rFonts w:ascii="Times New Roman" w:hAnsi="Times New Roman" w:cs="Times New Roman"/>
                <w:b/>
                <w:bCs/>
              </w:rPr>
              <w:t>20</w:t>
            </w:r>
            <w:r w:rsidRPr="00341986">
              <w:rPr>
                <w:rFonts w:ascii="Times New Roman" w:hAnsi="Times New Roman" w:cs="Times New Roman"/>
                <w:b/>
                <w:bCs/>
              </w:rPr>
              <w:t>; Квартал :</w:t>
            </w:r>
            <w:r w:rsidR="009401C2" w:rsidRPr="00341986">
              <w:rPr>
                <w:rFonts w:ascii="Times New Roman" w:hAnsi="Times New Roman" w:cs="Times New Roman"/>
                <w:b/>
                <w:bCs/>
              </w:rPr>
              <w:t>1</w:t>
            </w:r>
          </w:p>
          <w:p w:rsidR="00A734EF" w:rsidRPr="00341986" w:rsidRDefault="00A734EF" w:rsidP="007F5684">
            <w:pPr>
              <w:rPr>
                <w:rFonts w:ascii="Times New Roman" w:hAnsi="Times New Roman" w:cs="Times New Roman"/>
                <w:b/>
                <w:bCs/>
                <w:lang w:val="sr-Cyrl-CS"/>
              </w:rPr>
            </w:pPr>
          </w:p>
          <w:p w:rsidR="00A734EF" w:rsidRPr="00341986" w:rsidRDefault="00A734EF" w:rsidP="007F5684">
            <w:pPr>
              <w:jc w:val="center"/>
              <w:rPr>
                <w:rFonts w:ascii="Times New Roman" w:hAnsi="Times New Roman" w:cs="Times New Roman"/>
                <w:b/>
                <w:bCs/>
              </w:rPr>
            </w:pPr>
          </w:p>
        </w:tc>
        <w:tc>
          <w:tcPr>
            <w:tcW w:w="3736" w:type="dxa"/>
            <w:shd w:val="clear" w:color="auto" w:fill="auto"/>
          </w:tcPr>
          <w:p w:rsidR="00A734EF" w:rsidRPr="00341986" w:rsidRDefault="00A734EF" w:rsidP="007F5684">
            <w:pPr>
              <w:snapToGrid w:val="0"/>
            </w:pPr>
          </w:p>
        </w:tc>
      </w:tr>
      <w:tr w:rsidR="00A734EF" w:rsidRPr="00341986" w:rsidTr="007F5684">
        <w:trPr>
          <w:trHeight w:val="568"/>
        </w:trPr>
        <w:tc>
          <w:tcPr>
            <w:tcW w:w="743" w:type="dxa"/>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jc w:val="center"/>
              <w:rPr>
                <w:rFonts w:ascii="Times New Roman" w:hAnsi="Times New Roman" w:cs="Times New Roman"/>
              </w:rPr>
            </w:pPr>
            <w:r w:rsidRPr="00341986">
              <w:rPr>
                <w:rFonts w:ascii="Times New Roman" w:hAnsi="Times New Roman" w:cs="Times New Roman"/>
              </w:rPr>
              <w:t>Ред.</w:t>
            </w:r>
          </w:p>
          <w:p w:rsidR="00A734EF" w:rsidRPr="00341986" w:rsidRDefault="00A734EF" w:rsidP="007F5684">
            <w:pPr>
              <w:jc w:val="center"/>
              <w:rPr>
                <w:rFonts w:ascii="Times New Roman" w:hAnsi="Times New Roman" w:cs="Times New Roman"/>
                <w:lang w:val="ru-RU"/>
              </w:rPr>
            </w:pPr>
            <w:r w:rsidRPr="00341986">
              <w:rPr>
                <w:rFonts w:ascii="Times New Roman" w:hAnsi="Times New Roman" w:cs="Times New Roman"/>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jc w:val="center"/>
              <w:rPr>
                <w:rFonts w:ascii="Times New Roman" w:hAnsi="Times New Roman" w:cs="Times New Roman"/>
                <w:lang w:val="ru-RU"/>
              </w:rPr>
            </w:pPr>
            <w:r w:rsidRPr="00341986">
              <w:rPr>
                <w:rFonts w:ascii="Times New Roman" w:hAnsi="Times New Roman" w:cs="Times New Roman"/>
                <w:lang w:val="ru-RU"/>
              </w:rPr>
              <w:t>Подаци о поступку и предмету</w:t>
            </w:r>
            <w:r w:rsidRPr="00341986">
              <w:rPr>
                <w:rFonts w:ascii="Times New Roman" w:hAnsi="Times New Roman" w:cs="Times New Roman"/>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jc w:val="center"/>
              <w:rPr>
                <w:rFonts w:ascii="Times New Roman" w:hAnsi="Times New Roman" w:cs="Times New Roman"/>
              </w:rPr>
            </w:pPr>
            <w:r w:rsidRPr="00341986">
              <w:rPr>
                <w:rFonts w:ascii="Times New Roman" w:hAnsi="Times New Roman" w:cs="Times New Roman"/>
                <w:lang w:val="ru-RU"/>
              </w:rPr>
              <w:t>Подаци о вредности јавне набавке</w:t>
            </w:r>
            <w:r w:rsidRPr="00341986">
              <w:rPr>
                <w:rFonts w:ascii="Times New Roman" w:hAnsi="Times New Roman" w:cs="Times New Roman"/>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jc w:val="center"/>
              <w:rPr>
                <w:rFonts w:ascii="Times New Roman" w:hAnsi="Times New Roman" w:cs="Times New Roman"/>
              </w:rPr>
            </w:pPr>
            <w:r w:rsidRPr="00341986">
              <w:rPr>
                <w:rFonts w:ascii="Times New Roman" w:hAnsi="Times New Roman" w:cs="Times New Roman"/>
              </w:rPr>
              <w:t>Подаци о изабраном</w:t>
            </w:r>
            <w:r w:rsidR="00F8312A">
              <w:rPr>
                <w:rFonts w:ascii="Times New Roman" w:hAnsi="Times New Roman" w:cs="Times New Roman"/>
              </w:rPr>
              <w:t xml:space="preserve"> </w:t>
            </w:r>
            <w:r w:rsidRPr="00341986">
              <w:rPr>
                <w:rFonts w:ascii="Times New Roman" w:hAnsi="Times New Roman" w:cs="Times New Roman"/>
              </w:rPr>
              <w:t>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jc w:val="center"/>
            </w:pPr>
            <w:r w:rsidRPr="00341986">
              <w:rPr>
                <w:rFonts w:ascii="Times New Roman" w:hAnsi="Times New Roman" w:cs="Times New Roman"/>
              </w:rPr>
              <w:t>Подаци о понуди</w:t>
            </w:r>
          </w:p>
        </w:tc>
        <w:tc>
          <w:tcPr>
            <w:tcW w:w="3736" w:type="dxa"/>
            <w:tcBorders>
              <w:left w:val="single" w:sz="4" w:space="0" w:color="000000"/>
            </w:tcBorders>
            <w:shd w:val="clear" w:color="auto" w:fill="auto"/>
          </w:tcPr>
          <w:p w:rsidR="00A734EF" w:rsidRPr="00341986" w:rsidRDefault="00A734EF" w:rsidP="007F5684">
            <w:pPr>
              <w:snapToGrid w:val="0"/>
            </w:pPr>
          </w:p>
        </w:tc>
      </w:tr>
      <w:tr w:rsidR="00A734EF" w:rsidRPr="00341986" w:rsidTr="007F5684">
        <w:trPr>
          <w:trHeight w:val="344"/>
        </w:trPr>
        <w:tc>
          <w:tcPr>
            <w:tcW w:w="743" w:type="dxa"/>
            <w:vMerge w:val="restart"/>
            <w:tcBorders>
              <w:left w:val="single" w:sz="4" w:space="0" w:color="000000"/>
            </w:tcBorders>
            <w:shd w:val="clear" w:color="auto" w:fill="auto"/>
            <w:vAlign w:val="center"/>
          </w:tcPr>
          <w:p w:rsidR="00A734EF" w:rsidRPr="00341986" w:rsidRDefault="00A734EF" w:rsidP="007F5684">
            <w:pPr>
              <w:jc w:val="center"/>
              <w:rPr>
                <w:rFonts w:ascii="Times New Roman" w:hAnsi="Times New Roman" w:cs="Times New Roman"/>
                <w:b/>
                <w:bCs/>
                <w:sz w:val="20"/>
                <w:szCs w:val="20"/>
                <w:lang w:val="sr-Cyrl-CS"/>
              </w:rPr>
            </w:pPr>
            <w:r w:rsidRPr="00341986">
              <w:rPr>
                <w:rFonts w:ascii="Times New Roman" w:hAnsi="Times New Roman" w:cs="Times New Roman"/>
              </w:rPr>
              <w:t>1</w:t>
            </w:r>
          </w:p>
        </w:tc>
        <w:tc>
          <w:tcPr>
            <w:tcW w:w="4894" w:type="dxa"/>
            <w:gridSpan w:val="2"/>
            <w:tcBorders>
              <w:left w:val="single" w:sz="4" w:space="0" w:color="000000"/>
              <w:bottom w:val="single" w:sz="4" w:space="0" w:color="000000"/>
            </w:tcBorders>
            <w:shd w:val="clear" w:color="auto" w:fill="auto"/>
            <w:vAlign w:val="center"/>
          </w:tcPr>
          <w:p w:rsidR="00A734EF" w:rsidRPr="00341986" w:rsidRDefault="00A734EF" w:rsidP="007F5684">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Интерни број набавке:</w:t>
            </w:r>
            <w:r w:rsidR="009401C2" w:rsidRPr="00341986">
              <w:rPr>
                <w:rFonts w:ascii="Times New Roman" w:hAnsi="Times New Roman" w:cs="Times New Roman"/>
                <w:sz w:val="20"/>
                <w:szCs w:val="20"/>
                <w:lang w:val="sr-Cyrl-CS"/>
              </w:rPr>
              <w:t>1</w:t>
            </w:r>
            <w:r w:rsidRPr="00341986">
              <w:rPr>
                <w:rFonts w:ascii="Times New Roman" w:hAnsi="Times New Roman" w:cs="Times New Roman"/>
                <w:b/>
                <w:bCs/>
                <w:sz w:val="20"/>
                <w:szCs w:val="20"/>
                <w:lang w:val="sr-Cyrl-CS"/>
              </w:rPr>
              <w:t>ОРН</w:t>
            </w:r>
            <w:r w:rsidRPr="00341986">
              <w:rPr>
                <w:rFonts w:ascii="Times New Roman" w:hAnsi="Times New Roman" w:cs="Times New Roman"/>
                <w:sz w:val="20"/>
                <w:szCs w:val="20"/>
                <w:lang w:val="sr-Cyrl-CS"/>
              </w:rPr>
              <w:t>:</w:t>
            </w:r>
            <w:r w:rsidR="009401C2" w:rsidRPr="00341986">
              <w:rPr>
                <w:rFonts w:ascii="Times New Roman" w:hAnsi="Times New Roman" w:cs="Times New Roman"/>
                <w:sz w:val="20"/>
                <w:szCs w:val="20"/>
                <w:lang w:val="ru-RU"/>
              </w:rPr>
              <w:t>35112000</w:t>
            </w:r>
          </w:p>
          <w:p w:rsidR="00A734EF" w:rsidRPr="00341986" w:rsidRDefault="00A734EF" w:rsidP="007F5684">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Тип набавке</w:t>
            </w:r>
            <w:r w:rsidRPr="00341986">
              <w:rPr>
                <w:rFonts w:ascii="Times New Roman" w:hAnsi="Times New Roman" w:cs="Times New Roman"/>
                <w:sz w:val="20"/>
                <w:szCs w:val="20"/>
                <w:lang w:val="sr-Cyrl-CS"/>
              </w:rPr>
              <w:t xml:space="preserve">: </w:t>
            </w:r>
            <w:r w:rsidR="009401C2" w:rsidRPr="00341986">
              <w:rPr>
                <w:rFonts w:ascii="Times New Roman" w:hAnsi="Times New Roman" w:cs="Times New Roman"/>
                <w:sz w:val="20"/>
                <w:szCs w:val="20"/>
                <w:lang w:val="sr-Cyrl-CS"/>
              </w:rPr>
              <w:t>обликована по партијама</w:t>
            </w:r>
          </w:p>
          <w:p w:rsidR="00A734EF" w:rsidRPr="00341986" w:rsidRDefault="00A734EF" w:rsidP="007F5684">
            <w:pPr>
              <w:rPr>
                <w:rFonts w:ascii="Times New Roman" w:hAnsi="Times New Roman" w:cs="Times New Roman"/>
                <w:b/>
                <w:bCs/>
                <w:sz w:val="20"/>
                <w:szCs w:val="20"/>
                <w:lang w:val="ru-RU"/>
              </w:rPr>
            </w:pPr>
            <w:r w:rsidRPr="00341986">
              <w:rPr>
                <w:rFonts w:ascii="Times New Roman" w:hAnsi="Times New Roman" w:cs="Times New Roman"/>
                <w:b/>
                <w:bCs/>
                <w:sz w:val="20"/>
                <w:szCs w:val="20"/>
                <w:lang w:val="sr-Cyrl-CS"/>
              </w:rPr>
              <w:t>Поступак:</w:t>
            </w:r>
            <w:r w:rsidRPr="00341986">
              <w:rPr>
                <w:rFonts w:ascii="Times New Roman" w:hAnsi="Times New Roman" w:cs="Times New Roman"/>
                <w:sz w:val="20"/>
                <w:szCs w:val="20"/>
              </w:rPr>
              <w:t>o</w:t>
            </w:r>
            <w:r w:rsidRPr="00341986">
              <w:rPr>
                <w:rFonts w:ascii="Times New Roman" w:hAnsi="Times New Roman" w:cs="Times New Roman"/>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rPr>
                <w:rFonts w:ascii="Times New Roman" w:hAnsi="Times New Roman" w:cs="Times New Roman"/>
                <w:b/>
                <w:bCs/>
                <w:sz w:val="20"/>
                <w:szCs w:val="20"/>
                <w:lang w:val="ru-RU"/>
              </w:rPr>
            </w:pPr>
            <w:r w:rsidRPr="00341986">
              <w:rPr>
                <w:rFonts w:ascii="Times New Roman" w:hAnsi="Times New Roman" w:cs="Times New Roman"/>
                <w:b/>
                <w:bCs/>
                <w:sz w:val="20"/>
                <w:szCs w:val="20"/>
                <w:lang w:val="ru-RU"/>
              </w:rPr>
              <w:t xml:space="preserve">Процењена:                   </w:t>
            </w:r>
            <w:r w:rsidR="009401C2" w:rsidRPr="00341986">
              <w:rPr>
                <w:rFonts w:ascii="Times New Roman" w:hAnsi="Times New Roman" w:cs="Times New Roman"/>
                <w:bCs/>
                <w:sz w:val="20"/>
                <w:szCs w:val="20"/>
              </w:rPr>
              <w:t>12530</w:t>
            </w:r>
          </w:p>
          <w:p w:rsidR="00A734EF" w:rsidRPr="00341986" w:rsidRDefault="00A734EF" w:rsidP="007F5684">
            <w:pPr>
              <w:rPr>
                <w:rFonts w:ascii="Times New Roman" w:hAnsi="Times New Roman" w:cs="Times New Roman"/>
                <w:b/>
                <w:bCs/>
                <w:sz w:val="20"/>
                <w:szCs w:val="20"/>
              </w:rPr>
            </w:pPr>
            <w:r w:rsidRPr="00341986">
              <w:rPr>
                <w:rFonts w:ascii="Times New Roman" w:hAnsi="Times New Roman" w:cs="Times New Roman"/>
                <w:b/>
                <w:bCs/>
                <w:sz w:val="20"/>
                <w:szCs w:val="20"/>
                <w:lang w:val="ru-RU"/>
              </w:rPr>
              <w:t>Уговорена без ПДВ-а:</w:t>
            </w:r>
            <w:r w:rsidR="009401C2" w:rsidRPr="00341986">
              <w:rPr>
                <w:rFonts w:ascii="Times New Roman" w:hAnsi="Times New Roman" w:cs="Times New Roman"/>
                <w:sz w:val="20"/>
                <w:szCs w:val="20"/>
              </w:rPr>
              <w:t>9891</w:t>
            </w:r>
          </w:p>
          <w:p w:rsidR="00A734EF" w:rsidRPr="00341986" w:rsidRDefault="00A734EF" w:rsidP="007F5684">
            <w:pPr>
              <w:rPr>
                <w:rFonts w:ascii="Times New Roman" w:hAnsi="Times New Roman" w:cs="Times New Roman"/>
                <w:b/>
                <w:bCs/>
                <w:lang w:val="ru-RU"/>
              </w:rPr>
            </w:pPr>
            <w:r w:rsidRPr="00341986">
              <w:rPr>
                <w:rFonts w:ascii="Times New Roman" w:hAnsi="Times New Roman" w:cs="Times New Roman"/>
                <w:b/>
                <w:bCs/>
                <w:sz w:val="20"/>
                <w:szCs w:val="20"/>
              </w:rPr>
              <w:t xml:space="preserve">Уговорена са ПДВ-ом:    </w:t>
            </w:r>
            <w:r w:rsidRPr="00341986">
              <w:rPr>
                <w:rFonts w:ascii="Times New Roman" w:hAnsi="Times New Roman" w:cs="Times New Roman"/>
                <w:bCs/>
                <w:sz w:val="20"/>
                <w:szCs w:val="20"/>
              </w:rPr>
              <w:t>1</w:t>
            </w:r>
            <w:r w:rsidR="009401C2" w:rsidRPr="00341986">
              <w:rPr>
                <w:rFonts w:ascii="Times New Roman" w:hAnsi="Times New Roman" w:cs="Times New Roman"/>
                <w:bCs/>
                <w:sz w:val="20"/>
                <w:szCs w:val="20"/>
              </w:rPr>
              <w:t>1869</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rPr>
                <w:rFonts w:ascii="Times New Roman" w:hAnsi="Times New Roman" w:cs="Times New Roman"/>
                <w:bCs/>
                <w:lang w:val="ru-RU"/>
              </w:rPr>
            </w:pPr>
            <w:r w:rsidRPr="00341986">
              <w:rPr>
                <w:rFonts w:ascii="Times New Roman" w:hAnsi="Times New Roman" w:cs="Times New Roman"/>
                <w:b/>
                <w:bCs/>
                <w:lang w:val="ru-RU"/>
              </w:rPr>
              <w:t xml:space="preserve">Датум уговора:  </w:t>
            </w:r>
            <w:r w:rsidR="009401C2" w:rsidRPr="00341986">
              <w:rPr>
                <w:rFonts w:ascii="Times New Roman" w:hAnsi="Times New Roman" w:cs="Times New Roman"/>
                <w:bCs/>
                <w:lang w:val="ru-RU"/>
              </w:rPr>
              <w:t>20.01.2020</w:t>
            </w:r>
          </w:p>
          <w:p w:rsidR="00A734EF" w:rsidRPr="00341986" w:rsidRDefault="00A734EF" w:rsidP="007F5684">
            <w:pPr>
              <w:rPr>
                <w:rFonts w:ascii="Times New Roman" w:hAnsi="Times New Roman" w:cs="Times New Roman"/>
                <w:b/>
                <w:bCs/>
                <w:lang w:val="ru-RU"/>
              </w:rPr>
            </w:pPr>
            <w:r w:rsidRPr="00341986">
              <w:rPr>
                <w:rFonts w:ascii="Times New Roman" w:hAnsi="Times New Roman" w:cs="Times New Roman"/>
                <w:b/>
                <w:bCs/>
                <w:lang w:val="ru-RU"/>
              </w:rPr>
              <w:t xml:space="preserve">Број уговора:      </w:t>
            </w:r>
            <w:r w:rsidRPr="00341986">
              <w:rPr>
                <w:rFonts w:ascii="Times New Roman" w:hAnsi="Times New Roman" w:cs="Times New Roman"/>
                <w:lang w:val="ru-RU"/>
              </w:rPr>
              <w:t>14-</w:t>
            </w:r>
            <w:r w:rsidR="009401C2" w:rsidRPr="00341986">
              <w:rPr>
                <w:rFonts w:ascii="Times New Roman" w:hAnsi="Times New Roman" w:cs="Times New Roman"/>
                <w:lang w:val="ru-RU"/>
              </w:rPr>
              <w:t>3/2020</w:t>
            </w:r>
          </w:p>
          <w:p w:rsidR="00A734EF" w:rsidRPr="00341986" w:rsidRDefault="00A734EF" w:rsidP="007F5684">
            <w:pPr>
              <w:rPr>
                <w:rFonts w:ascii="Times New Roman" w:hAnsi="Times New Roman" w:cs="Times New Roman"/>
                <w:b/>
                <w:bCs/>
                <w:lang w:val="ru-RU"/>
              </w:rPr>
            </w:pPr>
            <w:r w:rsidRPr="00341986">
              <w:rPr>
                <w:rFonts w:ascii="Times New Roman" w:hAnsi="Times New Roman" w:cs="Times New Roman"/>
                <w:b/>
                <w:bCs/>
                <w:lang w:val="ru-RU"/>
              </w:rPr>
              <w:t xml:space="preserve">Матични број:    </w:t>
            </w:r>
            <w:r w:rsidR="009401C2" w:rsidRPr="00341986">
              <w:rPr>
                <w:rFonts w:ascii="Times New Roman" w:hAnsi="Times New Roman" w:cs="Times New Roman"/>
                <w:bCs/>
                <w:lang w:val="ru-RU"/>
              </w:rPr>
              <w:t>20926791</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rPr>
                <w:rFonts w:ascii="Times New Roman" w:hAnsi="Times New Roman" w:cs="Times New Roman"/>
                <w:b/>
                <w:bCs/>
              </w:rPr>
            </w:pPr>
            <w:r w:rsidRPr="00341986">
              <w:rPr>
                <w:rFonts w:ascii="Times New Roman" w:hAnsi="Times New Roman" w:cs="Times New Roman"/>
                <w:b/>
                <w:bCs/>
                <w:lang w:val="ru-RU"/>
              </w:rPr>
              <w:t xml:space="preserve">Број понуда:       </w:t>
            </w:r>
            <w:r w:rsidRPr="00341986">
              <w:rPr>
                <w:rFonts w:ascii="Times New Roman" w:hAnsi="Times New Roman" w:cs="Times New Roman"/>
              </w:rPr>
              <w:t>2</w:t>
            </w:r>
          </w:p>
          <w:p w:rsidR="00A734EF" w:rsidRPr="00341986" w:rsidRDefault="00A734EF" w:rsidP="007F5684">
            <w:pPr>
              <w:rPr>
                <w:rFonts w:ascii="Times New Roman" w:hAnsi="Times New Roman" w:cs="Times New Roman"/>
                <w:b/>
                <w:bCs/>
                <w:lang w:val="ru-RU"/>
              </w:rPr>
            </w:pPr>
            <w:r w:rsidRPr="00341986">
              <w:rPr>
                <w:rFonts w:ascii="Times New Roman" w:hAnsi="Times New Roman" w:cs="Times New Roman"/>
                <w:b/>
                <w:bCs/>
                <w:lang w:val="ru-RU"/>
              </w:rPr>
              <w:t>Критеријума:</w:t>
            </w:r>
            <w:r w:rsidRPr="00341986">
              <w:rPr>
                <w:rFonts w:ascii="Times New Roman" w:hAnsi="Times New Roman" w:cs="Times New Roman"/>
                <w:lang w:val="ru-RU"/>
              </w:rPr>
              <w:t xml:space="preserve">       2</w:t>
            </w:r>
          </w:p>
          <w:p w:rsidR="00A734EF" w:rsidRPr="00341986" w:rsidRDefault="00A734EF" w:rsidP="007F5684">
            <w:pPr>
              <w:rPr>
                <w:rFonts w:ascii="Times New Roman" w:hAnsi="Times New Roman" w:cs="Times New Roman"/>
                <w:b/>
                <w:bCs/>
              </w:rPr>
            </w:pPr>
            <w:r w:rsidRPr="00341986">
              <w:rPr>
                <w:rFonts w:ascii="Times New Roman" w:hAnsi="Times New Roman" w:cs="Times New Roman"/>
                <w:b/>
                <w:bCs/>
                <w:lang w:val="ru-RU"/>
              </w:rPr>
              <w:t>Јединична цена:</w:t>
            </w:r>
          </w:p>
          <w:p w:rsidR="00A734EF" w:rsidRPr="00341986" w:rsidRDefault="00A734EF" w:rsidP="007F5684">
            <w:r w:rsidRPr="00341986">
              <w:rPr>
                <w:rFonts w:ascii="Times New Roman" w:hAnsi="Times New Roman" w:cs="Times New Roman"/>
                <w:b/>
                <w:bCs/>
              </w:rPr>
              <w:t>Трошкови:</w:t>
            </w:r>
          </w:p>
        </w:tc>
        <w:tc>
          <w:tcPr>
            <w:tcW w:w="3736" w:type="dxa"/>
            <w:tcBorders>
              <w:left w:val="single" w:sz="4" w:space="0" w:color="000000"/>
            </w:tcBorders>
            <w:shd w:val="clear" w:color="auto" w:fill="auto"/>
          </w:tcPr>
          <w:p w:rsidR="00A734EF" w:rsidRPr="00341986" w:rsidRDefault="00A734EF" w:rsidP="007F5684">
            <w:pPr>
              <w:snapToGrid w:val="0"/>
            </w:pPr>
          </w:p>
        </w:tc>
      </w:tr>
      <w:tr w:rsidR="00A734EF" w:rsidRPr="00341986" w:rsidTr="007F5684">
        <w:trPr>
          <w:trHeight w:val="343"/>
        </w:trPr>
        <w:tc>
          <w:tcPr>
            <w:tcW w:w="743" w:type="dxa"/>
            <w:vMerge/>
            <w:tcBorders>
              <w:left w:val="single" w:sz="4" w:space="0" w:color="000000"/>
            </w:tcBorders>
            <w:shd w:val="clear" w:color="auto" w:fill="auto"/>
            <w:vAlign w:val="center"/>
          </w:tcPr>
          <w:p w:rsidR="00A734EF" w:rsidRPr="00341986" w:rsidRDefault="00A734EF" w:rsidP="007F5684">
            <w:pPr>
              <w:snapToGrid w:val="0"/>
            </w:pPr>
          </w:p>
        </w:tc>
        <w:tc>
          <w:tcPr>
            <w:tcW w:w="8154" w:type="dxa"/>
            <w:gridSpan w:val="4"/>
            <w:tcBorders>
              <w:left w:val="single" w:sz="4" w:space="0" w:color="000000"/>
              <w:bottom w:val="single" w:sz="4" w:space="0" w:color="000000"/>
            </w:tcBorders>
            <w:shd w:val="clear" w:color="auto" w:fill="auto"/>
            <w:vAlign w:val="center"/>
          </w:tcPr>
          <w:p w:rsidR="009401C2" w:rsidRPr="00341986" w:rsidRDefault="00A734EF" w:rsidP="007F5684">
            <w:pPr>
              <w:rPr>
                <w:rFonts w:ascii="Times New Roman" w:hAnsi="Times New Roman" w:cs="Times New Roman"/>
                <w:bCs/>
                <w:sz w:val="20"/>
                <w:szCs w:val="20"/>
                <w:lang w:val="ru-RU"/>
              </w:rPr>
            </w:pPr>
            <w:r w:rsidRPr="00341986">
              <w:rPr>
                <w:rFonts w:ascii="Times New Roman" w:hAnsi="Times New Roman" w:cs="Times New Roman"/>
                <w:b/>
                <w:bCs/>
                <w:sz w:val="20"/>
                <w:szCs w:val="20"/>
                <w:lang w:val="ru-RU"/>
              </w:rPr>
              <w:t>Предмет</w:t>
            </w:r>
            <w:r w:rsidR="009401C2" w:rsidRPr="00341986">
              <w:rPr>
                <w:rFonts w:ascii="Times New Roman" w:hAnsi="Times New Roman" w:cs="Times New Roman"/>
                <w:b/>
                <w:bCs/>
                <w:sz w:val="20"/>
                <w:szCs w:val="20"/>
                <w:lang w:val="ru-RU"/>
              </w:rPr>
              <w:t xml:space="preserve">: </w:t>
            </w:r>
            <w:r w:rsidR="009401C2" w:rsidRPr="00341986">
              <w:rPr>
                <w:rFonts w:ascii="Times New Roman" w:hAnsi="Times New Roman" w:cs="Times New Roman"/>
                <w:bCs/>
                <w:sz w:val="20"/>
                <w:szCs w:val="20"/>
                <w:lang w:val="ru-RU"/>
              </w:rPr>
              <w:t xml:space="preserve">Добра, друга добра                                                 </w:t>
            </w:r>
          </w:p>
          <w:p w:rsidR="00A734EF" w:rsidRPr="00341986" w:rsidRDefault="00A734EF" w:rsidP="007F5684">
            <w:pPr>
              <w:rPr>
                <w:rFonts w:ascii="Times New Roman" w:hAnsi="Times New Roman" w:cs="Times New Roman"/>
                <w:sz w:val="20"/>
                <w:szCs w:val="20"/>
                <w:lang w:val="ru-RU"/>
              </w:rPr>
            </w:pPr>
            <w:r w:rsidRPr="00341986">
              <w:rPr>
                <w:rFonts w:ascii="Times New Roman" w:hAnsi="Times New Roman" w:cs="Times New Roman"/>
                <w:b/>
                <w:bCs/>
                <w:sz w:val="20"/>
                <w:szCs w:val="20"/>
                <w:lang w:val="ru-RU"/>
              </w:rPr>
              <w:t>Опис</w:t>
            </w:r>
            <w:r w:rsidRPr="00341986">
              <w:rPr>
                <w:rFonts w:ascii="Times New Roman" w:hAnsi="Times New Roman" w:cs="Times New Roman"/>
                <w:sz w:val="20"/>
                <w:szCs w:val="20"/>
                <w:lang w:val="ru-RU"/>
              </w:rPr>
              <w:t xml:space="preserve">:  </w:t>
            </w:r>
            <w:r w:rsidR="009401C2" w:rsidRPr="00341986">
              <w:rPr>
                <w:rFonts w:ascii="Times New Roman" w:hAnsi="Times New Roman" w:cs="Times New Roman"/>
                <w:sz w:val="20"/>
                <w:szCs w:val="20"/>
                <w:lang w:val="ru-RU"/>
              </w:rPr>
              <w:t>Набавка опреме за боравак у склоништима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spacing w:line="480" w:lineRule="auto"/>
              <w:rPr>
                <w:rFonts w:ascii="Times New Roman" w:eastAsia="Times New Roman" w:hAnsi="Times New Roman" w:cs="Times New Roman"/>
                <w:sz w:val="18"/>
                <w:szCs w:val="18"/>
              </w:rPr>
            </w:pPr>
            <w:r w:rsidRPr="00341986">
              <w:rPr>
                <w:rFonts w:ascii="Times New Roman" w:hAnsi="Times New Roman" w:cs="Times New Roman"/>
                <w:b/>
                <w:bCs/>
                <w:lang w:val="ru-RU"/>
              </w:rPr>
              <w:t xml:space="preserve">Назив добављача:  </w:t>
            </w:r>
            <w:r w:rsidR="009401C2" w:rsidRPr="00341986">
              <w:rPr>
                <w:rFonts w:ascii="Times New Roman" w:hAnsi="Times New Roman" w:cs="Times New Roman"/>
                <w:b/>
                <w:bCs/>
              </w:rPr>
              <w:t>*Lava sistemi*</w:t>
            </w:r>
            <w:r w:rsidR="009401C2" w:rsidRPr="00341986">
              <w:rPr>
                <w:rFonts w:ascii="Times New Roman" w:eastAsia="Times New Roman" w:hAnsi="Times New Roman" w:cs="Times New Roman"/>
                <w:sz w:val="18"/>
                <w:szCs w:val="18"/>
              </w:rPr>
              <w:t>изПожеге, Сувоборскабр. 1</w:t>
            </w:r>
          </w:p>
          <w:p w:rsidR="00A734EF" w:rsidRPr="00341986" w:rsidRDefault="00A734EF" w:rsidP="007F5684">
            <w:r w:rsidRPr="00341986">
              <w:rPr>
                <w:rFonts w:ascii="Times New Roman" w:hAnsi="Times New Roman" w:cs="Times New Roman"/>
                <w:b/>
                <w:bCs/>
                <w:lang w:val="ru-RU"/>
              </w:rPr>
              <w:t xml:space="preserve">Седиште:  </w:t>
            </w:r>
            <w:r w:rsidR="009401C2" w:rsidRPr="00341986">
              <w:rPr>
                <w:rFonts w:ascii="Times New Roman" w:hAnsi="Times New Roman" w:cs="Times New Roman"/>
                <w:bCs/>
                <w:lang w:val="ru-RU"/>
              </w:rPr>
              <w:t>Пожега,</w:t>
            </w:r>
            <w:r w:rsidRPr="00341986">
              <w:rPr>
                <w:rFonts w:ascii="Times New Roman" w:hAnsi="Times New Roman" w:cs="Times New Roman"/>
                <w:bCs/>
                <w:sz w:val="20"/>
                <w:szCs w:val="20"/>
                <w:lang w:val="sr-Cyrl-CS"/>
              </w:rPr>
              <w:t xml:space="preserve"> Србија</w:t>
            </w:r>
          </w:p>
        </w:tc>
        <w:tc>
          <w:tcPr>
            <w:tcW w:w="3736" w:type="dxa"/>
            <w:tcBorders>
              <w:left w:val="single" w:sz="4" w:space="0" w:color="000000"/>
            </w:tcBorders>
            <w:shd w:val="clear" w:color="auto" w:fill="auto"/>
          </w:tcPr>
          <w:p w:rsidR="00A734EF" w:rsidRPr="00341986" w:rsidRDefault="00A734EF" w:rsidP="007F5684">
            <w:pPr>
              <w:snapToGrid w:val="0"/>
            </w:pPr>
          </w:p>
        </w:tc>
      </w:tr>
      <w:tr w:rsidR="00A734EF" w:rsidRPr="00341986" w:rsidTr="007F5684">
        <w:trPr>
          <w:trHeight w:val="258"/>
        </w:trPr>
        <w:tc>
          <w:tcPr>
            <w:tcW w:w="743" w:type="dxa"/>
            <w:vMerge w:val="restart"/>
            <w:tcBorders>
              <w:top w:val="single" w:sz="4" w:space="0" w:color="000000"/>
              <w:left w:val="single" w:sz="4" w:space="0" w:color="000000"/>
            </w:tcBorders>
            <w:shd w:val="clear" w:color="auto" w:fill="auto"/>
            <w:vAlign w:val="center"/>
          </w:tcPr>
          <w:p w:rsidR="00A734EF" w:rsidRPr="00341986" w:rsidRDefault="00A734EF" w:rsidP="007F5684">
            <w:pPr>
              <w:jc w:val="center"/>
              <w:rPr>
                <w:rFonts w:ascii="Times New Roman" w:hAnsi="Times New Roman" w:cs="Times New Roman"/>
                <w:b/>
                <w:bCs/>
                <w:sz w:val="20"/>
                <w:szCs w:val="20"/>
                <w:lang w:val="sr-Cyrl-CS"/>
              </w:rPr>
            </w:pPr>
            <w:r w:rsidRPr="00341986">
              <w:rPr>
                <w:rFonts w:ascii="Times New Roman" w:hAnsi="Times New Roman" w:cs="Times New Roman"/>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Интерни број набавке:</w:t>
            </w:r>
            <w:r w:rsidRPr="00341986">
              <w:rPr>
                <w:rFonts w:ascii="Times New Roman" w:hAnsi="Times New Roman" w:cs="Times New Roman"/>
                <w:sz w:val="20"/>
                <w:szCs w:val="20"/>
                <w:lang w:val="sr-Cyrl-CS"/>
              </w:rPr>
              <w:t xml:space="preserve"> 4        </w:t>
            </w:r>
            <w:r w:rsidRPr="00341986">
              <w:rPr>
                <w:rFonts w:ascii="Times New Roman" w:hAnsi="Times New Roman" w:cs="Times New Roman"/>
                <w:b/>
                <w:bCs/>
                <w:sz w:val="20"/>
                <w:szCs w:val="20"/>
                <w:lang w:val="sr-Cyrl-CS"/>
              </w:rPr>
              <w:t>ОРН</w:t>
            </w:r>
            <w:r w:rsidRPr="00341986">
              <w:rPr>
                <w:rFonts w:ascii="Times New Roman" w:hAnsi="Times New Roman" w:cs="Times New Roman"/>
                <w:sz w:val="20"/>
                <w:szCs w:val="20"/>
                <w:lang w:val="sr-Cyrl-CS"/>
              </w:rPr>
              <w:t>:</w:t>
            </w:r>
            <w:r w:rsidR="009401C2" w:rsidRPr="00341986">
              <w:rPr>
                <w:rFonts w:ascii="Times New Roman" w:hAnsi="Times New Roman" w:cs="Times New Roman"/>
                <w:sz w:val="20"/>
                <w:szCs w:val="20"/>
                <w:lang w:val="ru-RU"/>
              </w:rPr>
              <w:t>31000000</w:t>
            </w:r>
          </w:p>
          <w:p w:rsidR="00A734EF" w:rsidRPr="00341986" w:rsidRDefault="00A734EF" w:rsidP="007F5684">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Тип набавке</w:t>
            </w:r>
            <w:r w:rsidRPr="00341986">
              <w:rPr>
                <w:rFonts w:ascii="Times New Roman" w:hAnsi="Times New Roman" w:cs="Times New Roman"/>
                <w:sz w:val="20"/>
                <w:szCs w:val="20"/>
                <w:lang w:val="sr-Cyrl-CS"/>
              </w:rPr>
              <w:t>:  обликована по партијама</w:t>
            </w:r>
          </w:p>
          <w:p w:rsidR="00A734EF" w:rsidRPr="00341986" w:rsidRDefault="00A734EF" w:rsidP="007F5684">
            <w:pPr>
              <w:rPr>
                <w:rFonts w:ascii="Times New Roman" w:hAnsi="Times New Roman" w:cs="Times New Roman"/>
                <w:b/>
                <w:bCs/>
                <w:sz w:val="20"/>
                <w:szCs w:val="20"/>
                <w:lang w:val="ru-RU"/>
              </w:rPr>
            </w:pPr>
            <w:r w:rsidRPr="00341986">
              <w:rPr>
                <w:rFonts w:ascii="Times New Roman" w:hAnsi="Times New Roman" w:cs="Times New Roman"/>
                <w:b/>
                <w:bCs/>
                <w:sz w:val="20"/>
                <w:szCs w:val="20"/>
                <w:lang w:val="sr-Cyrl-CS"/>
              </w:rPr>
              <w:t xml:space="preserve">Поступак: </w:t>
            </w:r>
            <w:r w:rsidRPr="00341986">
              <w:rPr>
                <w:rFonts w:ascii="Times New Roman" w:hAnsi="Times New Roman" w:cs="Times New Roman"/>
                <w:bCs/>
                <w:sz w:val="20"/>
                <w:szCs w:val="20"/>
                <w:lang w:val="sr-Cyrl-CS"/>
              </w:rPr>
              <w:t>отворени</w:t>
            </w:r>
            <w:r w:rsidRPr="00341986">
              <w:rPr>
                <w:rFonts w:ascii="Times New Roman" w:hAnsi="Times New Roman" w:cs="Times New Roman"/>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rPr>
                <w:rFonts w:ascii="Times New Roman" w:hAnsi="Times New Roman" w:cs="Times New Roman"/>
                <w:bCs/>
                <w:sz w:val="20"/>
                <w:szCs w:val="20"/>
                <w:lang w:val="ru-RU"/>
              </w:rPr>
            </w:pPr>
            <w:r w:rsidRPr="00341986">
              <w:rPr>
                <w:rFonts w:ascii="Times New Roman" w:hAnsi="Times New Roman" w:cs="Times New Roman"/>
                <w:b/>
                <w:bCs/>
                <w:sz w:val="20"/>
                <w:szCs w:val="20"/>
                <w:lang w:val="ru-RU"/>
              </w:rPr>
              <w:t xml:space="preserve">Процењена:                     </w:t>
            </w:r>
            <w:r w:rsidR="009401C2" w:rsidRPr="00341986">
              <w:rPr>
                <w:rFonts w:ascii="Times New Roman" w:hAnsi="Times New Roman" w:cs="Times New Roman"/>
                <w:bCs/>
                <w:sz w:val="20"/>
                <w:szCs w:val="20"/>
                <w:lang w:val="ru-RU"/>
              </w:rPr>
              <w:t>180</w:t>
            </w:r>
          </w:p>
          <w:p w:rsidR="00A734EF" w:rsidRPr="00341986" w:rsidRDefault="00A734EF" w:rsidP="007F5684">
            <w:pPr>
              <w:rPr>
                <w:rFonts w:ascii="Times New Roman" w:hAnsi="Times New Roman" w:cs="Times New Roman"/>
                <w:b/>
                <w:bCs/>
                <w:sz w:val="20"/>
                <w:szCs w:val="20"/>
              </w:rPr>
            </w:pPr>
            <w:r w:rsidRPr="00341986">
              <w:rPr>
                <w:rFonts w:ascii="Times New Roman" w:hAnsi="Times New Roman" w:cs="Times New Roman"/>
                <w:b/>
                <w:bCs/>
                <w:sz w:val="20"/>
                <w:szCs w:val="20"/>
                <w:lang w:val="ru-RU"/>
              </w:rPr>
              <w:t>Уговорена без ПДВ-а:</w:t>
            </w:r>
            <w:r w:rsidR="009401C2" w:rsidRPr="00341986">
              <w:rPr>
                <w:rFonts w:ascii="Times New Roman" w:hAnsi="Times New Roman" w:cs="Times New Roman"/>
                <w:sz w:val="20"/>
                <w:szCs w:val="20"/>
                <w:lang w:val="ru-RU"/>
              </w:rPr>
              <w:t xml:space="preserve"> 78</w:t>
            </w:r>
          </w:p>
          <w:p w:rsidR="00A734EF" w:rsidRPr="00341986" w:rsidRDefault="00A734EF" w:rsidP="007F5684">
            <w:pPr>
              <w:rPr>
                <w:rFonts w:ascii="Times New Roman" w:hAnsi="Times New Roman" w:cs="Times New Roman"/>
                <w:b/>
                <w:bCs/>
                <w:lang w:val="ru-RU"/>
              </w:rPr>
            </w:pPr>
            <w:r w:rsidRPr="00341986">
              <w:rPr>
                <w:rFonts w:ascii="Times New Roman" w:hAnsi="Times New Roman" w:cs="Times New Roman"/>
                <w:b/>
                <w:bCs/>
                <w:sz w:val="20"/>
                <w:szCs w:val="20"/>
              </w:rPr>
              <w:t xml:space="preserve">Уговорена са ПДВ-ом: </w:t>
            </w:r>
            <w:r w:rsidR="009401C2" w:rsidRPr="00341986">
              <w:rPr>
                <w:rFonts w:ascii="Times New Roman" w:hAnsi="Times New Roman" w:cs="Times New Roman"/>
                <w:bCs/>
                <w:sz w:val="20"/>
                <w:szCs w:val="20"/>
                <w:lang w:val="sr-Cyrl-CS"/>
              </w:rPr>
              <w:t>93</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rPr>
                <w:rFonts w:ascii="Times New Roman" w:hAnsi="Times New Roman" w:cs="Times New Roman"/>
                <w:bCs/>
                <w:lang w:val="ru-RU"/>
              </w:rPr>
            </w:pPr>
            <w:r w:rsidRPr="00341986">
              <w:rPr>
                <w:rFonts w:ascii="Times New Roman" w:hAnsi="Times New Roman" w:cs="Times New Roman"/>
                <w:b/>
                <w:bCs/>
                <w:lang w:val="ru-RU"/>
              </w:rPr>
              <w:t xml:space="preserve">Датум уговора:   </w:t>
            </w:r>
            <w:r w:rsidR="009401C2" w:rsidRPr="00341986">
              <w:rPr>
                <w:rFonts w:ascii="Times New Roman" w:hAnsi="Times New Roman" w:cs="Times New Roman"/>
                <w:bCs/>
                <w:lang w:val="ru-RU"/>
              </w:rPr>
              <w:t>2</w:t>
            </w:r>
            <w:r w:rsidR="009401C2" w:rsidRPr="00341986">
              <w:rPr>
                <w:rFonts w:ascii="Times New Roman" w:hAnsi="Times New Roman" w:cs="Times New Roman"/>
                <w:b/>
                <w:bCs/>
                <w:lang w:val="ru-RU"/>
              </w:rPr>
              <w:t>7</w:t>
            </w:r>
            <w:r w:rsidRPr="00341986">
              <w:rPr>
                <w:rFonts w:ascii="Times New Roman" w:hAnsi="Times New Roman" w:cs="Times New Roman"/>
                <w:bCs/>
                <w:lang w:val="ru-RU"/>
              </w:rPr>
              <w:t>.</w:t>
            </w:r>
            <w:r w:rsidR="009401C2" w:rsidRPr="00341986">
              <w:rPr>
                <w:rFonts w:ascii="Times New Roman" w:hAnsi="Times New Roman" w:cs="Times New Roman"/>
                <w:bCs/>
                <w:lang w:val="ru-RU"/>
              </w:rPr>
              <w:t>02.2020</w:t>
            </w:r>
          </w:p>
          <w:p w:rsidR="00A734EF" w:rsidRPr="00341986" w:rsidRDefault="00A734EF" w:rsidP="007F5684">
            <w:pPr>
              <w:rPr>
                <w:rFonts w:ascii="Times New Roman" w:hAnsi="Times New Roman" w:cs="Times New Roman"/>
                <w:b/>
                <w:bCs/>
                <w:lang w:val="ru-RU"/>
              </w:rPr>
            </w:pPr>
            <w:r w:rsidRPr="00341986">
              <w:rPr>
                <w:rFonts w:ascii="Times New Roman" w:hAnsi="Times New Roman" w:cs="Times New Roman"/>
                <w:b/>
                <w:bCs/>
                <w:lang w:val="ru-RU"/>
              </w:rPr>
              <w:t xml:space="preserve">Број уговора:      </w:t>
            </w:r>
            <w:r w:rsidRPr="00341986">
              <w:rPr>
                <w:rFonts w:ascii="Times New Roman" w:hAnsi="Times New Roman" w:cs="Times New Roman"/>
                <w:lang w:val="ru-RU"/>
              </w:rPr>
              <w:t>14-</w:t>
            </w:r>
            <w:r w:rsidR="009401C2" w:rsidRPr="00341986">
              <w:rPr>
                <w:rFonts w:ascii="Times New Roman" w:hAnsi="Times New Roman" w:cs="Times New Roman"/>
                <w:lang w:val="ru-RU"/>
              </w:rPr>
              <w:t>4/2020</w:t>
            </w:r>
          </w:p>
          <w:p w:rsidR="00A734EF" w:rsidRPr="00341986" w:rsidRDefault="00A734EF" w:rsidP="007F5684">
            <w:pPr>
              <w:rPr>
                <w:rFonts w:ascii="Times New Roman" w:hAnsi="Times New Roman" w:cs="Times New Roman"/>
                <w:b/>
                <w:bCs/>
                <w:lang w:val="ru-RU"/>
              </w:rPr>
            </w:pPr>
            <w:r w:rsidRPr="00341986">
              <w:rPr>
                <w:rFonts w:ascii="Times New Roman" w:hAnsi="Times New Roman" w:cs="Times New Roman"/>
                <w:b/>
                <w:bCs/>
                <w:lang w:val="ru-RU"/>
              </w:rPr>
              <w:t xml:space="preserve">Матични број:   </w:t>
            </w:r>
            <w:r w:rsidR="009401C2" w:rsidRPr="00341986">
              <w:rPr>
                <w:rFonts w:ascii="Times New Roman" w:hAnsi="Times New Roman" w:cs="Times New Roman"/>
                <w:bCs/>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A734EF" w:rsidRPr="00341986" w:rsidRDefault="00A734EF" w:rsidP="007F5684">
            <w:pPr>
              <w:rPr>
                <w:rFonts w:ascii="Times New Roman" w:hAnsi="Times New Roman" w:cs="Times New Roman"/>
                <w:b/>
                <w:bCs/>
                <w:lang w:val="ru-RU"/>
              </w:rPr>
            </w:pPr>
            <w:r w:rsidRPr="00341986">
              <w:rPr>
                <w:rFonts w:ascii="Times New Roman" w:hAnsi="Times New Roman" w:cs="Times New Roman"/>
                <w:b/>
                <w:bCs/>
                <w:lang w:val="ru-RU"/>
              </w:rPr>
              <w:t xml:space="preserve">Број понуда:       </w:t>
            </w:r>
            <w:r w:rsidR="009401C2" w:rsidRPr="00341986">
              <w:rPr>
                <w:rFonts w:ascii="Times New Roman" w:hAnsi="Times New Roman" w:cs="Times New Roman"/>
                <w:lang w:val="ru-RU"/>
              </w:rPr>
              <w:t>4</w:t>
            </w:r>
          </w:p>
          <w:p w:rsidR="00A734EF" w:rsidRPr="00341986" w:rsidRDefault="00A734EF" w:rsidP="007F5684">
            <w:pPr>
              <w:rPr>
                <w:rFonts w:ascii="Times New Roman" w:hAnsi="Times New Roman" w:cs="Times New Roman"/>
                <w:b/>
                <w:bCs/>
                <w:lang w:val="ru-RU"/>
              </w:rPr>
            </w:pPr>
            <w:r w:rsidRPr="00341986">
              <w:rPr>
                <w:rFonts w:ascii="Times New Roman" w:hAnsi="Times New Roman" w:cs="Times New Roman"/>
                <w:b/>
                <w:bCs/>
                <w:lang w:val="ru-RU"/>
              </w:rPr>
              <w:t>Критеријума:</w:t>
            </w:r>
            <w:r w:rsidRPr="00341986">
              <w:rPr>
                <w:rFonts w:ascii="Times New Roman" w:hAnsi="Times New Roman" w:cs="Times New Roman"/>
                <w:lang w:val="ru-RU"/>
              </w:rPr>
              <w:t xml:space="preserve">        2</w:t>
            </w:r>
          </w:p>
          <w:p w:rsidR="00A734EF" w:rsidRPr="00341986" w:rsidRDefault="00A734EF" w:rsidP="007F5684">
            <w:pPr>
              <w:rPr>
                <w:rFonts w:ascii="Times New Roman" w:hAnsi="Times New Roman" w:cs="Times New Roman"/>
                <w:b/>
                <w:bCs/>
              </w:rPr>
            </w:pPr>
            <w:r w:rsidRPr="00341986">
              <w:rPr>
                <w:rFonts w:ascii="Times New Roman" w:hAnsi="Times New Roman" w:cs="Times New Roman"/>
                <w:b/>
                <w:bCs/>
                <w:lang w:val="ru-RU"/>
              </w:rPr>
              <w:t>Јединична цена:</w:t>
            </w:r>
          </w:p>
          <w:p w:rsidR="00A734EF" w:rsidRPr="00341986" w:rsidRDefault="00A734EF" w:rsidP="007F5684">
            <w:r w:rsidRPr="00341986">
              <w:rPr>
                <w:rFonts w:ascii="Times New Roman" w:hAnsi="Times New Roman" w:cs="Times New Roman"/>
                <w:b/>
                <w:bCs/>
              </w:rPr>
              <w:t>Трошкови:</w:t>
            </w:r>
          </w:p>
        </w:tc>
        <w:tc>
          <w:tcPr>
            <w:tcW w:w="3736" w:type="dxa"/>
            <w:tcBorders>
              <w:left w:val="single" w:sz="4" w:space="0" w:color="000000"/>
            </w:tcBorders>
            <w:shd w:val="clear" w:color="auto" w:fill="auto"/>
          </w:tcPr>
          <w:p w:rsidR="00A734EF" w:rsidRPr="00341986" w:rsidRDefault="00A734EF" w:rsidP="007F5684">
            <w:pPr>
              <w:snapToGrid w:val="0"/>
            </w:pPr>
          </w:p>
          <w:p w:rsidR="009401C2" w:rsidRPr="00341986" w:rsidRDefault="009401C2" w:rsidP="007F5684">
            <w:pPr>
              <w:snapToGrid w:val="0"/>
            </w:pPr>
          </w:p>
          <w:p w:rsidR="009401C2" w:rsidRPr="00341986" w:rsidRDefault="009401C2" w:rsidP="007F5684">
            <w:pPr>
              <w:snapToGrid w:val="0"/>
            </w:pPr>
          </w:p>
          <w:p w:rsidR="009401C2" w:rsidRPr="00341986" w:rsidRDefault="009401C2" w:rsidP="007F5684">
            <w:pPr>
              <w:snapToGrid w:val="0"/>
            </w:pPr>
          </w:p>
          <w:p w:rsidR="009401C2" w:rsidRPr="00341986" w:rsidRDefault="009401C2" w:rsidP="007F5684">
            <w:pPr>
              <w:snapToGrid w:val="0"/>
            </w:pPr>
          </w:p>
        </w:tc>
      </w:tr>
      <w:tr w:rsidR="00A734EF" w:rsidRPr="00341986" w:rsidTr="007F5684">
        <w:tblPrEx>
          <w:tblCellMar>
            <w:left w:w="108" w:type="dxa"/>
            <w:right w:w="108" w:type="dxa"/>
          </w:tblCellMar>
        </w:tblPrEx>
        <w:trPr>
          <w:trHeight w:val="258"/>
        </w:trPr>
        <w:tc>
          <w:tcPr>
            <w:tcW w:w="743" w:type="dxa"/>
            <w:vMerge/>
            <w:tcBorders>
              <w:top w:val="single" w:sz="4" w:space="0" w:color="000000"/>
              <w:left w:val="single" w:sz="4" w:space="0" w:color="000000"/>
            </w:tcBorders>
            <w:shd w:val="clear" w:color="auto" w:fill="auto"/>
            <w:vAlign w:val="center"/>
          </w:tcPr>
          <w:p w:rsidR="00A734EF" w:rsidRPr="00341986" w:rsidRDefault="00A734EF" w:rsidP="007F5684">
            <w:pPr>
              <w:snapToGrid w:val="0"/>
            </w:pPr>
          </w:p>
        </w:tc>
        <w:tc>
          <w:tcPr>
            <w:tcW w:w="8154" w:type="dxa"/>
            <w:gridSpan w:val="4"/>
            <w:tcBorders>
              <w:top w:val="single" w:sz="4" w:space="0" w:color="000000"/>
              <w:left w:val="single" w:sz="4" w:space="0" w:color="000000"/>
              <w:bottom w:val="single" w:sz="4" w:space="0" w:color="auto"/>
            </w:tcBorders>
            <w:shd w:val="clear" w:color="auto" w:fill="auto"/>
            <w:vAlign w:val="center"/>
          </w:tcPr>
          <w:p w:rsidR="00A734EF" w:rsidRPr="00341986" w:rsidRDefault="00A734EF" w:rsidP="007F5684">
            <w:pPr>
              <w:rPr>
                <w:rFonts w:ascii="Times New Roman" w:hAnsi="Times New Roman" w:cs="Times New Roman"/>
                <w:bCs/>
                <w:sz w:val="20"/>
                <w:szCs w:val="20"/>
                <w:lang w:val="ru-RU"/>
              </w:rPr>
            </w:pPr>
            <w:r w:rsidRPr="00341986">
              <w:rPr>
                <w:rFonts w:ascii="Times New Roman" w:hAnsi="Times New Roman" w:cs="Times New Roman"/>
                <w:b/>
                <w:bCs/>
                <w:sz w:val="20"/>
                <w:szCs w:val="20"/>
                <w:lang w:val="ru-RU"/>
              </w:rPr>
              <w:t xml:space="preserve">Предмет:  </w:t>
            </w:r>
            <w:r w:rsidRPr="00341986">
              <w:rPr>
                <w:rFonts w:ascii="Times New Roman" w:hAnsi="Times New Roman" w:cs="Times New Roman"/>
                <w:bCs/>
                <w:sz w:val="20"/>
                <w:szCs w:val="20"/>
                <w:lang w:val="ru-RU"/>
              </w:rPr>
              <w:t>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A734EF" w:rsidRPr="00341986" w:rsidRDefault="00A734EF" w:rsidP="007F5684">
            <w:pPr>
              <w:rPr>
                <w:rFonts w:ascii="Times New Roman" w:hAnsi="Times New Roman" w:cs="Times New Roman"/>
                <w:sz w:val="20"/>
                <w:szCs w:val="20"/>
                <w:lang w:val="ru-RU"/>
              </w:rPr>
            </w:pPr>
            <w:r w:rsidRPr="00341986">
              <w:rPr>
                <w:rFonts w:ascii="Times New Roman" w:hAnsi="Times New Roman" w:cs="Times New Roman"/>
                <w:b/>
                <w:bCs/>
                <w:sz w:val="20"/>
                <w:szCs w:val="20"/>
                <w:lang w:val="ru-RU"/>
              </w:rPr>
              <w:t>Опис</w:t>
            </w:r>
            <w:r w:rsidRPr="00341986">
              <w:rPr>
                <w:rFonts w:ascii="Times New Roman" w:hAnsi="Times New Roman" w:cs="Times New Roman"/>
                <w:sz w:val="20"/>
                <w:szCs w:val="20"/>
                <w:lang w:val="ru-RU"/>
              </w:rPr>
              <w:t xml:space="preserve">: набавка </w:t>
            </w:r>
            <w:r w:rsidR="007F5684" w:rsidRPr="00341986">
              <w:rPr>
                <w:rFonts w:ascii="Times New Roman" w:hAnsi="Times New Roman" w:cs="Times New Roman"/>
                <w:sz w:val="20"/>
                <w:szCs w:val="20"/>
                <w:lang w:val="ru-RU"/>
              </w:rPr>
              <w:t xml:space="preserve">материјала за одржавање </w:t>
            </w:r>
          </w:p>
        </w:tc>
        <w:tc>
          <w:tcPr>
            <w:tcW w:w="5737" w:type="dxa"/>
            <w:gridSpan w:val="5"/>
            <w:tcBorders>
              <w:top w:val="single" w:sz="4" w:space="0" w:color="000000"/>
              <w:left w:val="single" w:sz="4" w:space="0" w:color="000000"/>
              <w:bottom w:val="single" w:sz="4" w:space="0" w:color="auto"/>
            </w:tcBorders>
            <w:shd w:val="clear" w:color="auto" w:fill="auto"/>
            <w:vAlign w:val="center"/>
          </w:tcPr>
          <w:p w:rsidR="007F5684" w:rsidRPr="00341986" w:rsidRDefault="00A734EF" w:rsidP="007F5684">
            <w:pPr>
              <w:rPr>
                <w:rFonts w:ascii="Times New Roman" w:eastAsia="Times New Roman" w:hAnsi="Times New Roman" w:cs="Times New Roman"/>
              </w:rPr>
            </w:pPr>
            <w:r w:rsidRPr="00341986">
              <w:rPr>
                <w:rFonts w:ascii="Times New Roman" w:hAnsi="Times New Roman" w:cs="Times New Roman"/>
                <w:b/>
                <w:bCs/>
                <w:lang w:val="ru-RU"/>
              </w:rPr>
              <w:t xml:space="preserve">Назив добављача:   </w:t>
            </w:r>
            <w:r w:rsidR="007F5684" w:rsidRPr="00341986">
              <w:rPr>
                <w:rFonts w:ascii="Times New Roman" w:eastAsia="Times New Roman" w:hAnsi="Times New Roman" w:cs="Times New Roman"/>
                <w:lang w:val="ru-RU"/>
              </w:rPr>
              <w:t>MAK TRADE GROUP D.O.O.</w:t>
            </w:r>
          </w:p>
          <w:p w:rsidR="00A734EF" w:rsidRPr="00341986" w:rsidRDefault="007F5684" w:rsidP="007F5684">
            <w:pPr>
              <w:rPr>
                <w:rFonts w:ascii="Times New Roman" w:hAnsi="Times New Roman" w:cs="Times New Roman"/>
                <w:b/>
                <w:bCs/>
                <w:lang w:val="ru-RU"/>
              </w:rPr>
            </w:pPr>
            <w:r w:rsidRPr="00341986">
              <w:rPr>
                <w:rFonts w:ascii="Times New Roman" w:eastAsia="Times New Roman" w:hAnsi="Times New Roman" w:cs="Times New Roman"/>
              </w:rPr>
              <w:t>Ул. Подавалскабр. 26, 11231 Београд</w:t>
            </w:r>
          </w:p>
          <w:p w:rsidR="00A734EF" w:rsidRPr="00341986" w:rsidRDefault="00A734EF" w:rsidP="007F5684">
            <w:pPr>
              <w:rPr>
                <w:rFonts w:ascii="Times New Roman" w:hAnsi="Times New Roman" w:cs="Times New Roman"/>
                <w:bCs/>
                <w:lang w:val="ru-RU"/>
              </w:rPr>
            </w:pPr>
            <w:r w:rsidRPr="00341986">
              <w:rPr>
                <w:rFonts w:ascii="Times New Roman" w:hAnsi="Times New Roman" w:cs="Times New Roman"/>
                <w:b/>
                <w:bCs/>
                <w:lang w:val="ru-RU"/>
              </w:rPr>
              <w:t xml:space="preserve">Седиште:  </w:t>
            </w:r>
            <w:r w:rsidR="007F5684" w:rsidRPr="00341986">
              <w:rPr>
                <w:rFonts w:ascii="Times New Roman" w:hAnsi="Times New Roman" w:cs="Times New Roman"/>
                <w:bCs/>
                <w:lang w:val="ru-RU"/>
              </w:rPr>
              <w:t>Бе</w:t>
            </w:r>
            <w:r w:rsidRPr="00341986">
              <w:rPr>
                <w:rFonts w:ascii="Times New Roman" w:hAnsi="Times New Roman" w:cs="Times New Roman"/>
                <w:bCs/>
                <w:lang w:val="sr-Cyrl-CS"/>
              </w:rPr>
              <w:t>оград</w:t>
            </w:r>
            <w:r w:rsidRPr="00341986">
              <w:rPr>
                <w:rFonts w:ascii="Times New Roman" w:hAnsi="Times New Roman" w:cs="Times New Roman"/>
                <w:bCs/>
                <w:sz w:val="20"/>
                <w:szCs w:val="20"/>
                <w:lang w:val="sr-Cyrl-CS"/>
              </w:rPr>
              <w:t>, Србија</w:t>
            </w:r>
          </w:p>
          <w:p w:rsidR="00A734EF" w:rsidRPr="00341986" w:rsidRDefault="00A734EF" w:rsidP="007F5684">
            <w:pPr>
              <w:rPr>
                <w:rFonts w:ascii="Times New Roman" w:hAnsi="Times New Roman" w:cs="Times New Roman"/>
                <w:b/>
                <w:bCs/>
                <w:lang w:val="ru-RU"/>
              </w:rPr>
            </w:pPr>
          </w:p>
          <w:p w:rsidR="00A734EF" w:rsidRPr="00341986" w:rsidRDefault="00A734EF" w:rsidP="007F5684">
            <w:pPr>
              <w:rPr>
                <w:rFonts w:ascii="Times New Roman" w:hAnsi="Times New Roman" w:cs="Times New Roman"/>
                <w:sz w:val="16"/>
                <w:szCs w:val="16"/>
                <w:lang w:val="ru-RU"/>
              </w:rPr>
            </w:pPr>
          </w:p>
        </w:tc>
        <w:tc>
          <w:tcPr>
            <w:tcW w:w="3736" w:type="dxa"/>
            <w:tcBorders>
              <w:left w:val="single" w:sz="4" w:space="0" w:color="000000"/>
              <w:bottom w:val="nil"/>
            </w:tcBorders>
            <w:shd w:val="clear" w:color="auto" w:fill="auto"/>
            <w:vAlign w:val="center"/>
          </w:tcPr>
          <w:p w:rsidR="00A734EF" w:rsidRPr="00341986" w:rsidRDefault="00A734EF" w:rsidP="007F5684">
            <w:pPr>
              <w:snapToGrid w:val="0"/>
              <w:rPr>
                <w:rFonts w:ascii="Times New Roman" w:hAnsi="Times New Roman" w:cs="Times New Roman"/>
                <w:sz w:val="16"/>
                <w:szCs w:val="16"/>
                <w:lang w:val="ru-RU"/>
              </w:rPr>
            </w:pPr>
          </w:p>
          <w:p w:rsidR="007F5684" w:rsidRPr="00341986" w:rsidRDefault="007F5684" w:rsidP="007F5684">
            <w:pPr>
              <w:snapToGrid w:val="0"/>
              <w:rPr>
                <w:rFonts w:ascii="Times New Roman" w:hAnsi="Times New Roman" w:cs="Times New Roman"/>
                <w:sz w:val="16"/>
                <w:szCs w:val="16"/>
                <w:lang w:val="ru-RU"/>
              </w:rPr>
            </w:pPr>
          </w:p>
          <w:p w:rsidR="007F5684" w:rsidRPr="00341986" w:rsidRDefault="007F5684" w:rsidP="007F5684">
            <w:pPr>
              <w:snapToGrid w:val="0"/>
              <w:rPr>
                <w:rFonts w:ascii="Times New Roman" w:hAnsi="Times New Roman" w:cs="Times New Roman"/>
                <w:sz w:val="16"/>
                <w:szCs w:val="16"/>
                <w:lang w:val="ru-RU"/>
              </w:rPr>
            </w:pPr>
          </w:p>
          <w:p w:rsidR="007F5684" w:rsidRPr="00341986" w:rsidRDefault="007F5684" w:rsidP="007F5684">
            <w:pPr>
              <w:snapToGrid w:val="0"/>
              <w:rPr>
                <w:rFonts w:ascii="Times New Roman" w:hAnsi="Times New Roman" w:cs="Times New Roman"/>
                <w:sz w:val="16"/>
                <w:szCs w:val="16"/>
                <w:lang w:val="ru-RU"/>
              </w:rPr>
            </w:pPr>
          </w:p>
          <w:p w:rsidR="007F5684" w:rsidRPr="00341986" w:rsidRDefault="007F5684" w:rsidP="007F5684">
            <w:pPr>
              <w:snapToGrid w:val="0"/>
              <w:rPr>
                <w:rFonts w:ascii="Times New Roman" w:hAnsi="Times New Roman" w:cs="Times New Roman"/>
                <w:sz w:val="16"/>
                <w:szCs w:val="16"/>
                <w:lang w:val="ru-RU"/>
              </w:rPr>
            </w:pPr>
          </w:p>
          <w:p w:rsidR="007F5684" w:rsidRPr="00341986" w:rsidRDefault="007F5684" w:rsidP="007F5684">
            <w:pPr>
              <w:snapToGrid w:val="0"/>
              <w:rPr>
                <w:rFonts w:ascii="Times New Roman" w:hAnsi="Times New Roman" w:cs="Times New Roman"/>
                <w:sz w:val="16"/>
                <w:szCs w:val="16"/>
                <w:lang w:val="ru-RU"/>
              </w:rPr>
            </w:pPr>
          </w:p>
          <w:p w:rsidR="007F5684" w:rsidRPr="00341986" w:rsidRDefault="007F5684" w:rsidP="007F5684">
            <w:pPr>
              <w:snapToGrid w:val="0"/>
              <w:rPr>
                <w:rFonts w:ascii="Times New Roman" w:hAnsi="Times New Roman" w:cs="Times New Roman"/>
                <w:sz w:val="16"/>
                <w:szCs w:val="16"/>
                <w:lang w:val="ru-RU"/>
              </w:rPr>
            </w:pPr>
          </w:p>
        </w:tc>
      </w:tr>
      <w:tr w:rsidR="007F5684" w:rsidRPr="00341986" w:rsidTr="007F5684">
        <w:trPr>
          <w:gridAfter w:val="1"/>
          <w:wAfter w:w="3736" w:type="dxa"/>
          <w:trHeight w:val="344"/>
        </w:trPr>
        <w:tc>
          <w:tcPr>
            <w:tcW w:w="743" w:type="dxa"/>
            <w:vMerge w:val="restart"/>
            <w:tcBorders>
              <w:top w:val="single" w:sz="4" w:space="0" w:color="auto"/>
              <w:left w:val="single" w:sz="4" w:space="0" w:color="000000"/>
            </w:tcBorders>
            <w:shd w:val="clear" w:color="auto" w:fill="auto"/>
            <w:vAlign w:val="center"/>
          </w:tcPr>
          <w:p w:rsidR="007F5684" w:rsidRPr="00341986" w:rsidRDefault="007F5684" w:rsidP="0085181C">
            <w:pPr>
              <w:jc w:val="center"/>
              <w:rPr>
                <w:rFonts w:ascii="Times New Roman" w:hAnsi="Times New Roman" w:cs="Times New Roman"/>
                <w:b/>
                <w:bCs/>
                <w:sz w:val="20"/>
                <w:szCs w:val="20"/>
              </w:rPr>
            </w:pPr>
            <w:r w:rsidRPr="00341986">
              <w:rPr>
                <w:rFonts w:ascii="Times New Roman" w:hAnsi="Times New Roman" w:cs="Times New Roman"/>
              </w:rPr>
              <w:lastRenderedPageBreak/>
              <w:t>3</w:t>
            </w:r>
          </w:p>
        </w:tc>
        <w:tc>
          <w:tcPr>
            <w:tcW w:w="4894" w:type="dxa"/>
            <w:gridSpan w:val="2"/>
            <w:tcBorders>
              <w:left w:val="single" w:sz="4" w:space="0" w:color="000000"/>
              <w:bottom w:val="single" w:sz="4" w:space="0" w:color="000000"/>
            </w:tcBorders>
            <w:shd w:val="clear" w:color="auto" w:fill="auto"/>
            <w:vAlign w:val="center"/>
          </w:tcPr>
          <w:p w:rsidR="007F5684" w:rsidRPr="00341986" w:rsidRDefault="007F5684" w:rsidP="0085181C">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Интерни број набавке:4ОРН</w:t>
            </w:r>
            <w:r w:rsidRPr="00341986">
              <w:rPr>
                <w:rFonts w:ascii="Times New Roman" w:hAnsi="Times New Roman" w:cs="Times New Roman"/>
                <w:sz w:val="20"/>
                <w:szCs w:val="20"/>
                <w:lang w:val="sr-Cyrl-CS"/>
              </w:rPr>
              <w:t>:</w:t>
            </w:r>
            <w:r w:rsidRPr="00341986">
              <w:rPr>
                <w:rFonts w:ascii="Times New Roman" w:hAnsi="Times New Roman" w:cs="Times New Roman"/>
                <w:sz w:val="20"/>
                <w:szCs w:val="20"/>
                <w:lang w:val="ru-RU"/>
              </w:rPr>
              <w:t xml:space="preserve"> 42600000</w:t>
            </w:r>
          </w:p>
          <w:p w:rsidR="007F5684" w:rsidRPr="00341986" w:rsidRDefault="007F5684" w:rsidP="0085181C">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Тип набавке</w:t>
            </w:r>
            <w:r w:rsidRPr="00341986">
              <w:rPr>
                <w:rFonts w:ascii="Times New Roman" w:hAnsi="Times New Roman" w:cs="Times New Roman"/>
                <w:sz w:val="20"/>
                <w:szCs w:val="20"/>
                <w:lang w:val="sr-Cyrl-CS"/>
              </w:rPr>
              <w:t>: обликована по партијама</w:t>
            </w:r>
          </w:p>
          <w:p w:rsidR="007F5684" w:rsidRPr="00341986" w:rsidRDefault="007F5684" w:rsidP="0085181C">
            <w:pPr>
              <w:rPr>
                <w:rFonts w:ascii="Times New Roman" w:hAnsi="Times New Roman" w:cs="Times New Roman"/>
                <w:b/>
                <w:bCs/>
                <w:sz w:val="20"/>
                <w:szCs w:val="20"/>
                <w:lang w:val="ru-RU"/>
              </w:rPr>
            </w:pPr>
            <w:r w:rsidRPr="00341986">
              <w:rPr>
                <w:rFonts w:ascii="Times New Roman" w:hAnsi="Times New Roman" w:cs="Times New Roman"/>
                <w:b/>
                <w:bCs/>
                <w:sz w:val="20"/>
                <w:szCs w:val="20"/>
                <w:lang w:val="sr-Cyrl-CS"/>
              </w:rPr>
              <w:t>Поступак:</w:t>
            </w:r>
            <w:r w:rsidRPr="00341986">
              <w:rPr>
                <w:rFonts w:ascii="Times New Roman" w:hAnsi="Times New Roman" w:cs="Times New Roman"/>
                <w:sz w:val="20"/>
                <w:szCs w:val="20"/>
              </w:rPr>
              <w:t>o</w:t>
            </w:r>
            <w:r w:rsidRPr="00341986">
              <w:rPr>
                <w:rFonts w:ascii="Times New Roman" w:hAnsi="Times New Roman" w:cs="Times New Roman"/>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7F5684" w:rsidRPr="00341986" w:rsidRDefault="007F5684" w:rsidP="0085181C">
            <w:pPr>
              <w:rPr>
                <w:rFonts w:ascii="Times New Roman" w:hAnsi="Times New Roman" w:cs="Times New Roman"/>
                <w:b/>
                <w:bCs/>
                <w:sz w:val="20"/>
                <w:szCs w:val="20"/>
                <w:lang w:val="ru-RU"/>
              </w:rPr>
            </w:pPr>
            <w:r w:rsidRPr="00341986">
              <w:rPr>
                <w:rFonts w:ascii="Times New Roman" w:hAnsi="Times New Roman" w:cs="Times New Roman"/>
                <w:b/>
                <w:bCs/>
                <w:sz w:val="20"/>
                <w:szCs w:val="20"/>
                <w:lang w:val="ru-RU"/>
              </w:rPr>
              <w:t xml:space="preserve">Процењена:                   </w:t>
            </w:r>
            <w:r w:rsidRPr="00341986">
              <w:rPr>
                <w:rFonts w:ascii="Times New Roman" w:hAnsi="Times New Roman" w:cs="Times New Roman"/>
                <w:bCs/>
                <w:sz w:val="20"/>
                <w:szCs w:val="20"/>
              </w:rPr>
              <w:t>130</w:t>
            </w:r>
          </w:p>
          <w:p w:rsidR="007F5684" w:rsidRPr="00341986" w:rsidRDefault="007F5684" w:rsidP="0085181C">
            <w:pPr>
              <w:rPr>
                <w:rFonts w:ascii="Times New Roman" w:hAnsi="Times New Roman" w:cs="Times New Roman"/>
                <w:b/>
                <w:bCs/>
                <w:sz w:val="20"/>
                <w:szCs w:val="20"/>
              </w:rPr>
            </w:pPr>
            <w:r w:rsidRPr="00341986">
              <w:rPr>
                <w:rFonts w:ascii="Times New Roman" w:hAnsi="Times New Roman" w:cs="Times New Roman"/>
                <w:b/>
                <w:bCs/>
                <w:sz w:val="20"/>
                <w:szCs w:val="20"/>
                <w:lang w:val="ru-RU"/>
              </w:rPr>
              <w:t>Уговорена без ПДВ-а:</w:t>
            </w:r>
            <w:r w:rsidRPr="00341986">
              <w:rPr>
                <w:rFonts w:ascii="Times New Roman" w:hAnsi="Times New Roman" w:cs="Times New Roman"/>
                <w:sz w:val="20"/>
                <w:szCs w:val="20"/>
              </w:rPr>
              <w:t xml:space="preserve">    71</w:t>
            </w:r>
          </w:p>
          <w:p w:rsidR="007F5684" w:rsidRPr="00341986" w:rsidRDefault="007F5684" w:rsidP="007F5684">
            <w:pPr>
              <w:rPr>
                <w:rFonts w:ascii="Times New Roman" w:hAnsi="Times New Roman" w:cs="Times New Roman"/>
                <w:b/>
                <w:bCs/>
                <w:lang w:val="ru-RU"/>
              </w:rPr>
            </w:pPr>
            <w:r w:rsidRPr="00341986">
              <w:rPr>
                <w:rFonts w:ascii="Times New Roman" w:hAnsi="Times New Roman" w:cs="Times New Roman"/>
                <w:b/>
                <w:bCs/>
                <w:sz w:val="20"/>
                <w:szCs w:val="20"/>
              </w:rPr>
              <w:t xml:space="preserve">Уговорена са ПДВ-ом:      </w:t>
            </w:r>
            <w:r w:rsidRPr="00341986">
              <w:rPr>
                <w:rFonts w:ascii="Times New Roman" w:hAnsi="Times New Roman" w:cs="Times New Roman"/>
                <w:bCs/>
                <w:sz w:val="20"/>
                <w:szCs w:val="20"/>
              </w:rPr>
              <w:t>85</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7F5684" w:rsidRPr="00341986" w:rsidRDefault="007F5684" w:rsidP="0085181C">
            <w:pPr>
              <w:rPr>
                <w:rFonts w:ascii="Times New Roman" w:hAnsi="Times New Roman" w:cs="Times New Roman"/>
                <w:bCs/>
                <w:lang w:val="ru-RU"/>
              </w:rPr>
            </w:pPr>
            <w:r w:rsidRPr="00341986">
              <w:rPr>
                <w:rFonts w:ascii="Times New Roman" w:hAnsi="Times New Roman" w:cs="Times New Roman"/>
                <w:b/>
                <w:bCs/>
                <w:lang w:val="ru-RU"/>
              </w:rPr>
              <w:t xml:space="preserve">Датум уговора:  </w:t>
            </w:r>
            <w:r w:rsidRPr="00341986">
              <w:rPr>
                <w:rFonts w:ascii="Times New Roman" w:hAnsi="Times New Roman" w:cs="Times New Roman"/>
                <w:bCs/>
                <w:lang w:val="ru-RU"/>
              </w:rPr>
              <w:t>28.02.2020</w:t>
            </w:r>
          </w:p>
          <w:p w:rsidR="007F5684" w:rsidRPr="00341986" w:rsidRDefault="007F5684" w:rsidP="0085181C">
            <w:pPr>
              <w:rPr>
                <w:rFonts w:ascii="Times New Roman" w:hAnsi="Times New Roman" w:cs="Times New Roman"/>
                <w:b/>
                <w:bCs/>
                <w:lang w:val="ru-RU"/>
              </w:rPr>
            </w:pPr>
            <w:r w:rsidRPr="00341986">
              <w:rPr>
                <w:rFonts w:ascii="Times New Roman" w:hAnsi="Times New Roman" w:cs="Times New Roman"/>
                <w:b/>
                <w:bCs/>
                <w:lang w:val="ru-RU"/>
              </w:rPr>
              <w:t xml:space="preserve">Број уговора:      </w:t>
            </w:r>
            <w:r w:rsidRPr="00341986">
              <w:rPr>
                <w:rFonts w:ascii="Times New Roman" w:hAnsi="Times New Roman" w:cs="Times New Roman"/>
                <w:lang w:val="ru-RU"/>
              </w:rPr>
              <w:t>14-5/2020</w:t>
            </w:r>
          </w:p>
          <w:p w:rsidR="007F5684" w:rsidRPr="00341986" w:rsidRDefault="007F5684" w:rsidP="007F5684">
            <w:pPr>
              <w:rPr>
                <w:rFonts w:ascii="Times New Roman" w:hAnsi="Times New Roman" w:cs="Times New Roman"/>
                <w:b/>
                <w:bCs/>
                <w:lang w:val="ru-RU"/>
              </w:rPr>
            </w:pPr>
            <w:r w:rsidRPr="00341986">
              <w:rPr>
                <w:rFonts w:ascii="Times New Roman" w:hAnsi="Times New Roman" w:cs="Times New Roman"/>
                <w:b/>
                <w:bCs/>
                <w:lang w:val="ru-RU"/>
              </w:rPr>
              <w:t xml:space="preserve">Матични број:    </w:t>
            </w:r>
            <w:r w:rsidRPr="00341986">
              <w:rPr>
                <w:rFonts w:ascii="Times New Roman" w:hAnsi="Times New Roman" w:cs="Times New Roman"/>
                <w:bCs/>
                <w:lang w:val="ru-RU"/>
              </w:rPr>
              <w:t>078803591</w:t>
            </w: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F5684" w:rsidRPr="00341986" w:rsidRDefault="007F5684" w:rsidP="0085181C">
            <w:pPr>
              <w:rPr>
                <w:rFonts w:ascii="Times New Roman" w:hAnsi="Times New Roman" w:cs="Times New Roman"/>
                <w:b/>
                <w:bCs/>
              </w:rPr>
            </w:pPr>
            <w:r w:rsidRPr="00341986">
              <w:rPr>
                <w:rFonts w:ascii="Times New Roman" w:hAnsi="Times New Roman" w:cs="Times New Roman"/>
                <w:b/>
                <w:bCs/>
                <w:lang w:val="ru-RU"/>
              </w:rPr>
              <w:t xml:space="preserve">Број понуда:       </w:t>
            </w:r>
            <w:r w:rsidRPr="00341986">
              <w:rPr>
                <w:rFonts w:ascii="Times New Roman" w:hAnsi="Times New Roman" w:cs="Times New Roman"/>
                <w:lang w:val="ru-RU"/>
              </w:rPr>
              <w:t xml:space="preserve">  4</w:t>
            </w:r>
          </w:p>
          <w:p w:rsidR="007F5684" w:rsidRPr="00341986" w:rsidRDefault="007F5684" w:rsidP="0085181C">
            <w:pPr>
              <w:rPr>
                <w:rFonts w:ascii="Times New Roman" w:hAnsi="Times New Roman" w:cs="Times New Roman"/>
                <w:b/>
                <w:bCs/>
                <w:lang w:val="ru-RU"/>
              </w:rPr>
            </w:pPr>
            <w:r w:rsidRPr="00341986">
              <w:rPr>
                <w:rFonts w:ascii="Times New Roman" w:hAnsi="Times New Roman" w:cs="Times New Roman"/>
                <w:b/>
                <w:bCs/>
                <w:lang w:val="ru-RU"/>
              </w:rPr>
              <w:t>Критеријума:</w:t>
            </w:r>
            <w:r w:rsidRPr="00341986">
              <w:rPr>
                <w:rFonts w:ascii="Times New Roman" w:hAnsi="Times New Roman" w:cs="Times New Roman"/>
                <w:lang w:val="ru-RU"/>
              </w:rPr>
              <w:t xml:space="preserve">       2</w:t>
            </w:r>
          </w:p>
          <w:p w:rsidR="007F5684" w:rsidRPr="00341986" w:rsidRDefault="007F5684" w:rsidP="0085181C">
            <w:pPr>
              <w:rPr>
                <w:rFonts w:ascii="Times New Roman" w:hAnsi="Times New Roman" w:cs="Times New Roman"/>
                <w:b/>
                <w:bCs/>
              </w:rPr>
            </w:pPr>
            <w:r w:rsidRPr="00341986">
              <w:rPr>
                <w:rFonts w:ascii="Times New Roman" w:hAnsi="Times New Roman" w:cs="Times New Roman"/>
                <w:b/>
                <w:bCs/>
                <w:lang w:val="ru-RU"/>
              </w:rPr>
              <w:t>Јединична цена:</w:t>
            </w:r>
          </w:p>
          <w:p w:rsidR="007F5684" w:rsidRPr="00341986" w:rsidRDefault="007F5684" w:rsidP="0085181C">
            <w:r w:rsidRPr="00341986">
              <w:rPr>
                <w:rFonts w:ascii="Times New Roman" w:hAnsi="Times New Roman" w:cs="Times New Roman"/>
                <w:b/>
                <w:bCs/>
              </w:rPr>
              <w:t>Трошкови:</w:t>
            </w:r>
          </w:p>
        </w:tc>
      </w:tr>
      <w:tr w:rsidR="007F5684" w:rsidRPr="00341986" w:rsidTr="007F5684">
        <w:trPr>
          <w:gridAfter w:val="1"/>
          <w:wAfter w:w="3736" w:type="dxa"/>
          <w:trHeight w:val="343"/>
        </w:trPr>
        <w:tc>
          <w:tcPr>
            <w:tcW w:w="743" w:type="dxa"/>
            <w:vMerge/>
            <w:tcBorders>
              <w:left w:val="single" w:sz="4" w:space="0" w:color="000000"/>
              <w:bottom w:val="single" w:sz="4" w:space="0" w:color="auto"/>
            </w:tcBorders>
            <w:shd w:val="clear" w:color="auto" w:fill="auto"/>
            <w:vAlign w:val="center"/>
          </w:tcPr>
          <w:p w:rsidR="007F5684" w:rsidRPr="00341986" w:rsidRDefault="007F5684" w:rsidP="0085181C">
            <w:pPr>
              <w:snapToGrid w:val="0"/>
            </w:pPr>
          </w:p>
        </w:tc>
        <w:tc>
          <w:tcPr>
            <w:tcW w:w="8154" w:type="dxa"/>
            <w:gridSpan w:val="4"/>
            <w:tcBorders>
              <w:left w:val="single" w:sz="4" w:space="0" w:color="000000"/>
              <w:bottom w:val="single" w:sz="4" w:space="0" w:color="000000"/>
            </w:tcBorders>
            <w:shd w:val="clear" w:color="auto" w:fill="auto"/>
            <w:vAlign w:val="center"/>
          </w:tcPr>
          <w:p w:rsidR="007F5684" w:rsidRPr="00341986" w:rsidRDefault="007F5684" w:rsidP="007F5684">
            <w:pPr>
              <w:rPr>
                <w:rFonts w:ascii="Times New Roman" w:hAnsi="Times New Roman" w:cs="Times New Roman"/>
                <w:bCs/>
                <w:sz w:val="20"/>
                <w:szCs w:val="20"/>
                <w:lang w:val="ru-RU"/>
              </w:rPr>
            </w:pPr>
            <w:r w:rsidRPr="00341986">
              <w:rPr>
                <w:rFonts w:ascii="Times New Roman" w:hAnsi="Times New Roman" w:cs="Times New Roman"/>
                <w:b/>
                <w:bCs/>
                <w:sz w:val="20"/>
                <w:szCs w:val="20"/>
                <w:lang w:val="ru-RU"/>
              </w:rPr>
              <w:t xml:space="preserve">Предмет: </w:t>
            </w:r>
            <w:r w:rsidRPr="00341986">
              <w:rPr>
                <w:rFonts w:ascii="Times New Roman" w:hAnsi="Times New Roman" w:cs="Times New Roman"/>
                <w:bCs/>
                <w:sz w:val="20"/>
                <w:szCs w:val="20"/>
                <w:lang w:val="ru-RU"/>
              </w:rPr>
              <w:t>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7F5684" w:rsidRPr="00341986" w:rsidRDefault="007F5684" w:rsidP="0085181C">
            <w:pPr>
              <w:rPr>
                <w:rFonts w:ascii="Times New Roman" w:hAnsi="Times New Roman" w:cs="Times New Roman"/>
                <w:bCs/>
                <w:sz w:val="20"/>
                <w:szCs w:val="20"/>
                <w:lang w:val="ru-RU"/>
              </w:rPr>
            </w:pPr>
            <w:r w:rsidRPr="00341986">
              <w:rPr>
                <w:rFonts w:ascii="Times New Roman" w:hAnsi="Times New Roman" w:cs="Times New Roman"/>
                <w:b/>
                <w:bCs/>
                <w:sz w:val="20"/>
                <w:szCs w:val="20"/>
                <w:lang w:val="ru-RU"/>
              </w:rPr>
              <w:t>Опис</w:t>
            </w:r>
            <w:r w:rsidRPr="00341986">
              <w:rPr>
                <w:rFonts w:ascii="Times New Roman" w:hAnsi="Times New Roman" w:cs="Times New Roman"/>
                <w:sz w:val="20"/>
                <w:szCs w:val="20"/>
                <w:lang w:val="ru-RU"/>
              </w:rPr>
              <w:t xml:space="preserve">: набавка материјала за одржавање  </w:t>
            </w:r>
          </w:p>
        </w:tc>
        <w:tc>
          <w:tcPr>
            <w:tcW w:w="573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2981" w:rsidRPr="00341986" w:rsidRDefault="007F5684" w:rsidP="0085181C">
            <w:pPr>
              <w:spacing w:line="480" w:lineRule="auto"/>
              <w:rPr>
                <w:rFonts w:ascii="Times New Roman" w:hAnsi="Times New Roman" w:cs="Times New Roman"/>
                <w:b/>
                <w:bCs/>
              </w:rPr>
            </w:pPr>
            <w:r w:rsidRPr="00341986">
              <w:rPr>
                <w:rFonts w:ascii="Times New Roman" w:hAnsi="Times New Roman" w:cs="Times New Roman"/>
                <w:b/>
                <w:bCs/>
                <w:lang w:val="ru-RU"/>
              </w:rPr>
              <w:t xml:space="preserve">Назив добављача:  </w:t>
            </w:r>
            <w:r w:rsidRPr="00341986">
              <w:rPr>
                <w:rFonts w:ascii="Times New Roman" w:hAnsi="Times New Roman" w:cs="Times New Roman"/>
                <w:b/>
                <w:bCs/>
              </w:rPr>
              <w:t>*Verona* d.o.o.</w:t>
            </w:r>
          </w:p>
          <w:p w:rsidR="007F5684" w:rsidRPr="00341986" w:rsidRDefault="00372981" w:rsidP="0085181C">
            <w:pPr>
              <w:spacing w:line="480" w:lineRule="auto"/>
              <w:rPr>
                <w:rFonts w:ascii="Times New Roman" w:eastAsia="Times New Roman" w:hAnsi="Times New Roman" w:cs="Times New Roman"/>
                <w:sz w:val="18"/>
                <w:szCs w:val="18"/>
              </w:rPr>
            </w:pPr>
            <w:r w:rsidRPr="00341986">
              <w:rPr>
                <w:rFonts w:ascii="Times New Roman" w:hAnsi="Times New Roman" w:cs="Times New Roman"/>
                <w:b/>
                <w:bCs/>
              </w:rPr>
              <w:t>Ул.</w:t>
            </w:r>
            <w:r w:rsidR="007F5684" w:rsidRPr="00341986">
              <w:rPr>
                <w:rFonts w:ascii="Times New Roman" w:hAnsi="Times New Roman" w:cs="Times New Roman"/>
                <w:b/>
                <w:bCs/>
              </w:rPr>
              <w:t>ЗдравкаЧеларабр. 10/III</w:t>
            </w:r>
          </w:p>
          <w:p w:rsidR="007F5684" w:rsidRPr="00341986" w:rsidRDefault="007F5684" w:rsidP="00372981">
            <w:r w:rsidRPr="00341986">
              <w:rPr>
                <w:rFonts w:ascii="Times New Roman" w:hAnsi="Times New Roman" w:cs="Times New Roman"/>
                <w:b/>
                <w:bCs/>
                <w:lang w:val="ru-RU"/>
              </w:rPr>
              <w:t xml:space="preserve">Седиште:  </w:t>
            </w:r>
            <w:r w:rsidR="00372981" w:rsidRPr="00341986">
              <w:rPr>
                <w:rFonts w:ascii="Times New Roman" w:hAnsi="Times New Roman" w:cs="Times New Roman"/>
                <w:bCs/>
                <w:lang w:val="ru-RU"/>
              </w:rPr>
              <w:t>Београд,</w:t>
            </w:r>
            <w:r w:rsidRPr="00341986">
              <w:rPr>
                <w:rFonts w:ascii="Times New Roman" w:hAnsi="Times New Roman" w:cs="Times New Roman"/>
                <w:bCs/>
                <w:sz w:val="20"/>
                <w:szCs w:val="20"/>
                <w:lang w:val="sr-Cyrl-CS"/>
              </w:rPr>
              <w:t>Србија</w:t>
            </w:r>
          </w:p>
        </w:tc>
      </w:tr>
      <w:tr w:rsidR="00372981" w:rsidRPr="00341986" w:rsidTr="0085181C">
        <w:trPr>
          <w:gridAfter w:val="1"/>
          <w:wAfter w:w="3736" w:type="dxa"/>
          <w:trHeight w:val="344"/>
        </w:trPr>
        <w:tc>
          <w:tcPr>
            <w:tcW w:w="743" w:type="dxa"/>
            <w:vMerge w:val="restart"/>
            <w:tcBorders>
              <w:top w:val="single" w:sz="4" w:space="0" w:color="auto"/>
              <w:left w:val="single" w:sz="4" w:space="0" w:color="000000"/>
            </w:tcBorders>
            <w:shd w:val="clear" w:color="auto" w:fill="auto"/>
            <w:vAlign w:val="center"/>
          </w:tcPr>
          <w:p w:rsidR="00372981" w:rsidRPr="00341986" w:rsidRDefault="00372981" w:rsidP="0085181C">
            <w:pPr>
              <w:jc w:val="center"/>
              <w:rPr>
                <w:rFonts w:ascii="Times New Roman" w:hAnsi="Times New Roman" w:cs="Times New Roman"/>
                <w:b/>
                <w:bCs/>
                <w:sz w:val="20"/>
                <w:szCs w:val="20"/>
              </w:rPr>
            </w:pPr>
            <w:r w:rsidRPr="00341986">
              <w:rPr>
                <w:rFonts w:ascii="Times New Roman" w:hAnsi="Times New Roman" w:cs="Times New Roman"/>
                <w:b/>
                <w:bCs/>
                <w:sz w:val="20"/>
                <w:szCs w:val="20"/>
              </w:rPr>
              <w:t>4</w:t>
            </w:r>
          </w:p>
        </w:tc>
        <w:tc>
          <w:tcPr>
            <w:tcW w:w="4894" w:type="dxa"/>
            <w:gridSpan w:val="2"/>
            <w:tcBorders>
              <w:left w:val="single" w:sz="4" w:space="0" w:color="000000"/>
              <w:bottom w:val="single" w:sz="4" w:space="0" w:color="000000"/>
            </w:tcBorders>
            <w:shd w:val="clear" w:color="auto" w:fill="auto"/>
            <w:vAlign w:val="center"/>
          </w:tcPr>
          <w:p w:rsidR="00372981" w:rsidRPr="00341986" w:rsidRDefault="00372981" w:rsidP="0085181C">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Интерни број набавке:4ОРН</w:t>
            </w:r>
            <w:r w:rsidRPr="00341986">
              <w:rPr>
                <w:rFonts w:ascii="Times New Roman" w:hAnsi="Times New Roman" w:cs="Times New Roman"/>
                <w:sz w:val="20"/>
                <w:szCs w:val="20"/>
                <w:lang w:val="sr-Cyrl-CS"/>
              </w:rPr>
              <w:t>:</w:t>
            </w:r>
            <w:r w:rsidRPr="00341986">
              <w:rPr>
                <w:rFonts w:ascii="Times New Roman" w:hAnsi="Times New Roman" w:cs="Times New Roman"/>
                <w:sz w:val="20"/>
                <w:szCs w:val="20"/>
                <w:lang w:val="ru-RU"/>
              </w:rPr>
              <w:t xml:space="preserve"> 44500000</w:t>
            </w:r>
          </w:p>
          <w:p w:rsidR="00372981" w:rsidRPr="00341986" w:rsidRDefault="00372981" w:rsidP="0085181C">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Тип набавке</w:t>
            </w:r>
            <w:r w:rsidRPr="00341986">
              <w:rPr>
                <w:rFonts w:ascii="Times New Roman" w:hAnsi="Times New Roman" w:cs="Times New Roman"/>
                <w:sz w:val="20"/>
                <w:szCs w:val="20"/>
                <w:lang w:val="sr-Cyrl-CS"/>
              </w:rPr>
              <w:t>: обликована по партијама</w:t>
            </w:r>
          </w:p>
          <w:p w:rsidR="00372981" w:rsidRPr="00341986" w:rsidRDefault="00372981" w:rsidP="0085181C">
            <w:pPr>
              <w:rPr>
                <w:rFonts w:ascii="Times New Roman" w:hAnsi="Times New Roman" w:cs="Times New Roman"/>
                <w:b/>
                <w:bCs/>
                <w:sz w:val="20"/>
                <w:szCs w:val="20"/>
                <w:lang w:val="ru-RU"/>
              </w:rPr>
            </w:pPr>
            <w:r w:rsidRPr="00341986">
              <w:rPr>
                <w:rFonts w:ascii="Times New Roman" w:hAnsi="Times New Roman" w:cs="Times New Roman"/>
                <w:b/>
                <w:bCs/>
                <w:sz w:val="20"/>
                <w:szCs w:val="20"/>
                <w:lang w:val="sr-Cyrl-CS"/>
              </w:rPr>
              <w:t>Поступак:</w:t>
            </w:r>
            <w:r w:rsidRPr="00341986">
              <w:rPr>
                <w:rFonts w:ascii="Times New Roman" w:hAnsi="Times New Roman" w:cs="Times New Roman"/>
                <w:sz w:val="20"/>
                <w:szCs w:val="20"/>
              </w:rPr>
              <w:t>o</w:t>
            </w:r>
            <w:r w:rsidRPr="00341986">
              <w:rPr>
                <w:rFonts w:ascii="Times New Roman" w:hAnsi="Times New Roman" w:cs="Times New Roman"/>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72981" w:rsidRPr="00341986" w:rsidRDefault="00372981" w:rsidP="0085181C">
            <w:pPr>
              <w:rPr>
                <w:rFonts w:ascii="Times New Roman" w:hAnsi="Times New Roman" w:cs="Times New Roman"/>
                <w:b/>
                <w:bCs/>
                <w:sz w:val="20"/>
                <w:szCs w:val="20"/>
                <w:lang w:val="ru-RU"/>
              </w:rPr>
            </w:pPr>
            <w:r w:rsidRPr="00341986">
              <w:rPr>
                <w:rFonts w:ascii="Times New Roman" w:hAnsi="Times New Roman" w:cs="Times New Roman"/>
                <w:b/>
                <w:bCs/>
                <w:sz w:val="20"/>
                <w:szCs w:val="20"/>
                <w:lang w:val="ru-RU"/>
              </w:rPr>
              <w:t xml:space="preserve">Процењена:                   </w:t>
            </w:r>
            <w:r w:rsidRPr="00341986">
              <w:rPr>
                <w:rFonts w:ascii="Times New Roman" w:hAnsi="Times New Roman" w:cs="Times New Roman"/>
                <w:bCs/>
                <w:sz w:val="20"/>
                <w:szCs w:val="20"/>
              </w:rPr>
              <w:t>150</w:t>
            </w:r>
          </w:p>
          <w:p w:rsidR="00372981" w:rsidRPr="00341986" w:rsidRDefault="00372981" w:rsidP="0085181C">
            <w:pPr>
              <w:rPr>
                <w:rFonts w:ascii="Times New Roman" w:hAnsi="Times New Roman" w:cs="Times New Roman"/>
                <w:b/>
                <w:bCs/>
                <w:sz w:val="20"/>
                <w:szCs w:val="20"/>
              </w:rPr>
            </w:pPr>
            <w:r w:rsidRPr="00341986">
              <w:rPr>
                <w:rFonts w:ascii="Times New Roman" w:hAnsi="Times New Roman" w:cs="Times New Roman"/>
                <w:b/>
                <w:bCs/>
                <w:sz w:val="20"/>
                <w:szCs w:val="20"/>
                <w:lang w:val="ru-RU"/>
              </w:rPr>
              <w:t>Уговорена без ПДВ-а:</w:t>
            </w:r>
            <w:r w:rsidRPr="00341986">
              <w:rPr>
                <w:rFonts w:ascii="Times New Roman" w:hAnsi="Times New Roman" w:cs="Times New Roman"/>
                <w:sz w:val="20"/>
                <w:szCs w:val="20"/>
              </w:rPr>
              <w:t xml:space="preserve">    97</w:t>
            </w:r>
          </w:p>
          <w:p w:rsidR="00372981" w:rsidRPr="00341986" w:rsidRDefault="00372981" w:rsidP="00372981">
            <w:pPr>
              <w:rPr>
                <w:rFonts w:ascii="Times New Roman" w:hAnsi="Times New Roman" w:cs="Times New Roman"/>
                <w:b/>
                <w:bCs/>
                <w:lang w:val="ru-RU"/>
              </w:rPr>
            </w:pPr>
            <w:r w:rsidRPr="00341986">
              <w:rPr>
                <w:rFonts w:ascii="Times New Roman" w:hAnsi="Times New Roman" w:cs="Times New Roman"/>
                <w:b/>
                <w:bCs/>
                <w:sz w:val="20"/>
                <w:szCs w:val="20"/>
              </w:rPr>
              <w:t xml:space="preserve">Уговорена са ПДВ-ом:    </w:t>
            </w:r>
            <w:r w:rsidRPr="00341986">
              <w:rPr>
                <w:rFonts w:ascii="Times New Roman" w:hAnsi="Times New Roman" w:cs="Times New Roman"/>
                <w:bCs/>
                <w:sz w:val="20"/>
                <w:szCs w:val="20"/>
              </w:rPr>
              <w:t>116</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72981" w:rsidRPr="00341986" w:rsidRDefault="00372981" w:rsidP="0085181C">
            <w:pPr>
              <w:rPr>
                <w:rFonts w:ascii="Times New Roman" w:hAnsi="Times New Roman" w:cs="Times New Roman"/>
                <w:bCs/>
                <w:lang w:val="ru-RU"/>
              </w:rPr>
            </w:pPr>
            <w:r w:rsidRPr="00341986">
              <w:rPr>
                <w:rFonts w:ascii="Times New Roman" w:hAnsi="Times New Roman" w:cs="Times New Roman"/>
                <w:b/>
                <w:bCs/>
                <w:lang w:val="ru-RU"/>
              </w:rPr>
              <w:t xml:space="preserve">Датум уговора:  </w:t>
            </w:r>
            <w:r w:rsidRPr="00341986">
              <w:rPr>
                <w:rFonts w:ascii="Times New Roman" w:hAnsi="Times New Roman" w:cs="Times New Roman"/>
                <w:bCs/>
                <w:lang w:val="ru-RU"/>
              </w:rPr>
              <w:t>28.02.2020</w:t>
            </w:r>
          </w:p>
          <w:p w:rsidR="00372981" w:rsidRPr="00341986" w:rsidRDefault="00372981" w:rsidP="0085181C">
            <w:pPr>
              <w:rPr>
                <w:rFonts w:ascii="Times New Roman" w:hAnsi="Times New Roman" w:cs="Times New Roman"/>
                <w:b/>
                <w:bCs/>
                <w:lang w:val="ru-RU"/>
              </w:rPr>
            </w:pPr>
            <w:r w:rsidRPr="00341986">
              <w:rPr>
                <w:rFonts w:ascii="Times New Roman" w:hAnsi="Times New Roman" w:cs="Times New Roman"/>
                <w:b/>
                <w:bCs/>
                <w:lang w:val="ru-RU"/>
              </w:rPr>
              <w:t xml:space="preserve">Број уговора:      </w:t>
            </w:r>
            <w:r w:rsidRPr="00341986">
              <w:rPr>
                <w:rFonts w:ascii="Times New Roman" w:hAnsi="Times New Roman" w:cs="Times New Roman"/>
                <w:lang w:val="ru-RU"/>
              </w:rPr>
              <w:t>14-6/2020</w:t>
            </w:r>
          </w:p>
          <w:p w:rsidR="00372981" w:rsidRPr="00341986" w:rsidRDefault="00372981" w:rsidP="0085181C">
            <w:pPr>
              <w:rPr>
                <w:rFonts w:ascii="Times New Roman" w:hAnsi="Times New Roman" w:cs="Times New Roman"/>
                <w:b/>
                <w:bCs/>
                <w:lang w:val="ru-RU"/>
              </w:rPr>
            </w:pPr>
            <w:r w:rsidRPr="00341986">
              <w:rPr>
                <w:rFonts w:ascii="Times New Roman" w:hAnsi="Times New Roman" w:cs="Times New Roman"/>
                <w:b/>
                <w:bCs/>
                <w:lang w:val="ru-RU"/>
              </w:rPr>
              <w:t xml:space="preserve">Матични број:    </w:t>
            </w:r>
            <w:r w:rsidRPr="00341986">
              <w:rPr>
                <w:rFonts w:ascii="Times New Roman" w:hAnsi="Times New Roman" w:cs="Times New Roman"/>
                <w:bCs/>
                <w:lang w:val="ru-RU"/>
              </w:rPr>
              <w:t>078803591</w:t>
            </w: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72981" w:rsidRPr="00341986" w:rsidRDefault="00372981" w:rsidP="0085181C">
            <w:pPr>
              <w:rPr>
                <w:rFonts w:ascii="Times New Roman" w:hAnsi="Times New Roman" w:cs="Times New Roman"/>
                <w:b/>
                <w:bCs/>
              </w:rPr>
            </w:pPr>
            <w:r w:rsidRPr="00341986">
              <w:rPr>
                <w:rFonts w:ascii="Times New Roman" w:hAnsi="Times New Roman" w:cs="Times New Roman"/>
                <w:b/>
                <w:bCs/>
                <w:lang w:val="ru-RU"/>
              </w:rPr>
              <w:t xml:space="preserve">Број понуда:       </w:t>
            </w:r>
            <w:r w:rsidRPr="00341986">
              <w:rPr>
                <w:rFonts w:ascii="Times New Roman" w:hAnsi="Times New Roman" w:cs="Times New Roman"/>
                <w:lang w:val="ru-RU"/>
              </w:rPr>
              <w:t xml:space="preserve">  2</w:t>
            </w:r>
          </w:p>
          <w:p w:rsidR="00372981" w:rsidRPr="00341986" w:rsidRDefault="00372981" w:rsidP="0085181C">
            <w:pPr>
              <w:rPr>
                <w:rFonts w:ascii="Times New Roman" w:hAnsi="Times New Roman" w:cs="Times New Roman"/>
                <w:b/>
                <w:bCs/>
                <w:lang w:val="ru-RU"/>
              </w:rPr>
            </w:pPr>
            <w:r w:rsidRPr="00341986">
              <w:rPr>
                <w:rFonts w:ascii="Times New Roman" w:hAnsi="Times New Roman" w:cs="Times New Roman"/>
                <w:b/>
                <w:bCs/>
                <w:lang w:val="ru-RU"/>
              </w:rPr>
              <w:t>Критеријума:</w:t>
            </w:r>
            <w:r w:rsidRPr="00341986">
              <w:rPr>
                <w:rFonts w:ascii="Times New Roman" w:hAnsi="Times New Roman" w:cs="Times New Roman"/>
                <w:lang w:val="ru-RU"/>
              </w:rPr>
              <w:t xml:space="preserve">       2</w:t>
            </w:r>
          </w:p>
          <w:p w:rsidR="00372981" w:rsidRPr="00341986" w:rsidRDefault="00372981" w:rsidP="0085181C">
            <w:pPr>
              <w:rPr>
                <w:rFonts w:ascii="Times New Roman" w:hAnsi="Times New Roman" w:cs="Times New Roman"/>
                <w:b/>
                <w:bCs/>
              </w:rPr>
            </w:pPr>
            <w:r w:rsidRPr="00341986">
              <w:rPr>
                <w:rFonts w:ascii="Times New Roman" w:hAnsi="Times New Roman" w:cs="Times New Roman"/>
                <w:b/>
                <w:bCs/>
                <w:lang w:val="ru-RU"/>
              </w:rPr>
              <w:t>Јединична цена:</w:t>
            </w:r>
          </w:p>
          <w:p w:rsidR="00372981" w:rsidRPr="00341986" w:rsidRDefault="00372981" w:rsidP="0085181C">
            <w:r w:rsidRPr="00341986">
              <w:rPr>
                <w:rFonts w:ascii="Times New Roman" w:hAnsi="Times New Roman" w:cs="Times New Roman"/>
                <w:b/>
                <w:bCs/>
              </w:rPr>
              <w:t>Трошкови:</w:t>
            </w:r>
          </w:p>
        </w:tc>
      </w:tr>
      <w:tr w:rsidR="00372981" w:rsidRPr="00341986" w:rsidTr="0085181C">
        <w:trPr>
          <w:gridAfter w:val="1"/>
          <w:wAfter w:w="3736" w:type="dxa"/>
          <w:trHeight w:val="343"/>
        </w:trPr>
        <w:tc>
          <w:tcPr>
            <w:tcW w:w="743" w:type="dxa"/>
            <w:vMerge/>
            <w:tcBorders>
              <w:left w:val="single" w:sz="4" w:space="0" w:color="000000"/>
              <w:bottom w:val="single" w:sz="4" w:space="0" w:color="auto"/>
            </w:tcBorders>
            <w:shd w:val="clear" w:color="auto" w:fill="auto"/>
            <w:vAlign w:val="center"/>
          </w:tcPr>
          <w:p w:rsidR="00372981" w:rsidRPr="00341986" w:rsidRDefault="00372981" w:rsidP="0085181C">
            <w:pPr>
              <w:snapToGrid w:val="0"/>
            </w:pPr>
          </w:p>
        </w:tc>
        <w:tc>
          <w:tcPr>
            <w:tcW w:w="8154" w:type="dxa"/>
            <w:gridSpan w:val="4"/>
            <w:tcBorders>
              <w:left w:val="single" w:sz="4" w:space="0" w:color="000000"/>
              <w:bottom w:val="single" w:sz="4" w:space="0" w:color="000000"/>
            </w:tcBorders>
            <w:shd w:val="clear" w:color="auto" w:fill="auto"/>
            <w:vAlign w:val="center"/>
          </w:tcPr>
          <w:p w:rsidR="00372981" w:rsidRPr="00341986" w:rsidRDefault="00372981" w:rsidP="0085181C">
            <w:pPr>
              <w:rPr>
                <w:rFonts w:ascii="Times New Roman" w:hAnsi="Times New Roman" w:cs="Times New Roman"/>
                <w:bCs/>
                <w:sz w:val="20"/>
                <w:szCs w:val="20"/>
                <w:lang w:val="ru-RU"/>
              </w:rPr>
            </w:pPr>
            <w:r w:rsidRPr="00341986">
              <w:rPr>
                <w:rFonts w:ascii="Times New Roman" w:hAnsi="Times New Roman" w:cs="Times New Roman"/>
                <w:b/>
                <w:bCs/>
                <w:sz w:val="20"/>
                <w:szCs w:val="20"/>
                <w:lang w:val="ru-RU"/>
              </w:rPr>
              <w:t xml:space="preserve">Предмет: </w:t>
            </w:r>
            <w:r w:rsidRPr="00341986">
              <w:rPr>
                <w:rFonts w:ascii="Times New Roman" w:hAnsi="Times New Roman" w:cs="Times New Roman"/>
                <w:bCs/>
                <w:sz w:val="20"/>
                <w:szCs w:val="20"/>
                <w:lang w:val="ru-RU"/>
              </w:rPr>
              <w:t>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72981" w:rsidRPr="00341986" w:rsidRDefault="00372981" w:rsidP="00372981">
            <w:pPr>
              <w:rPr>
                <w:rFonts w:ascii="Times New Roman" w:hAnsi="Times New Roman" w:cs="Times New Roman"/>
                <w:bCs/>
                <w:sz w:val="20"/>
                <w:szCs w:val="20"/>
                <w:lang w:val="ru-RU"/>
              </w:rPr>
            </w:pPr>
            <w:r w:rsidRPr="00341986">
              <w:rPr>
                <w:rFonts w:ascii="Times New Roman" w:hAnsi="Times New Roman" w:cs="Times New Roman"/>
                <w:b/>
                <w:bCs/>
                <w:sz w:val="20"/>
                <w:szCs w:val="20"/>
                <w:lang w:val="ru-RU"/>
              </w:rPr>
              <w:t>Опис</w:t>
            </w:r>
            <w:r w:rsidRPr="00341986">
              <w:rPr>
                <w:rFonts w:ascii="Times New Roman" w:hAnsi="Times New Roman" w:cs="Times New Roman"/>
                <w:sz w:val="20"/>
                <w:szCs w:val="20"/>
                <w:lang w:val="ru-RU"/>
              </w:rPr>
              <w:t>: набавка материјала за одржавање – Партија 6-ситан инвентар и алат</w:t>
            </w:r>
          </w:p>
        </w:tc>
        <w:tc>
          <w:tcPr>
            <w:tcW w:w="573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2981" w:rsidRPr="00341986" w:rsidRDefault="00372981" w:rsidP="0085181C">
            <w:pPr>
              <w:spacing w:line="480" w:lineRule="auto"/>
              <w:rPr>
                <w:rFonts w:ascii="Times New Roman" w:hAnsi="Times New Roman" w:cs="Times New Roman"/>
                <w:b/>
                <w:bCs/>
              </w:rPr>
            </w:pPr>
            <w:r w:rsidRPr="00341986">
              <w:rPr>
                <w:rFonts w:ascii="Times New Roman" w:hAnsi="Times New Roman" w:cs="Times New Roman"/>
                <w:b/>
                <w:bCs/>
                <w:lang w:val="ru-RU"/>
              </w:rPr>
              <w:t xml:space="preserve">Назив добављача:  </w:t>
            </w:r>
            <w:r w:rsidRPr="00341986">
              <w:rPr>
                <w:rFonts w:ascii="Times New Roman" w:hAnsi="Times New Roman" w:cs="Times New Roman"/>
                <w:b/>
                <w:bCs/>
              </w:rPr>
              <w:t xml:space="preserve">*Verona* d.o.o. </w:t>
            </w:r>
          </w:p>
          <w:p w:rsidR="00372981" w:rsidRPr="00341986" w:rsidRDefault="00372981" w:rsidP="0085181C">
            <w:pPr>
              <w:spacing w:line="480" w:lineRule="auto"/>
              <w:rPr>
                <w:rFonts w:ascii="Times New Roman" w:eastAsia="Times New Roman" w:hAnsi="Times New Roman" w:cs="Times New Roman"/>
                <w:sz w:val="18"/>
                <w:szCs w:val="18"/>
              </w:rPr>
            </w:pPr>
            <w:r w:rsidRPr="00341986">
              <w:rPr>
                <w:rFonts w:ascii="Times New Roman" w:hAnsi="Times New Roman" w:cs="Times New Roman"/>
                <w:b/>
                <w:bCs/>
              </w:rPr>
              <w:t>Ул. ЗдравкаЧеларабр. 10/III</w:t>
            </w:r>
          </w:p>
          <w:p w:rsidR="00372981" w:rsidRPr="00341986" w:rsidRDefault="00372981" w:rsidP="0085181C">
            <w:r w:rsidRPr="00341986">
              <w:rPr>
                <w:rFonts w:ascii="Times New Roman" w:hAnsi="Times New Roman" w:cs="Times New Roman"/>
                <w:b/>
                <w:bCs/>
                <w:lang w:val="ru-RU"/>
              </w:rPr>
              <w:t xml:space="preserve">Седиште:  </w:t>
            </w:r>
            <w:r w:rsidRPr="00341986">
              <w:rPr>
                <w:rFonts w:ascii="Times New Roman" w:hAnsi="Times New Roman" w:cs="Times New Roman"/>
                <w:bCs/>
                <w:lang w:val="ru-RU"/>
              </w:rPr>
              <w:t>Београд,</w:t>
            </w:r>
            <w:r w:rsidRPr="00341986">
              <w:rPr>
                <w:rFonts w:ascii="Times New Roman" w:hAnsi="Times New Roman" w:cs="Times New Roman"/>
                <w:bCs/>
                <w:sz w:val="20"/>
                <w:szCs w:val="20"/>
                <w:lang w:val="sr-Cyrl-CS"/>
              </w:rPr>
              <w:t>Србија</w:t>
            </w:r>
          </w:p>
        </w:tc>
      </w:tr>
      <w:tr w:rsidR="00372981" w:rsidRPr="00341986" w:rsidTr="0085181C">
        <w:trPr>
          <w:gridAfter w:val="1"/>
          <w:wAfter w:w="3736" w:type="dxa"/>
          <w:trHeight w:val="344"/>
        </w:trPr>
        <w:tc>
          <w:tcPr>
            <w:tcW w:w="743" w:type="dxa"/>
            <w:vMerge w:val="restart"/>
            <w:tcBorders>
              <w:top w:val="single" w:sz="4" w:space="0" w:color="auto"/>
              <w:left w:val="single" w:sz="4" w:space="0" w:color="000000"/>
            </w:tcBorders>
            <w:shd w:val="clear" w:color="auto" w:fill="auto"/>
            <w:vAlign w:val="center"/>
          </w:tcPr>
          <w:p w:rsidR="00372981" w:rsidRPr="00341986" w:rsidRDefault="00372981" w:rsidP="0085181C">
            <w:pPr>
              <w:jc w:val="center"/>
              <w:rPr>
                <w:rFonts w:ascii="Times New Roman" w:hAnsi="Times New Roman" w:cs="Times New Roman"/>
                <w:b/>
                <w:bCs/>
                <w:sz w:val="20"/>
                <w:szCs w:val="20"/>
              </w:rPr>
            </w:pPr>
            <w:r w:rsidRPr="00341986">
              <w:rPr>
                <w:rFonts w:ascii="Times New Roman" w:hAnsi="Times New Roman" w:cs="Times New Roman"/>
                <w:b/>
                <w:bCs/>
                <w:sz w:val="20"/>
                <w:szCs w:val="20"/>
              </w:rPr>
              <w:t>5</w:t>
            </w:r>
          </w:p>
        </w:tc>
        <w:tc>
          <w:tcPr>
            <w:tcW w:w="4894" w:type="dxa"/>
            <w:gridSpan w:val="2"/>
            <w:tcBorders>
              <w:left w:val="single" w:sz="4" w:space="0" w:color="000000"/>
              <w:bottom w:val="single" w:sz="4" w:space="0" w:color="000000"/>
            </w:tcBorders>
            <w:shd w:val="clear" w:color="auto" w:fill="auto"/>
            <w:vAlign w:val="center"/>
          </w:tcPr>
          <w:p w:rsidR="00372981" w:rsidRPr="00341986" w:rsidRDefault="00372981" w:rsidP="0085181C">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Интерни број набавке:4ОРН</w:t>
            </w:r>
            <w:r w:rsidRPr="00341986">
              <w:rPr>
                <w:rFonts w:ascii="Times New Roman" w:hAnsi="Times New Roman" w:cs="Times New Roman"/>
                <w:sz w:val="20"/>
                <w:szCs w:val="20"/>
                <w:lang w:val="sr-Cyrl-CS"/>
              </w:rPr>
              <w:t>:</w:t>
            </w:r>
            <w:r w:rsidRPr="00341986">
              <w:rPr>
                <w:rFonts w:ascii="Times New Roman" w:hAnsi="Times New Roman" w:cs="Times New Roman"/>
                <w:sz w:val="20"/>
                <w:szCs w:val="20"/>
                <w:lang w:val="ru-RU"/>
              </w:rPr>
              <w:t xml:space="preserve"> 44800000</w:t>
            </w:r>
          </w:p>
          <w:p w:rsidR="00372981" w:rsidRPr="00341986" w:rsidRDefault="00372981" w:rsidP="0085181C">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Тип набавке</w:t>
            </w:r>
            <w:r w:rsidRPr="00341986">
              <w:rPr>
                <w:rFonts w:ascii="Times New Roman" w:hAnsi="Times New Roman" w:cs="Times New Roman"/>
                <w:sz w:val="20"/>
                <w:szCs w:val="20"/>
                <w:lang w:val="sr-Cyrl-CS"/>
              </w:rPr>
              <w:t>: обликована по партијама</w:t>
            </w:r>
          </w:p>
          <w:p w:rsidR="00372981" w:rsidRPr="00341986" w:rsidRDefault="00372981" w:rsidP="0085181C">
            <w:pPr>
              <w:rPr>
                <w:rFonts w:ascii="Times New Roman" w:hAnsi="Times New Roman" w:cs="Times New Roman"/>
                <w:b/>
                <w:bCs/>
                <w:sz w:val="20"/>
                <w:szCs w:val="20"/>
                <w:lang w:val="ru-RU"/>
              </w:rPr>
            </w:pPr>
            <w:r w:rsidRPr="00341986">
              <w:rPr>
                <w:rFonts w:ascii="Times New Roman" w:hAnsi="Times New Roman" w:cs="Times New Roman"/>
                <w:b/>
                <w:bCs/>
                <w:sz w:val="20"/>
                <w:szCs w:val="20"/>
                <w:lang w:val="sr-Cyrl-CS"/>
              </w:rPr>
              <w:t>Поступак:</w:t>
            </w:r>
            <w:r w:rsidRPr="00341986">
              <w:rPr>
                <w:rFonts w:ascii="Times New Roman" w:hAnsi="Times New Roman" w:cs="Times New Roman"/>
                <w:sz w:val="20"/>
                <w:szCs w:val="20"/>
              </w:rPr>
              <w:t>o</w:t>
            </w:r>
            <w:r w:rsidRPr="00341986">
              <w:rPr>
                <w:rFonts w:ascii="Times New Roman" w:hAnsi="Times New Roman" w:cs="Times New Roman"/>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72981" w:rsidRPr="00341986" w:rsidRDefault="00372981" w:rsidP="0085181C">
            <w:pPr>
              <w:rPr>
                <w:rFonts w:ascii="Times New Roman" w:hAnsi="Times New Roman" w:cs="Times New Roman"/>
                <w:b/>
                <w:bCs/>
                <w:sz w:val="20"/>
                <w:szCs w:val="20"/>
                <w:lang w:val="ru-RU"/>
              </w:rPr>
            </w:pPr>
            <w:r w:rsidRPr="00341986">
              <w:rPr>
                <w:rFonts w:ascii="Times New Roman" w:hAnsi="Times New Roman" w:cs="Times New Roman"/>
                <w:b/>
                <w:bCs/>
                <w:sz w:val="20"/>
                <w:szCs w:val="20"/>
                <w:lang w:val="ru-RU"/>
              </w:rPr>
              <w:t xml:space="preserve">Процењена:                   </w:t>
            </w:r>
            <w:r w:rsidRPr="00341986">
              <w:rPr>
                <w:rFonts w:ascii="Times New Roman" w:hAnsi="Times New Roman" w:cs="Times New Roman"/>
                <w:bCs/>
                <w:sz w:val="20"/>
                <w:szCs w:val="20"/>
              </w:rPr>
              <w:t>190</w:t>
            </w:r>
          </w:p>
          <w:p w:rsidR="00372981" w:rsidRPr="00341986" w:rsidRDefault="00372981" w:rsidP="0085181C">
            <w:pPr>
              <w:rPr>
                <w:rFonts w:ascii="Times New Roman" w:hAnsi="Times New Roman" w:cs="Times New Roman"/>
                <w:b/>
                <w:bCs/>
                <w:sz w:val="20"/>
                <w:szCs w:val="20"/>
              </w:rPr>
            </w:pPr>
            <w:r w:rsidRPr="00341986">
              <w:rPr>
                <w:rFonts w:ascii="Times New Roman" w:hAnsi="Times New Roman" w:cs="Times New Roman"/>
                <w:b/>
                <w:bCs/>
                <w:sz w:val="20"/>
                <w:szCs w:val="20"/>
                <w:lang w:val="ru-RU"/>
              </w:rPr>
              <w:t>Уговорена без ПДВ-а:</w:t>
            </w:r>
            <w:r w:rsidRPr="00341986">
              <w:rPr>
                <w:rFonts w:ascii="Times New Roman" w:hAnsi="Times New Roman" w:cs="Times New Roman"/>
                <w:sz w:val="20"/>
                <w:szCs w:val="20"/>
              </w:rPr>
              <w:t xml:space="preserve">  113</w:t>
            </w:r>
          </w:p>
          <w:p w:rsidR="00372981" w:rsidRPr="00341986" w:rsidRDefault="00372981" w:rsidP="00372981">
            <w:pPr>
              <w:rPr>
                <w:rFonts w:ascii="Times New Roman" w:hAnsi="Times New Roman" w:cs="Times New Roman"/>
                <w:b/>
                <w:bCs/>
                <w:lang w:val="ru-RU"/>
              </w:rPr>
            </w:pPr>
            <w:r w:rsidRPr="00341986">
              <w:rPr>
                <w:rFonts w:ascii="Times New Roman" w:hAnsi="Times New Roman" w:cs="Times New Roman"/>
                <w:b/>
                <w:bCs/>
                <w:sz w:val="20"/>
                <w:szCs w:val="20"/>
              </w:rPr>
              <w:t xml:space="preserve">Уговорена са ПДВ-ом:    </w:t>
            </w:r>
            <w:r w:rsidRPr="00341986">
              <w:rPr>
                <w:rFonts w:ascii="Times New Roman" w:hAnsi="Times New Roman" w:cs="Times New Roman"/>
                <w:bCs/>
                <w:sz w:val="20"/>
                <w:szCs w:val="20"/>
              </w:rPr>
              <w:t>136</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72981" w:rsidRPr="00341986" w:rsidRDefault="00372981" w:rsidP="0085181C">
            <w:pPr>
              <w:rPr>
                <w:rFonts w:ascii="Times New Roman" w:hAnsi="Times New Roman" w:cs="Times New Roman"/>
                <w:bCs/>
                <w:lang w:val="ru-RU"/>
              </w:rPr>
            </w:pPr>
            <w:r w:rsidRPr="00341986">
              <w:rPr>
                <w:rFonts w:ascii="Times New Roman" w:hAnsi="Times New Roman" w:cs="Times New Roman"/>
                <w:b/>
                <w:bCs/>
                <w:lang w:val="ru-RU"/>
              </w:rPr>
              <w:t xml:space="preserve">Датум уговора:  </w:t>
            </w:r>
            <w:r w:rsidRPr="00341986">
              <w:rPr>
                <w:rFonts w:ascii="Times New Roman" w:hAnsi="Times New Roman" w:cs="Times New Roman"/>
                <w:bCs/>
                <w:lang w:val="ru-RU"/>
              </w:rPr>
              <w:t>02.03.2020</w:t>
            </w:r>
          </w:p>
          <w:p w:rsidR="00372981" w:rsidRPr="00341986" w:rsidRDefault="00372981" w:rsidP="0085181C">
            <w:pPr>
              <w:rPr>
                <w:rFonts w:ascii="Times New Roman" w:hAnsi="Times New Roman" w:cs="Times New Roman"/>
                <w:b/>
                <w:bCs/>
                <w:lang w:val="ru-RU"/>
              </w:rPr>
            </w:pPr>
            <w:r w:rsidRPr="00341986">
              <w:rPr>
                <w:rFonts w:ascii="Times New Roman" w:hAnsi="Times New Roman" w:cs="Times New Roman"/>
                <w:b/>
                <w:bCs/>
                <w:lang w:val="ru-RU"/>
              </w:rPr>
              <w:t xml:space="preserve">Број уговора:      </w:t>
            </w:r>
            <w:r w:rsidRPr="00341986">
              <w:rPr>
                <w:rFonts w:ascii="Times New Roman" w:hAnsi="Times New Roman" w:cs="Times New Roman"/>
                <w:lang w:val="ru-RU"/>
              </w:rPr>
              <w:t>14-7/2020</w:t>
            </w:r>
          </w:p>
          <w:p w:rsidR="00372981" w:rsidRPr="00341986" w:rsidRDefault="00372981" w:rsidP="00372981">
            <w:pPr>
              <w:rPr>
                <w:rFonts w:ascii="Times New Roman" w:hAnsi="Times New Roman" w:cs="Times New Roman"/>
                <w:b/>
                <w:bCs/>
                <w:lang w:val="ru-RU"/>
              </w:rPr>
            </w:pPr>
            <w:r w:rsidRPr="00341986">
              <w:rPr>
                <w:rFonts w:ascii="Times New Roman" w:hAnsi="Times New Roman" w:cs="Times New Roman"/>
                <w:b/>
                <w:bCs/>
                <w:lang w:val="ru-RU"/>
              </w:rPr>
              <w:t xml:space="preserve">Матични број:    </w:t>
            </w:r>
            <w:r w:rsidRPr="00341986">
              <w:rPr>
                <w:rFonts w:ascii="Times New Roman" w:hAnsi="Times New Roman" w:cs="Times New Roman"/>
                <w:bCs/>
                <w:lang w:val="ru-RU"/>
              </w:rPr>
              <w:t>20103477</w:t>
            </w: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72981" w:rsidRPr="00341986" w:rsidRDefault="00372981" w:rsidP="0085181C">
            <w:pPr>
              <w:rPr>
                <w:rFonts w:ascii="Times New Roman" w:hAnsi="Times New Roman" w:cs="Times New Roman"/>
                <w:b/>
                <w:bCs/>
              </w:rPr>
            </w:pPr>
            <w:r w:rsidRPr="00341986">
              <w:rPr>
                <w:rFonts w:ascii="Times New Roman" w:hAnsi="Times New Roman" w:cs="Times New Roman"/>
                <w:b/>
                <w:bCs/>
                <w:lang w:val="ru-RU"/>
              </w:rPr>
              <w:t xml:space="preserve">Број понуда:       </w:t>
            </w:r>
            <w:r w:rsidRPr="00341986">
              <w:rPr>
                <w:rFonts w:ascii="Times New Roman" w:hAnsi="Times New Roman" w:cs="Times New Roman"/>
                <w:lang w:val="ru-RU"/>
              </w:rPr>
              <w:t xml:space="preserve">  3</w:t>
            </w:r>
          </w:p>
          <w:p w:rsidR="00372981" w:rsidRPr="00341986" w:rsidRDefault="00372981" w:rsidP="0085181C">
            <w:pPr>
              <w:rPr>
                <w:rFonts w:ascii="Times New Roman" w:hAnsi="Times New Roman" w:cs="Times New Roman"/>
                <w:b/>
                <w:bCs/>
                <w:lang w:val="ru-RU"/>
              </w:rPr>
            </w:pPr>
            <w:r w:rsidRPr="00341986">
              <w:rPr>
                <w:rFonts w:ascii="Times New Roman" w:hAnsi="Times New Roman" w:cs="Times New Roman"/>
                <w:b/>
                <w:bCs/>
                <w:lang w:val="ru-RU"/>
              </w:rPr>
              <w:t>Критеријума:</w:t>
            </w:r>
            <w:r w:rsidRPr="00341986">
              <w:rPr>
                <w:rFonts w:ascii="Times New Roman" w:hAnsi="Times New Roman" w:cs="Times New Roman"/>
                <w:lang w:val="ru-RU"/>
              </w:rPr>
              <w:t xml:space="preserve">       2</w:t>
            </w:r>
          </w:p>
          <w:p w:rsidR="00372981" w:rsidRPr="00341986" w:rsidRDefault="00372981" w:rsidP="0085181C">
            <w:pPr>
              <w:rPr>
                <w:rFonts w:ascii="Times New Roman" w:hAnsi="Times New Roman" w:cs="Times New Roman"/>
                <w:b/>
                <w:bCs/>
              </w:rPr>
            </w:pPr>
            <w:r w:rsidRPr="00341986">
              <w:rPr>
                <w:rFonts w:ascii="Times New Roman" w:hAnsi="Times New Roman" w:cs="Times New Roman"/>
                <w:b/>
                <w:bCs/>
                <w:lang w:val="ru-RU"/>
              </w:rPr>
              <w:t>Јединична цена:</w:t>
            </w:r>
          </w:p>
          <w:p w:rsidR="00372981" w:rsidRPr="00341986" w:rsidRDefault="00372981" w:rsidP="0085181C">
            <w:r w:rsidRPr="00341986">
              <w:rPr>
                <w:rFonts w:ascii="Times New Roman" w:hAnsi="Times New Roman" w:cs="Times New Roman"/>
                <w:b/>
                <w:bCs/>
              </w:rPr>
              <w:t>Трошкови:</w:t>
            </w:r>
          </w:p>
        </w:tc>
      </w:tr>
      <w:tr w:rsidR="00372981" w:rsidRPr="00341986" w:rsidTr="0085181C">
        <w:trPr>
          <w:gridAfter w:val="1"/>
          <w:wAfter w:w="3736" w:type="dxa"/>
          <w:trHeight w:val="343"/>
        </w:trPr>
        <w:tc>
          <w:tcPr>
            <w:tcW w:w="743" w:type="dxa"/>
            <w:vMerge/>
            <w:tcBorders>
              <w:left w:val="single" w:sz="4" w:space="0" w:color="000000"/>
              <w:bottom w:val="single" w:sz="4" w:space="0" w:color="auto"/>
            </w:tcBorders>
            <w:shd w:val="clear" w:color="auto" w:fill="auto"/>
            <w:vAlign w:val="center"/>
          </w:tcPr>
          <w:p w:rsidR="00372981" w:rsidRPr="00341986" w:rsidRDefault="00372981" w:rsidP="0085181C">
            <w:pPr>
              <w:snapToGrid w:val="0"/>
            </w:pPr>
          </w:p>
        </w:tc>
        <w:tc>
          <w:tcPr>
            <w:tcW w:w="8154" w:type="dxa"/>
            <w:gridSpan w:val="4"/>
            <w:tcBorders>
              <w:left w:val="single" w:sz="4" w:space="0" w:color="000000"/>
              <w:bottom w:val="single" w:sz="4" w:space="0" w:color="000000"/>
            </w:tcBorders>
            <w:shd w:val="clear" w:color="auto" w:fill="auto"/>
            <w:vAlign w:val="center"/>
          </w:tcPr>
          <w:p w:rsidR="00372981" w:rsidRPr="00341986" w:rsidRDefault="00372981" w:rsidP="0085181C">
            <w:pPr>
              <w:rPr>
                <w:rFonts w:ascii="Times New Roman" w:hAnsi="Times New Roman" w:cs="Times New Roman"/>
                <w:bCs/>
                <w:sz w:val="20"/>
                <w:szCs w:val="20"/>
                <w:lang w:val="ru-RU"/>
              </w:rPr>
            </w:pPr>
            <w:r w:rsidRPr="00341986">
              <w:rPr>
                <w:rFonts w:ascii="Times New Roman" w:hAnsi="Times New Roman" w:cs="Times New Roman"/>
                <w:b/>
                <w:bCs/>
                <w:sz w:val="20"/>
                <w:szCs w:val="20"/>
                <w:lang w:val="ru-RU"/>
              </w:rPr>
              <w:t xml:space="preserve">Предмет: </w:t>
            </w:r>
            <w:r w:rsidRPr="00341986">
              <w:rPr>
                <w:rFonts w:ascii="Times New Roman" w:hAnsi="Times New Roman" w:cs="Times New Roman"/>
                <w:bCs/>
                <w:sz w:val="20"/>
                <w:szCs w:val="20"/>
                <w:lang w:val="ru-RU"/>
              </w:rPr>
              <w:t>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72981" w:rsidRPr="00341986" w:rsidRDefault="00372981" w:rsidP="0085181C">
            <w:pPr>
              <w:rPr>
                <w:rFonts w:ascii="Times New Roman" w:hAnsi="Times New Roman" w:cs="Times New Roman"/>
                <w:bCs/>
                <w:sz w:val="20"/>
                <w:szCs w:val="20"/>
                <w:lang w:val="ru-RU"/>
              </w:rPr>
            </w:pPr>
            <w:r w:rsidRPr="00341986">
              <w:rPr>
                <w:rFonts w:ascii="Times New Roman" w:hAnsi="Times New Roman" w:cs="Times New Roman"/>
                <w:b/>
                <w:bCs/>
                <w:sz w:val="20"/>
                <w:szCs w:val="20"/>
                <w:lang w:val="ru-RU"/>
              </w:rPr>
              <w:t>Опис</w:t>
            </w:r>
            <w:r w:rsidRPr="00341986">
              <w:rPr>
                <w:rFonts w:ascii="Times New Roman" w:hAnsi="Times New Roman" w:cs="Times New Roman"/>
                <w:sz w:val="20"/>
                <w:szCs w:val="20"/>
                <w:lang w:val="ru-RU"/>
              </w:rPr>
              <w:t xml:space="preserve">: набавка материјала за одржавање  </w:t>
            </w:r>
          </w:p>
        </w:tc>
        <w:tc>
          <w:tcPr>
            <w:tcW w:w="573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2981" w:rsidRPr="00341986" w:rsidRDefault="00372981" w:rsidP="0085181C">
            <w:pPr>
              <w:spacing w:line="480" w:lineRule="auto"/>
              <w:rPr>
                <w:rFonts w:ascii="Times New Roman" w:hAnsi="Times New Roman" w:cs="Times New Roman"/>
                <w:b/>
                <w:bCs/>
              </w:rPr>
            </w:pPr>
            <w:r w:rsidRPr="00341986">
              <w:rPr>
                <w:rFonts w:ascii="Times New Roman" w:hAnsi="Times New Roman" w:cs="Times New Roman"/>
                <w:b/>
                <w:bCs/>
                <w:lang w:val="ru-RU"/>
              </w:rPr>
              <w:t xml:space="preserve">Назив добављача:  </w:t>
            </w:r>
            <w:r w:rsidRPr="00341986">
              <w:rPr>
                <w:rFonts w:ascii="Times New Roman" w:hAnsi="Times New Roman" w:cs="Times New Roman"/>
                <w:b/>
                <w:bCs/>
              </w:rPr>
              <w:t xml:space="preserve">*ЈОВСТА* d.o.o. </w:t>
            </w:r>
          </w:p>
          <w:p w:rsidR="00372981" w:rsidRPr="00341986" w:rsidRDefault="00372981" w:rsidP="0085181C">
            <w:pPr>
              <w:spacing w:line="480" w:lineRule="auto"/>
              <w:rPr>
                <w:rFonts w:ascii="Times New Roman" w:hAnsi="Times New Roman" w:cs="Times New Roman"/>
                <w:b/>
                <w:bCs/>
              </w:rPr>
            </w:pPr>
            <w:r w:rsidRPr="00341986">
              <w:rPr>
                <w:rFonts w:ascii="Times New Roman" w:hAnsi="Times New Roman" w:cs="Times New Roman"/>
                <w:b/>
                <w:bCs/>
              </w:rPr>
              <w:t>Баљеваццентар 106А  11506Обреновац-Београд</w:t>
            </w:r>
          </w:p>
          <w:p w:rsidR="00372981" w:rsidRPr="00341986" w:rsidRDefault="00372981" w:rsidP="0085181C">
            <w:r w:rsidRPr="00341986">
              <w:rPr>
                <w:rFonts w:ascii="Times New Roman" w:hAnsi="Times New Roman" w:cs="Times New Roman"/>
                <w:b/>
                <w:bCs/>
                <w:lang w:val="ru-RU"/>
              </w:rPr>
              <w:t xml:space="preserve">Седиште:  </w:t>
            </w:r>
            <w:r w:rsidRPr="00341986">
              <w:rPr>
                <w:rFonts w:ascii="Times New Roman" w:hAnsi="Times New Roman" w:cs="Times New Roman"/>
                <w:bCs/>
                <w:lang w:val="ru-RU"/>
              </w:rPr>
              <w:t xml:space="preserve">Обреновац </w:t>
            </w:r>
            <w:r w:rsidRPr="00341986">
              <w:rPr>
                <w:rFonts w:ascii="Times New Roman" w:hAnsi="Times New Roman" w:cs="Times New Roman"/>
                <w:b/>
                <w:bCs/>
                <w:lang w:val="ru-RU"/>
              </w:rPr>
              <w:t>-</w:t>
            </w:r>
            <w:r w:rsidRPr="00341986">
              <w:rPr>
                <w:rFonts w:ascii="Times New Roman" w:hAnsi="Times New Roman" w:cs="Times New Roman"/>
                <w:bCs/>
                <w:lang w:val="ru-RU"/>
              </w:rPr>
              <w:t>Београд,</w:t>
            </w:r>
            <w:r w:rsidRPr="00341986">
              <w:rPr>
                <w:rFonts w:ascii="Times New Roman" w:hAnsi="Times New Roman" w:cs="Times New Roman"/>
                <w:bCs/>
                <w:sz w:val="20"/>
                <w:szCs w:val="20"/>
                <w:lang w:val="sr-Cyrl-CS"/>
              </w:rPr>
              <w:t>Србија</w:t>
            </w:r>
          </w:p>
        </w:tc>
      </w:tr>
    </w:tbl>
    <w:p w:rsidR="00977A99" w:rsidRPr="00341986" w:rsidRDefault="00977A99" w:rsidP="00A734EF">
      <w:pPr>
        <w:rPr>
          <w:lang w:val="sr-Cyrl-CS"/>
        </w:rPr>
      </w:pPr>
    </w:p>
    <w:p w:rsidR="00A734EF" w:rsidRPr="00341986" w:rsidRDefault="00A734EF" w:rsidP="00A734EF">
      <w:pPr>
        <w:rPr>
          <w:rFonts w:ascii="Times New Roman" w:hAnsi="Times New Roman" w:cs="Times New Roman"/>
          <w:sz w:val="16"/>
          <w:szCs w:val="16"/>
          <w:lang w:val="ru-RU"/>
        </w:rPr>
      </w:pPr>
      <w:r w:rsidRPr="00341986">
        <w:rPr>
          <w:rFonts w:ascii="Times New Roman" w:hAnsi="Times New Roman" w:cs="Times New Roman"/>
          <w:sz w:val="16"/>
          <w:szCs w:val="16"/>
          <w:lang w:val="ru-RU"/>
        </w:rPr>
        <w:t xml:space="preserve">Укупна процењена вредност у хиљадама динара:                     </w:t>
      </w:r>
      <w:r w:rsidR="00372981" w:rsidRPr="00341986">
        <w:rPr>
          <w:rFonts w:ascii="Times New Roman" w:hAnsi="Times New Roman" w:cs="Times New Roman"/>
          <w:sz w:val="16"/>
          <w:szCs w:val="16"/>
          <w:lang w:val="ru-RU"/>
        </w:rPr>
        <w:t>13180</w:t>
      </w:r>
    </w:p>
    <w:p w:rsidR="00A734EF" w:rsidRPr="00341986" w:rsidRDefault="00A734EF" w:rsidP="00A734EF">
      <w:pPr>
        <w:rPr>
          <w:rFonts w:ascii="Times New Roman" w:hAnsi="Times New Roman" w:cs="Times New Roman"/>
          <w:sz w:val="16"/>
          <w:szCs w:val="16"/>
          <w:lang w:val="ru-RU"/>
        </w:rPr>
      </w:pPr>
      <w:r w:rsidRPr="00341986">
        <w:rPr>
          <w:rFonts w:ascii="Times New Roman" w:hAnsi="Times New Roman" w:cs="Times New Roman"/>
          <w:sz w:val="16"/>
          <w:szCs w:val="16"/>
          <w:lang w:val="ru-RU"/>
        </w:rPr>
        <w:t xml:space="preserve">Укупна угворена вредност без ПДВ-а у хиљадама динара:     </w:t>
      </w:r>
      <w:r w:rsidR="00372981" w:rsidRPr="00341986">
        <w:rPr>
          <w:rFonts w:ascii="Times New Roman" w:hAnsi="Times New Roman" w:cs="Times New Roman"/>
          <w:sz w:val="16"/>
          <w:szCs w:val="16"/>
          <w:lang w:val="ru-RU"/>
        </w:rPr>
        <w:t>10250</w:t>
      </w:r>
    </w:p>
    <w:p w:rsidR="00A734EF" w:rsidRPr="00341986" w:rsidRDefault="00A734EF" w:rsidP="00A734EF">
      <w:pPr>
        <w:rPr>
          <w:b/>
          <w:bCs/>
          <w:sz w:val="16"/>
          <w:szCs w:val="16"/>
          <w:lang w:val="sr-Cyrl-CS"/>
        </w:rPr>
      </w:pPr>
      <w:r w:rsidRPr="00341986">
        <w:rPr>
          <w:rFonts w:ascii="Times New Roman" w:hAnsi="Times New Roman" w:cs="Times New Roman"/>
          <w:sz w:val="16"/>
          <w:szCs w:val="16"/>
          <w:lang w:val="ru-RU"/>
        </w:rPr>
        <w:t>Укупна угворена вредност са ПДВ-ом  у хиљадама динара:</w:t>
      </w:r>
      <w:r w:rsidR="00372981" w:rsidRPr="00341986">
        <w:rPr>
          <w:sz w:val="16"/>
          <w:szCs w:val="16"/>
          <w:lang w:val="sr-Cyrl-CS"/>
        </w:rPr>
        <w:t>12299</w:t>
      </w:r>
    </w:p>
    <w:p w:rsidR="00A734EF" w:rsidRPr="00341986" w:rsidRDefault="00A734EF" w:rsidP="00A734EF">
      <w:pPr>
        <w:rPr>
          <w:b/>
          <w:bCs/>
          <w:sz w:val="16"/>
          <w:szCs w:val="16"/>
          <w:lang w:val="sr-Cyrl-CS"/>
        </w:rPr>
      </w:pPr>
    </w:p>
    <w:p w:rsidR="00372981" w:rsidRDefault="00A734EF" w:rsidP="00A734EF">
      <w:pPr>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Место и датум:                                                                                                                                                                                      Овлашћено лице:</w:t>
      </w:r>
    </w:p>
    <w:p w:rsidR="0085181C" w:rsidRDefault="0085181C" w:rsidP="00A734EF">
      <w:pPr>
        <w:rPr>
          <w:rFonts w:ascii="Times New Roman" w:hAnsi="Times New Roman" w:cs="Times New Roman"/>
          <w:b/>
          <w:bCs/>
          <w:sz w:val="20"/>
          <w:szCs w:val="20"/>
          <w:lang w:val="sr-Cyrl-CS"/>
        </w:rPr>
      </w:pPr>
    </w:p>
    <w:p w:rsidR="00372981" w:rsidRPr="00F3285B" w:rsidRDefault="00372981" w:rsidP="00A734EF"/>
    <w:p w:rsidR="00977A99" w:rsidRPr="00341986" w:rsidRDefault="00977A99" w:rsidP="00977A99">
      <w:pPr>
        <w:jc w:val="both"/>
        <w:rPr>
          <w:rFonts w:cs="Times New Roman"/>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977A99" w:rsidRPr="00341986" w:rsidTr="00977A99">
        <w:trPr>
          <w:trHeight w:val="255"/>
        </w:trPr>
        <w:tc>
          <w:tcPr>
            <w:tcW w:w="8183" w:type="dxa"/>
            <w:gridSpan w:val="5"/>
            <w:shd w:val="clear" w:color="auto" w:fill="auto"/>
            <w:vAlign w:val="bottom"/>
          </w:tcPr>
          <w:p w:rsidR="00977A99" w:rsidRPr="00341986" w:rsidRDefault="00977A99" w:rsidP="00977A99">
            <w:pPr>
              <w:jc w:val="both"/>
              <w:rPr>
                <w:rFonts w:ascii="Times New Roman" w:hAnsi="Times New Roman" w:cs="Times New Roman"/>
                <w:sz w:val="16"/>
                <w:szCs w:val="16"/>
                <w:lang w:val="ru-RU"/>
              </w:rPr>
            </w:pPr>
            <w:r w:rsidRPr="00341986">
              <w:rPr>
                <w:rFonts w:ascii="Times New Roman" w:hAnsi="Times New Roman" w:cs="Times New Roman"/>
                <w:sz w:val="16"/>
                <w:szCs w:val="16"/>
                <w:lang w:val="ru-RU"/>
              </w:rPr>
              <w:t xml:space="preserve">НАЗИВ НАРУЧИОЦА:   </w:t>
            </w:r>
            <w:r w:rsidRPr="00341986">
              <w:rPr>
                <w:rFonts w:ascii="Times New Roman" w:hAnsi="Times New Roman" w:cs="Times New Roman"/>
                <w:b/>
                <w:bCs/>
                <w:sz w:val="16"/>
                <w:szCs w:val="16"/>
                <w:lang w:val="ru-RU"/>
              </w:rPr>
              <w:t>Јавно предузеће за склоништа</w:t>
            </w:r>
          </w:p>
        </w:tc>
        <w:tc>
          <w:tcPr>
            <w:tcW w:w="1480"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lang w:val="ru-RU"/>
              </w:rPr>
            </w:pPr>
          </w:p>
        </w:tc>
        <w:tc>
          <w:tcPr>
            <w:tcW w:w="864"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lang w:val="ru-RU"/>
              </w:rPr>
            </w:pPr>
          </w:p>
        </w:tc>
        <w:tc>
          <w:tcPr>
            <w:tcW w:w="823"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lang w:val="ru-RU"/>
              </w:rPr>
            </w:pPr>
          </w:p>
        </w:tc>
        <w:tc>
          <w:tcPr>
            <w:tcW w:w="823"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lang w:val="ru-RU"/>
              </w:rPr>
            </w:pPr>
          </w:p>
        </w:tc>
        <w:tc>
          <w:tcPr>
            <w:tcW w:w="2659" w:type="dxa"/>
            <w:gridSpan w:val="2"/>
            <w:shd w:val="clear" w:color="auto" w:fill="auto"/>
            <w:vAlign w:val="bottom"/>
          </w:tcPr>
          <w:p w:rsidR="00977A99" w:rsidRPr="00341986" w:rsidRDefault="00977A99" w:rsidP="00977A99">
            <w:pPr>
              <w:jc w:val="both"/>
              <w:rPr>
                <w:rFonts w:ascii="Times New Roman" w:hAnsi="Times New Roman" w:cs="Times New Roman"/>
                <w:sz w:val="18"/>
                <w:szCs w:val="18"/>
              </w:rPr>
            </w:pPr>
            <w:r w:rsidRPr="00341986">
              <w:rPr>
                <w:rFonts w:ascii="Times New Roman" w:hAnsi="Times New Roman" w:cs="Times New Roman"/>
                <w:sz w:val="18"/>
                <w:szCs w:val="18"/>
              </w:rPr>
              <w:t xml:space="preserve">ШИФРА ДЕЛАТНОСТИ: </w:t>
            </w:r>
            <w:r w:rsidRPr="00341986">
              <w:rPr>
                <w:rFonts w:ascii="Times New Roman" w:hAnsi="Times New Roman" w:cs="Times New Roman"/>
                <w:b/>
                <w:bCs/>
                <w:sz w:val="18"/>
                <w:szCs w:val="18"/>
              </w:rPr>
              <w:t>4339</w:t>
            </w:r>
          </w:p>
        </w:tc>
        <w:tc>
          <w:tcPr>
            <w:tcW w:w="1693" w:type="dxa"/>
            <w:gridSpan w:val="2"/>
            <w:shd w:val="clear" w:color="auto" w:fill="auto"/>
          </w:tcPr>
          <w:p w:rsidR="00977A99" w:rsidRPr="00341986" w:rsidRDefault="00977A99" w:rsidP="00977A99">
            <w:pPr>
              <w:snapToGrid w:val="0"/>
              <w:jc w:val="both"/>
            </w:pPr>
          </w:p>
        </w:tc>
      </w:tr>
      <w:tr w:rsidR="00977A99" w:rsidRPr="00341986" w:rsidTr="00977A99">
        <w:trPr>
          <w:trHeight w:val="200"/>
        </w:trPr>
        <w:tc>
          <w:tcPr>
            <w:tcW w:w="6835" w:type="dxa"/>
            <w:gridSpan w:val="4"/>
            <w:shd w:val="clear" w:color="auto" w:fill="auto"/>
            <w:vAlign w:val="bottom"/>
          </w:tcPr>
          <w:p w:rsidR="00977A99" w:rsidRPr="00341986" w:rsidRDefault="00977A99" w:rsidP="00977A99">
            <w:pPr>
              <w:jc w:val="both"/>
              <w:rPr>
                <w:rFonts w:ascii="Times New Roman" w:hAnsi="Times New Roman" w:cs="Times New Roman"/>
                <w:sz w:val="16"/>
                <w:szCs w:val="16"/>
                <w:lang w:val="ru-RU"/>
              </w:rPr>
            </w:pPr>
            <w:r w:rsidRPr="00341986">
              <w:rPr>
                <w:rFonts w:ascii="Times New Roman" w:hAnsi="Times New Roman" w:cs="Times New Roman"/>
                <w:sz w:val="16"/>
                <w:szCs w:val="16"/>
                <w:lang w:val="ru-RU"/>
              </w:rPr>
              <w:t xml:space="preserve">АДРЕСА НАРУЧИОЦА: </w:t>
            </w:r>
            <w:r w:rsidRPr="00341986">
              <w:rPr>
                <w:rFonts w:ascii="Times New Roman" w:hAnsi="Times New Roman" w:cs="Times New Roman"/>
                <w:b/>
                <w:bCs/>
                <w:sz w:val="16"/>
                <w:szCs w:val="16"/>
                <w:lang w:val="ru-RU"/>
              </w:rPr>
              <w:t>Михаила Пупина 117а</w:t>
            </w:r>
          </w:p>
        </w:tc>
        <w:tc>
          <w:tcPr>
            <w:tcW w:w="1348"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lang w:val="ru-RU"/>
              </w:rPr>
            </w:pPr>
          </w:p>
        </w:tc>
        <w:tc>
          <w:tcPr>
            <w:tcW w:w="1480"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lang w:val="ru-RU"/>
              </w:rPr>
            </w:pPr>
          </w:p>
        </w:tc>
        <w:tc>
          <w:tcPr>
            <w:tcW w:w="864"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lang w:val="ru-RU"/>
              </w:rPr>
            </w:pPr>
          </w:p>
        </w:tc>
        <w:tc>
          <w:tcPr>
            <w:tcW w:w="823"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lang w:val="ru-RU"/>
              </w:rPr>
            </w:pPr>
          </w:p>
        </w:tc>
        <w:tc>
          <w:tcPr>
            <w:tcW w:w="823"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lang w:val="ru-RU"/>
              </w:rPr>
            </w:pPr>
          </w:p>
        </w:tc>
        <w:tc>
          <w:tcPr>
            <w:tcW w:w="2659" w:type="dxa"/>
            <w:gridSpan w:val="2"/>
            <w:shd w:val="clear" w:color="auto" w:fill="auto"/>
            <w:vAlign w:val="bottom"/>
          </w:tcPr>
          <w:p w:rsidR="00977A99" w:rsidRPr="00341986" w:rsidRDefault="00977A99" w:rsidP="00977A99">
            <w:pPr>
              <w:jc w:val="both"/>
              <w:rPr>
                <w:rFonts w:ascii="Times New Roman" w:hAnsi="Times New Roman" w:cs="Times New Roman"/>
                <w:sz w:val="18"/>
                <w:szCs w:val="18"/>
              </w:rPr>
            </w:pPr>
            <w:r w:rsidRPr="00341986">
              <w:rPr>
                <w:rFonts w:ascii="Times New Roman" w:hAnsi="Times New Roman" w:cs="Times New Roman"/>
                <w:sz w:val="18"/>
                <w:szCs w:val="18"/>
              </w:rPr>
              <w:t>МАТИЧНИ БРОЈ :</w:t>
            </w:r>
            <w:r w:rsidRPr="00341986">
              <w:rPr>
                <w:rFonts w:ascii="Times New Roman" w:hAnsi="Times New Roman" w:cs="Times New Roman"/>
                <w:b/>
                <w:bCs/>
                <w:sz w:val="18"/>
                <w:szCs w:val="18"/>
              </w:rPr>
              <w:t>07892845</w:t>
            </w:r>
          </w:p>
        </w:tc>
        <w:tc>
          <w:tcPr>
            <w:tcW w:w="1693" w:type="dxa"/>
            <w:gridSpan w:val="2"/>
            <w:shd w:val="clear" w:color="auto" w:fill="auto"/>
          </w:tcPr>
          <w:p w:rsidR="00977A99" w:rsidRPr="00341986" w:rsidRDefault="00977A99" w:rsidP="00977A99">
            <w:pPr>
              <w:snapToGrid w:val="0"/>
              <w:jc w:val="both"/>
            </w:pPr>
          </w:p>
        </w:tc>
      </w:tr>
      <w:tr w:rsidR="00977A99" w:rsidRPr="00341986" w:rsidTr="00977A99">
        <w:trPr>
          <w:trHeight w:val="173"/>
        </w:trPr>
        <w:tc>
          <w:tcPr>
            <w:tcW w:w="1019"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529" w:type="dxa"/>
            <w:shd w:val="clear" w:color="auto" w:fill="auto"/>
            <w:vAlign w:val="bottom"/>
          </w:tcPr>
          <w:p w:rsidR="00977A99" w:rsidRPr="00341986" w:rsidRDefault="00F8312A" w:rsidP="00977A99">
            <w:pPr>
              <w:snapToGrid w:val="0"/>
              <w:jc w:val="both"/>
              <w:rPr>
                <w:rFonts w:ascii="Times New Roman" w:hAnsi="Times New Roman" w:cs="Times New Roman"/>
                <w:sz w:val="16"/>
                <w:szCs w:val="16"/>
                <w:lang w:val="sr-Cyrl-CS"/>
              </w:rPr>
            </w:pPr>
            <w:r>
              <w:rPr>
                <w:rFonts w:ascii="Times New Roman" w:hAnsi="Times New Roman" w:cs="Times New Roman"/>
                <w:sz w:val="16"/>
                <w:szCs w:val="16"/>
                <w:lang w:val="sr-Cyrl-CS"/>
              </w:rPr>
              <w:t xml:space="preserve">   </w:t>
            </w:r>
          </w:p>
        </w:tc>
        <w:tc>
          <w:tcPr>
            <w:tcW w:w="5287" w:type="dxa"/>
            <w:gridSpan w:val="2"/>
            <w:shd w:val="clear" w:color="auto" w:fill="auto"/>
            <w:vAlign w:val="bottom"/>
          </w:tcPr>
          <w:p w:rsidR="00977A99" w:rsidRPr="00341986" w:rsidRDefault="00977A99" w:rsidP="00977A99">
            <w:pPr>
              <w:jc w:val="both"/>
              <w:rPr>
                <w:rFonts w:ascii="Times New Roman" w:hAnsi="Times New Roman" w:cs="Times New Roman"/>
                <w:sz w:val="16"/>
                <w:szCs w:val="16"/>
              </w:rPr>
            </w:pPr>
            <w:r w:rsidRPr="00341986">
              <w:rPr>
                <w:rFonts w:ascii="Times New Roman" w:hAnsi="Times New Roman" w:cs="Times New Roman"/>
                <w:b/>
                <w:bCs/>
                <w:sz w:val="16"/>
                <w:szCs w:val="16"/>
              </w:rPr>
              <w:t>11070 Београд( НовиБеоград )</w:t>
            </w:r>
          </w:p>
        </w:tc>
        <w:tc>
          <w:tcPr>
            <w:tcW w:w="1348"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1480"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864"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823"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823"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2659" w:type="dxa"/>
            <w:gridSpan w:val="2"/>
            <w:shd w:val="clear" w:color="auto" w:fill="auto"/>
            <w:vAlign w:val="bottom"/>
          </w:tcPr>
          <w:p w:rsidR="00977A99" w:rsidRPr="00341986" w:rsidRDefault="00977A99" w:rsidP="00977A99">
            <w:pPr>
              <w:jc w:val="both"/>
              <w:rPr>
                <w:rFonts w:ascii="Times New Roman" w:hAnsi="Times New Roman" w:cs="Times New Roman"/>
                <w:sz w:val="18"/>
                <w:szCs w:val="18"/>
              </w:rPr>
            </w:pPr>
            <w:r w:rsidRPr="00341986">
              <w:rPr>
                <w:rFonts w:ascii="Times New Roman" w:hAnsi="Times New Roman" w:cs="Times New Roman"/>
                <w:sz w:val="18"/>
                <w:szCs w:val="18"/>
              </w:rPr>
              <w:t xml:space="preserve">ПОРЕСКИ БРОЈ: </w:t>
            </w:r>
            <w:r w:rsidRPr="00341986">
              <w:rPr>
                <w:rFonts w:ascii="Times New Roman" w:hAnsi="Times New Roman" w:cs="Times New Roman"/>
                <w:b/>
                <w:bCs/>
                <w:sz w:val="18"/>
                <w:szCs w:val="18"/>
              </w:rPr>
              <w:t>100143406</w:t>
            </w:r>
          </w:p>
        </w:tc>
        <w:tc>
          <w:tcPr>
            <w:tcW w:w="1693" w:type="dxa"/>
            <w:gridSpan w:val="2"/>
            <w:shd w:val="clear" w:color="auto" w:fill="auto"/>
          </w:tcPr>
          <w:p w:rsidR="00977A99" w:rsidRPr="00341986" w:rsidRDefault="00977A99" w:rsidP="00977A99">
            <w:pPr>
              <w:snapToGrid w:val="0"/>
              <w:jc w:val="both"/>
            </w:pPr>
          </w:p>
        </w:tc>
      </w:tr>
      <w:tr w:rsidR="00977A99" w:rsidRPr="00341986" w:rsidTr="00977A99">
        <w:trPr>
          <w:trHeight w:val="155"/>
        </w:trPr>
        <w:tc>
          <w:tcPr>
            <w:tcW w:w="1019"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529"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4378" w:type="dxa"/>
            <w:shd w:val="clear" w:color="auto" w:fill="auto"/>
            <w:vAlign w:val="bottom"/>
          </w:tcPr>
          <w:p w:rsidR="00977A99" w:rsidRPr="00341986" w:rsidRDefault="00977A99" w:rsidP="00977A99">
            <w:pPr>
              <w:jc w:val="both"/>
              <w:rPr>
                <w:rFonts w:ascii="Times New Roman" w:hAnsi="Times New Roman" w:cs="Times New Roman"/>
                <w:sz w:val="16"/>
                <w:szCs w:val="16"/>
              </w:rPr>
            </w:pPr>
          </w:p>
        </w:tc>
        <w:tc>
          <w:tcPr>
            <w:tcW w:w="909"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1348"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1480"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864"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823"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823" w:type="dxa"/>
            <w:shd w:val="clear" w:color="auto" w:fill="auto"/>
            <w:vAlign w:val="bottom"/>
          </w:tcPr>
          <w:p w:rsidR="00977A99" w:rsidRPr="00341986" w:rsidRDefault="00977A99" w:rsidP="00977A99">
            <w:pPr>
              <w:snapToGrid w:val="0"/>
              <w:jc w:val="both"/>
              <w:rPr>
                <w:rFonts w:ascii="Times New Roman" w:hAnsi="Times New Roman" w:cs="Times New Roman"/>
                <w:sz w:val="16"/>
                <w:szCs w:val="16"/>
              </w:rPr>
            </w:pPr>
          </w:p>
        </w:tc>
        <w:tc>
          <w:tcPr>
            <w:tcW w:w="823" w:type="dxa"/>
            <w:shd w:val="clear" w:color="auto" w:fill="auto"/>
            <w:vAlign w:val="bottom"/>
          </w:tcPr>
          <w:p w:rsidR="00977A99" w:rsidRPr="00341986" w:rsidRDefault="00977A99" w:rsidP="00977A99">
            <w:pPr>
              <w:snapToGrid w:val="0"/>
              <w:jc w:val="both"/>
              <w:rPr>
                <w:rFonts w:cs="Times New Roman"/>
                <w:sz w:val="16"/>
                <w:szCs w:val="16"/>
              </w:rPr>
            </w:pPr>
          </w:p>
        </w:tc>
        <w:tc>
          <w:tcPr>
            <w:tcW w:w="2133" w:type="dxa"/>
            <w:gridSpan w:val="2"/>
            <w:shd w:val="clear" w:color="auto" w:fill="auto"/>
            <w:vAlign w:val="bottom"/>
          </w:tcPr>
          <w:p w:rsidR="00977A99" w:rsidRPr="00341986" w:rsidRDefault="00977A99" w:rsidP="00977A99">
            <w:pPr>
              <w:snapToGrid w:val="0"/>
              <w:jc w:val="both"/>
              <w:rPr>
                <w:rFonts w:cs="Times New Roman"/>
                <w:sz w:val="16"/>
                <w:szCs w:val="16"/>
              </w:rPr>
            </w:pPr>
          </w:p>
        </w:tc>
        <w:tc>
          <w:tcPr>
            <w:tcW w:w="1396" w:type="dxa"/>
            <w:shd w:val="clear" w:color="auto" w:fill="auto"/>
          </w:tcPr>
          <w:p w:rsidR="00977A99" w:rsidRPr="00341986" w:rsidRDefault="00977A99" w:rsidP="00977A99">
            <w:pPr>
              <w:snapToGrid w:val="0"/>
              <w:jc w:val="both"/>
            </w:pPr>
          </w:p>
        </w:tc>
      </w:tr>
      <w:tr w:rsidR="00977A99" w:rsidRPr="00341986" w:rsidTr="00977A99">
        <w:tblPrEx>
          <w:tblCellMar>
            <w:left w:w="108" w:type="dxa"/>
            <w:right w:w="108" w:type="dxa"/>
          </w:tblCellMar>
        </w:tblPrEx>
        <w:trPr>
          <w:trHeight w:val="155"/>
        </w:trPr>
        <w:tc>
          <w:tcPr>
            <w:tcW w:w="16525" w:type="dxa"/>
            <w:gridSpan w:val="13"/>
            <w:shd w:val="clear" w:color="auto" w:fill="auto"/>
            <w:vAlign w:val="bottom"/>
          </w:tcPr>
          <w:p w:rsidR="00977A99" w:rsidRPr="00341986" w:rsidRDefault="00977A99" w:rsidP="00977A99">
            <w:pPr>
              <w:snapToGrid w:val="0"/>
              <w:jc w:val="both"/>
              <w:rPr>
                <w:rFonts w:ascii="Times New Roman" w:hAnsi="Times New Roman" w:cs="Times New Roman"/>
                <w:b/>
                <w:bCs/>
                <w:sz w:val="16"/>
                <w:szCs w:val="16"/>
                <w:lang w:val="ru-RU"/>
              </w:rPr>
            </w:pPr>
          </w:p>
          <w:p w:rsidR="00977A99" w:rsidRPr="00341986" w:rsidRDefault="00977A99" w:rsidP="00977A99">
            <w:pPr>
              <w:jc w:val="both"/>
              <w:rPr>
                <w:rFonts w:ascii="Times New Roman" w:hAnsi="Times New Roman" w:cs="Times New Roman"/>
                <w:b/>
                <w:bCs/>
                <w:sz w:val="16"/>
                <w:szCs w:val="16"/>
                <w:lang w:val="ru-RU"/>
              </w:rPr>
            </w:pPr>
          </w:p>
          <w:p w:rsidR="00977A99" w:rsidRPr="00341986" w:rsidRDefault="00977A99" w:rsidP="00977A99">
            <w:pPr>
              <w:jc w:val="center"/>
            </w:pPr>
            <w:r w:rsidRPr="00341986">
              <w:rPr>
                <w:rFonts w:ascii="Times New Roman" w:hAnsi="Times New Roman" w:cs="Times New Roman"/>
                <w:b/>
                <w:bCs/>
                <w:sz w:val="16"/>
                <w:szCs w:val="16"/>
                <w:lang w:val="ru-RU"/>
              </w:rPr>
              <w:t>ОБРАЗАЦ А1 ЗА ЕВИДЕНТИРАЊЕ ПОДАТАКА О ИЗМЕНАМА ЗАКЉУЧЕНИХ УГОВОРА</w:t>
            </w:r>
          </w:p>
        </w:tc>
      </w:tr>
      <w:tr w:rsidR="00977A99" w:rsidRPr="00341986" w:rsidTr="00977A99">
        <w:tblPrEx>
          <w:tblCellMar>
            <w:left w:w="108" w:type="dxa"/>
            <w:right w:w="108" w:type="dxa"/>
          </w:tblCellMar>
        </w:tblPrEx>
        <w:trPr>
          <w:trHeight w:val="164"/>
        </w:trPr>
        <w:tc>
          <w:tcPr>
            <w:tcW w:w="16525" w:type="dxa"/>
            <w:gridSpan w:val="13"/>
            <w:shd w:val="clear" w:color="auto" w:fill="auto"/>
            <w:vAlign w:val="bottom"/>
          </w:tcPr>
          <w:p w:rsidR="00977A99" w:rsidRPr="00341986" w:rsidRDefault="00977A99" w:rsidP="005F04EC">
            <w:pPr>
              <w:jc w:val="center"/>
            </w:pPr>
            <w:r w:rsidRPr="00341986">
              <w:rPr>
                <w:rFonts w:ascii="Times New Roman" w:hAnsi="Times New Roman" w:cs="Times New Roman"/>
                <w:b/>
                <w:bCs/>
                <w:sz w:val="16"/>
                <w:szCs w:val="16"/>
              </w:rPr>
              <w:t>Година: 20</w:t>
            </w:r>
            <w:r w:rsidR="005F04EC" w:rsidRPr="00341986">
              <w:rPr>
                <w:rFonts w:ascii="Times New Roman" w:hAnsi="Times New Roman" w:cs="Times New Roman"/>
                <w:b/>
                <w:bCs/>
                <w:sz w:val="16"/>
                <w:szCs w:val="16"/>
              </w:rPr>
              <w:t>20</w:t>
            </w:r>
            <w:r w:rsidRPr="00341986">
              <w:rPr>
                <w:rFonts w:ascii="Times New Roman" w:hAnsi="Times New Roman" w:cs="Times New Roman"/>
                <w:b/>
                <w:bCs/>
                <w:sz w:val="16"/>
                <w:szCs w:val="16"/>
              </w:rPr>
              <w:t xml:space="preserve"> ;Квартал : </w:t>
            </w:r>
            <w:r w:rsidR="005F04EC" w:rsidRPr="00341986">
              <w:rPr>
                <w:rFonts w:ascii="Times New Roman" w:hAnsi="Times New Roman" w:cs="Times New Roman"/>
                <w:b/>
                <w:bCs/>
                <w:sz w:val="16"/>
                <w:szCs w:val="16"/>
              </w:rPr>
              <w:t>1</w:t>
            </w:r>
          </w:p>
        </w:tc>
      </w:tr>
    </w:tbl>
    <w:p w:rsidR="00977A99" w:rsidRPr="00341986" w:rsidRDefault="00977A99" w:rsidP="00977A99">
      <w:pPr>
        <w:jc w:val="both"/>
        <w:rPr>
          <w:rFonts w:cs="Times New Roman"/>
          <w:sz w:val="28"/>
          <w:szCs w:val="28"/>
        </w:rPr>
      </w:pPr>
    </w:p>
    <w:tbl>
      <w:tblPr>
        <w:tblW w:w="14158" w:type="dxa"/>
        <w:tblInd w:w="105" w:type="dxa"/>
        <w:tblLayout w:type="fixed"/>
        <w:tblLook w:val="0000"/>
      </w:tblPr>
      <w:tblGrid>
        <w:gridCol w:w="758"/>
        <w:gridCol w:w="1326"/>
        <w:gridCol w:w="1548"/>
        <w:gridCol w:w="1548"/>
        <w:gridCol w:w="1968"/>
        <w:gridCol w:w="2526"/>
        <w:gridCol w:w="1332"/>
        <w:gridCol w:w="1564"/>
        <w:gridCol w:w="1588"/>
      </w:tblGrid>
      <w:tr w:rsidR="00977A99" w:rsidRPr="00341986" w:rsidTr="00977A99">
        <w:tc>
          <w:tcPr>
            <w:tcW w:w="758"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both"/>
              <w:rPr>
                <w:rFonts w:ascii="Times New Roman" w:hAnsi="Times New Roman" w:cs="Times New Roman"/>
                <w:b/>
                <w:bCs/>
                <w:sz w:val="20"/>
                <w:szCs w:val="20"/>
              </w:rPr>
            </w:pPr>
            <w:r w:rsidRPr="00341986">
              <w:rPr>
                <w:rFonts w:ascii="Times New Roman" w:hAnsi="Times New Roman" w:cs="Times New Roman"/>
                <w:b/>
                <w:bCs/>
                <w:sz w:val="20"/>
                <w:szCs w:val="20"/>
              </w:rPr>
              <w:t>Редни</w:t>
            </w:r>
          </w:p>
          <w:p w:rsidR="00977A99" w:rsidRPr="00341986" w:rsidRDefault="00977A99" w:rsidP="00977A99">
            <w:pPr>
              <w:jc w:val="both"/>
              <w:rPr>
                <w:rFonts w:ascii="Times New Roman" w:hAnsi="Times New Roman" w:cs="Times New Roman"/>
                <w:b/>
                <w:bCs/>
                <w:sz w:val="20"/>
                <w:szCs w:val="20"/>
              </w:rPr>
            </w:pPr>
            <w:r w:rsidRPr="00341986">
              <w:rPr>
                <w:rFonts w:ascii="Times New Roman" w:hAnsi="Times New Roman" w:cs="Times New Roman"/>
                <w:b/>
                <w:bCs/>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r w:rsidRPr="00341986">
              <w:rPr>
                <w:rFonts w:ascii="Times New Roman" w:hAnsi="Times New Roman" w:cs="Times New Roman"/>
                <w:b/>
                <w:bCs/>
                <w:sz w:val="20"/>
                <w:szCs w:val="20"/>
              </w:rPr>
              <w:t>Датум</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уговора</w:t>
            </w:r>
          </w:p>
        </w:tc>
        <w:tc>
          <w:tcPr>
            <w:tcW w:w="1548"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r w:rsidRPr="00341986">
              <w:rPr>
                <w:rFonts w:ascii="Times New Roman" w:hAnsi="Times New Roman" w:cs="Times New Roman"/>
                <w:b/>
                <w:bCs/>
                <w:sz w:val="20"/>
                <w:szCs w:val="20"/>
              </w:rPr>
              <w:t>Интерни</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број</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уговора</w:t>
            </w:r>
          </w:p>
        </w:tc>
        <w:tc>
          <w:tcPr>
            <w:tcW w:w="1548"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lang w:val="ru-RU"/>
              </w:rPr>
            </w:pPr>
            <w:r w:rsidRPr="00341986">
              <w:rPr>
                <w:rFonts w:ascii="Times New Roman" w:hAnsi="Times New Roman" w:cs="Times New Roman"/>
                <w:b/>
                <w:bCs/>
                <w:sz w:val="20"/>
                <w:szCs w:val="20"/>
              </w:rPr>
              <w:t>Интерни</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број</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набавке</w:t>
            </w:r>
          </w:p>
        </w:tc>
        <w:tc>
          <w:tcPr>
            <w:tcW w:w="1968"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r w:rsidRPr="00341986">
              <w:rPr>
                <w:rFonts w:ascii="Times New Roman" w:hAnsi="Times New Roman" w:cs="Times New Roman"/>
                <w:b/>
                <w:bCs/>
                <w:sz w:val="20"/>
                <w:szCs w:val="20"/>
                <w:lang w:val="ru-RU"/>
              </w:rPr>
              <w:t>Уговорена вредност без ПДВ-а (у хиљадама динара)</w:t>
            </w:r>
          </w:p>
        </w:tc>
        <w:tc>
          <w:tcPr>
            <w:tcW w:w="2526"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r w:rsidRPr="00341986">
              <w:rPr>
                <w:rFonts w:ascii="Times New Roman" w:hAnsi="Times New Roman" w:cs="Times New Roman"/>
                <w:b/>
                <w:bCs/>
                <w:sz w:val="20"/>
                <w:szCs w:val="20"/>
              </w:rPr>
              <w:t>Назив</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добављача</w:t>
            </w:r>
          </w:p>
        </w:tc>
        <w:tc>
          <w:tcPr>
            <w:tcW w:w="1332"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lang w:val="ru-RU"/>
              </w:rPr>
            </w:pPr>
            <w:r w:rsidRPr="00341986">
              <w:rPr>
                <w:rFonts w:ascii="Times New Roman" w:hAnsi="Times New Roman" w:cs="Times New Roman"/>
                <w:b/>
                <w:bCs/>
                <w:sz w:val="20"/>
                <w:szCs w:val="20"/>
              </w:rPr>
              <w:t>Датум</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измене</w:t>
            </w:r>
          </w:p>
        </w:tc>
        <w:tc>
          <w:tcPr>
            <w:tcW w:w="1564"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r w:rsidRPr="00341986">
              <w:rPr>
                <w:rFonts w:ascii="Times New Roman" w:hAnsi="Times New Roman" w:cs="Times New Roman"/>
                <w:b/>
                <w:bCs/>
                <w:sz w:val="20"/>
                <w:szCs w:val="20"/>
                <w:lang w:val="ru-RU"/>
              </w:rPr>
              <w:t>Уговорена вредност без ПДВ-а након измене(у хиљадама динара)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977A99" w:rsidRPr="00341986" w:rsidRDefault="00977A99" w:rsidP="00977A99">
            <w:pPr>
              <w:jc w:val="center"/>
            </w:pPr>
            <w:r w:rsidRPr="00341986">
              <w:rPr>
                <w:rFonts w:ascii="Times New Roman" w:hAnsi="Times New Roman" w:cs="Times New Roman"/>
                <w:b/>
                <w:bCs/>
                <w:sz w:val="20"/>
                <w:szCs w:val="20"/>
              </w:rPr>
              <w:t>Разлог</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измене</w:t>
            </w:r>
          </w:p>
        </w:tc>
      </w:tr>
      <w:tr w:rsidR="00977A99" w:rsidRPr="00341986" w:rsidTr="00977A99">
        <w:tc>
          <w:tcPr>
            <w:tcW w:w="758"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both"/>
              <w:rPr>
                <w:rFonts w:ascii="Times New Roman" w:hAnsi="Times New Roman" w:cs="Times New Roman"/>
                <w:b/>
                <w:bCs/>
                <w:sz w:val="20"/>
                <w:szCs w:val="20"/>
                <w:lang w:val="sr-Cyrl-CS"/>
              </w:rPr>
            </w:pPr>
          </w:p>
          <w:p w:rsidR="00977A99" w:rsidRPr="00341986" w:rsidRDefault="00977A99" w:rsidP="00977A99">
            <w:pPr>
              <w:jc w:val="both"/>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 xml:space="preserve">  1.</w:t>
            </w:r>
          </w:p>
        </w:tc>
        <w:tc>
          <w:tcPr>
            <w:tcW w:w="1326"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p>
        </w:tc>
        <w:tc>
          <w:tcPr>
            <w:tcW w:w="1548"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p>
        </w:tc>
        <w:tc>
          <w:tcPr>
            <w:tcW w:w="1548"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p>
        </w:tc>
        <w:tc>
          <w:tcPr>
            <w:tcW w:w="1968"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lang w:val="ru-RU"/>
              </w:rPr>
            </w:pPr>
          </w:p>
        </w:tc>
        <w:tc>
          <w:tcPr>
            <w:tcW w:w="2526"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p>
        </w:tc>
        <w:tc>
          <w:tcPr>
            <w:tcW w:w="1332"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p>
        </w:tc>
        <w:tc>
          <w:tcPr>
            <w:tcW w:w="1564" w:type="dxa"/>
            <w:tcBorders>
              <w:top w:val="single" w:sz="4" w:space="0" w:color="000000"/>
              <w:left w:val="single" w:sz="4" w:space="0" w:color="000000"/>
              <w:bottom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lang w:val="ru-RU"/>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977A99" w:rsidRPr="00341986" w:rsidRDefault="00977A99" w:rsidP="00977A99">
            <w:pPr>
              <w:jc w:val="center"/>
              <w:rPr>
                <w:rFonts w:ascii="Times New Roman" w:hAnsi="Times New Roman" w:cs="Times New Roman"/>
                <w:b/>
                <w:bCs/>
                <w:sz w:val="20"/>
                <w:szCs w:val="20"/>
              </w:rPr>
            </w:pPr>
          </w:p>
        </w:tc>
      </w:tr>
    </w:tbl>
    <w:p w:rsidR="00977A99" w:rsidRPr="00341986" w:rsidRDefault="00977A99" w:rsidP="00977A99">
      <w:pPr>
        <w:jc w:val="both"/>
      </w:pPr>
    </w:p>
    <w:p w:rsidR="00977A99" w:rsidRPr="00341986" w:rsidRDefault="00977A99" w:rsidP="00977A99">
      <w:pPr>
        <w:jc w:val="both"/>
        <w:rPr>
          <w:rFonts w:ascii="Times New Roman" w:eastAsia="Times New Roman" w:hAnsi="Times New Roman" w:cs="Times New Roman"/>
          <w:b/>
          <w:bCs/>
          <w:sz w:val="20"/>
          <w:szCs w:val="20"/>
          <w:lang w:val="sr-Cyrl-CS"/>
        </w:rPr>
      </w:pPr>
    </w:p>
    <w:p w:rsidR="00977A99" w:rsidRPr="00341986" w:rsidRDefault="00977A99" w:rsidP="00977A99">
      <w:pPr>
        <w:jc w:val="both"/>
        <w:rPr>
          <w:rFonts w:ascii="Times New Roman" w:eastAsia="Times New Roman" w:hAnsi="Times New Roman" w:cs="Times New Roman"/>
          <w:b/>
          <w:bCs/>
          <w:sz w:val="20"/>
          <w:szCs w:val="20"/>
          <w:lang w:val="sr-Cyrl-CS"/>
        </w:rPr>
      </w:pPr>
    </w:p>
    <w:p w:rsidR="00977A99" w:rsidRPr="00341986" w:rsidRDefault="00977A99" w:rsidP="00977A99">
      <w:pPr>
        <w:jc w:val="both"/>
        <w:rPr>
          <w:rFonts w:ascii="Times New Roman" w:eastAsia="Times New Roman" w:hAnsi="Times New Roman" w:cs="Times New Roman"/>
          <w:b/>
          <w:bCs/>
          <w:sz w:val="20"/>
          <w:szCs w:val="20"/>
          <w:lang w:val="sr-Cyrl-CS"/>
        </w:rPr>
      </w:pPr>
    </w:p>
    <w:p w:rsidR="00977A99" w:rsidRPr="00341986" w:rsidRDefault="00977A99" w:rsidP="00977A99">
      <w:pPr>
        <w:jc w:val="both"/>
        <w:rPr>
          <w:rFonts w:ascii="Times New Roman" w:eastAsia="Times New Roman" w:hAnsi="Times New Roman" w:cs="Times New Roman"/>
          <w:b/>
          <w:bCs/>
          <w:sz w:val="20"/>
          <w:szCs w:val="20"/>
          <w:lang w:val="sr-Cyrl-CS"/>
        </w:rPr>
      </w:pPr>
    </w:p>
    <w:p w:rsidR="00977A99" w:rsidRPr="00341986" w:rsidRDefault="00977A99" w:rsidP="00977A99">
      <w:pPr>
        <w:jc w:val="both"/>
        <w:rPr>
          <w:rFonts w:ascii="Times New Roman" w:eastAsia="Times New Roman" w:hAnsi="Times New Roman" w:cs="Times New Roman"/>
          <w:b/>
          <w:bCs/>
          <w:sz w:val="20"/>
          <w:szCs w:val="20"/>
          <w:lang w:val="sr-Cyrl-CS"/>
        </w:rPr>
      </w:pPr>
    </w:p>
    <w:p w:rsidR="00977A99" w:rsidRPr="00341986" w:rsidRDefault="00977A99" w:rsidP="00977A99">
      <w:pPr>
        <w:jc w:val="both"/>
        <w:rPr>
          <w:rFonts w:ascii="Times New Roman" w:hAnsi="Times New Roman" w:cs="Times New Roman"/>
          <w:b/>
          <w:bCs/>
          <w:sz w:val="20"/>
          <w:szCs w:val="20"/>
          <w:lang w:val="sr-Cyrl-CS"/>
        </w:rPr>
      </w:pPr>
      <w:r w:rsidRPr="00341986">
        <w:rPr>
          <w:rFonts w:ascii="Times New Roman" w:hAnsi="Times New Roman" w:cs="Times New Roman"/>
          <w:b/>
          <w:bCs/>
          <w:sz w:val="20"/>
          <w:szCs w:val="20"/>
          <w:lang w:val="sr-Cyrl-CS"/>
        </w:rPr>
        <w:t>Место и датум:                                                                                                                                                                                      Овлашћено лице:</w:t>
      </w:r>
    </w:p>
    <w:p w:rsidR="00977A99" w:rsidRPr="00341986" w:rsidRDefault="00977A99" w:rsidP="00977A99">
      <w:pPr>
        <w:jc w:val="center"/>
        <w:rPr>
          <w:b/>
          <w:bCs/>
          <w:sz w:val="20"/>
          <w:szCs w:val="20"/>
          <w:lang w:val="sr-Cyrl-CS"/>
        </w:rPr>
      </w:pPr>
      <w:r w:rsidRPr="00341986">
        <w:rPr>
          <w:rFonts w:ascii="Times New Roman" w:hAnsi="Times New Roman" w:cs="Times New Roman"/>
          <w:b/>
          <w:bCs/>
          <w:sz w:val="20"/>
          <w:szCs w:val="20"/>
          <w:lang w:val="sr-Cyrl-CS"/>
        </w:rPr>
        <w:t>М.П.</w:t>
      </w:r>
    </w:p>
    <w:p w:rsidR="0014236F" w:rsidRPr="00341986" w:rsidRDefault="0014236F" w:rsidP="00977A99">
      <w:pPr>
        <w:tabs>
          <w:tab w:val="left" w:pos="8700"/>
        </w:tabs>
        <w:jc w:val="both"/>
        <w:rPr>
          <w:rFonts w:cs="Times New Roman"/>
          <w:sz w:val="28"/>
          <w:szCs w:val="28"/>
          <w:lang w:val="sr-Cyrl-CS"/>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422E2" w:rsidRPr="00341986" w:rsidTr="00655BF5">
        <w:trPr>
          <w:trHeight w:val="255"/>
        </w:trPr>
        <w:tc>
          <w:tcPr>
            <w:tcW w:w="8183" w:type="dxa"/>
            <w:gridSpan w:val="5"/>
            <w:shd w:val="clear" w:color="auto" w:fill="auto"/>
            <w:vAlign w:val="bottom"/>
          </w:tcPr>
          <w:p w:rsidR="008422E2" w:rsidRPr="00341986" w:rsidRDefault="008422E2" w:rsidP="00655BF5">
            <w:pPr>
              <w:rPr>
                <w:rFonts w:ascii="Times New Roman" w:hAnsi="Times New Roman" w:cs="Times New Roman"/>
                <w:sz w:val="16"/>
                <w:szCs w:val="16"/>
                <w:lang w:val="sr-Cyrl-CS"/>
              </w:rPr>
            </w:pPr>
          </w:p>
          <w:p w:rsidR="008422E2" w:rsidRPr="00341986" w:rsidRDefault="008422E2" w:rsidP="00655BF5">
            <w:pPr>
              <w:rPr>
                <w:rFonts w:ascii="Times New Roman" w:hAnsi="Times New Roman" w:cs="Times New Roman"/>
                <w:sz w:val="16"/>
                <w:szCs w:val="16"/>
                <w:lang w:val="sr-Cyrl-CS"/>
              </w:rPr>
            </w:pPr>
          </w:p>
          <w:p w:rsidR="008422E2" w:rsidRPr="00341986" w:rsidRDefault="008422E2" w:rsidP="00655BF5">
            <w:pPr>
              <w:rPr>
                <w:rFonts w:ascii="Times New Roman" w:hAnsi="Times New Roman" w:cs="Times New Roman"/>
                <w:sz w:val="16"/>
                <w:szCs w:val="16"/>
                <w:lang w:val="sr-Cyrl-CS"/>
              </w:rPr>
            </w:pPr>
          </w:p>
          <w:p w:rsidR="008422E2" w:rsidRPr="00341986" w:rsidRDefault="008422E2" w:rsidP="00655BF5">
            <w:pPr>
              <w:rPr>
                <w:rFonts w:ascii="Times New Roman" w:hAnsi="Times New Roman" w:cs="Times New Roman"/>
                <w:sz w:val="16"/>
                <w:szCs w:val="16"/>
                <w:lang w:val="sr-Cyrl-CS"/>
              </w:rPr>
            </w:pPr>
          </w:p>
          <w:p w:rsidR="008422E2" w:rsidRPr="00341986" w:rsidRDefault="008422E2" w:rsidP="00655BF5">
            <w:pPr>
              <w:rPr>
                <w:rFonts w:ascii="Times New Roman" w:hAnsi="Times New Roman" w:cs="Times New Roman"/>
                <w:sz w:val="16"/>
                <w:szCs w:val="16"/>
                <w:lang w:val="ru-RU"/>
              </w:rPr>
            </w:pPr>
          </w:p>
          <w:p w:rsidR="008422E2" w:rsidRPr="00341986" w:rsidRDefault="008422E2" w:rsidP="00655BF5">
            <w:pPr>
              <w:rPr>
                <w:rFonts w:ascii="Times New Roman" w:hAnsi="Times New Roman" w:cs="Times New Roman"/>
                <w:sz w:val="16"/>
                <w:szCs w:val="16"/>
                <w:lang w:val="ru-RU"/>
              </w:rPr>
            </w:pPr>
          </w:p>
          <w:p w:rsidR="008422E2" w:rsidRPr="00341986" w:rsidRDefault="008422E2" w:rsidP="00655BF5">
            <w:pPr>
              <w:rPr>
                <w:rFonts w:ascii="Times New Roman" w:hAnsi="Times New Roman" w:cs="Times New Roman"/>
                <w:sz w:val="16"/>
                <w:szCs w:val="16"/>
                <w:lang w:val="ru-RU"/>
              </w:rPr>
            </w:pPr>
            <w:r w:rsidRPr="00341986">
              <w:rPr>
                <w:rFonts w:ascii="Times New Roman" w:hAnsi="Times New Roman" w:cs="Times New Roman"/>
                <w:sz w:val="16"/>
                <w:szCs w:val="16"/>
                <w:lang w:val="ru-RU"/>
              </w:rPr>
              <w:lastRenderedPageBreak/>
              <w:t xml:space="preserve">НАЗИВ НАРУЧИОЦА: </w:t>
            </w:r>
            <w:r w:rsidRPr="00341986">
              <w:rPr>
                <w:rFonts w:ascii="Times New Roman" w:hAnsi="Times New Roman" w:cs="Times New Roman"/>
                <w:b/>
                <w:bCs/>
                <w:sz w:val="16"/>
                <w:szCs w:val="16"/>
                <w:lang w:val="ru-RU"/>
              </w:rPr>
              <w:t xml:space="preserve">Јавно предузеће за склоништа                                                                                                                                                                                                                </w:t>
            </w:r>
          </w:p>
        </w:tc>
        <w:tc>
          <w:tcPr>
            <w:tcW w:w="1480" w:type="dxa"/>
            <w:shd w:val="clear" w:color="auto" w:fill="auto"/>
            <w:vAlign w:val="bottom"/>
          </w:tcPr>
          <w:p w:rsidR="008422E2" w:rsidRPr="00341986" w:rsidRDefault="008422E2" w:rsidP="00655BF5">
            <w:pPr>
              <w:snapToGrid w:val="0"/>
              <w:rPr>
                <w:rFonts w:ascii="Times New Roman" w:hAnsi="Times New Roman" w:cs="Times New Roman"/>
                <w:sz w:val="16"/>
                <w:szCs w:val="16"/>
                <w:lang w:val="ru-RU"/>
              </w:rPr>
            </w:pPr>
          </w:p>
        </w:tc>
        <w:tc>
          <w:tcPr>
            <w:tcW w:w="864" w:type="dxa"/>
            <w:shd w:val="clear" w:color="auto" w:fill="auto"/>
            <w:vAlign w:val="bottom"/>
          </w:tcPr>
          <w:p w:rsidR="008422E2" w:rsidRPr="00341986" w:rsidRDefault="008422E2" w:rsidP="00655BF5">
            <w:pPr>
              <w:snapToGrid w:val="0"/>
              <w:rPr>
                <w:rFonts w:ascii="Times New Roman" w:hAnsi="Times New Roman" w:cs="Times New Roman"/>
                <w:sz w:val="16"/>
                <w:szCs w:val="16"/>
                <w:lang w:val="ru-RU"/>
              </w:rPr>
            </w:pPr>
          </w:p>
        </w:tc>
        <w:tc>
          <w:tcPr>
            <w:tcW w:w="823" w:type="dxa"/>
            <w:shd w:val="clear" w:color="auto" w:fill="auto"/>
            <w:vAlign w:val="bottom"/>
          </w:tcPr>
          <w:p w:rsidR="008422E2" w:rsidRPr="00341986" w:rsidRDefault="008422E2" w:rsidP="00655BF5">
            <w:pPr>
              <w:snapToGrid w:val="0"/>
              <w:rPr>
                <w:rFonts w:ascii="Times New Roman" w:hAnsi="Times New Roman" w:cs="Times New Roman"/>
                <w:sz w:val="16"/>
                <w:szCs w:val="16"/>
                <w:lang w:val="ru-RU"/>
              </w:rPr>
            </w:pPr>
          </w:p>
        </w:tc>
        <w:tc>
          <w:tcPr>
            <w:tcW w:w="823" w:type="dxa"/>
            <w:shd w:val="clear" w:color="auto" w:fill="auto"/>
            <w:vAlign w:val="bottom"/>
          </w:tcPr>
          <w:p w:rsidR="008422E2" w:rsidRPr="00341986" w:rsidRDefault="008422E2" w:rsidP="00655BF5">
            <w:pPr>
              <w:snapToGrid w:val="0"/>
              <w:rPr>
                <w:rFonts w:ascii="Times New Roman" w:hAnsi="Times New Roman" w:cs="Times New Roman"/>
                <w:sz w:val="16"/>
                <w:szCs w:val="16"/>
                <w:lang w:val="ru-RU"/>
              </w:rPr>
            </w:pPr>
          </w:p>
        </w:tc>
        <w:tc>
          <w:tcPr>
            <w:tcW w:w="2659" w:type="dxa"/>
            <w:gridSpan w:val="2"/>
            <w:shd w:val="clear" w:color="auto" w:fill="auto"/>
            <w:vAlign w:val="bottom"/>
          </w:tcPr>
          <w:p w:rsidR="008422E2" w:rsidRPr="00341986" w:rsidRDefault="008422E2" w:rsidP="00655BF5"/>
        </w:tc>
        <w:tc>
          <w:tcPr>
            <w:tcW w:w="1693" w:type="dxa"/>
            <w:gridSpan w:val="2"/>
            <w:shd w:val="clear" w:color="auto" w:fill="auto"/>
          </w:tcPr>
          <w:p w:rsidR="008422E2" w:rsidRPr="00341986" w:rsidRDefault="008422E2" w:rsidP="00655BF5">
            <w:pPr>
              <w:snapToGrid w:val="0"/>
            </w:pPr>
          </w:p>
        </w:tc>
      </w:tr>
      <w:tr w:rsidR="008422E2" w:rsidRPr="00341986" w:rsidTr="00655BF5">
        <w:trPr>
          <w:trHeight w:val="200"/>
        </w:trPr>
        <w:tc>
          <w:tcPr>
            <w:tcW w:w="6835" w:type="dxa"/>
            <w:gridSpan w:val="4"/>
            <w:shd w:val="clear" w:color="auto" w:fill="auto"/>
            <w:vAlign w:val="bottom"/>
          </w:tcPr>
          <w:p w:rsidR="008422E2" w:rsidRPr="00341986" w:rsidRDefault="008422E2" w:rsidP="00655BF5">
            <w:pPr>
              <w:rPr>
                <w:rFonts w:ascii="Times New Roman" w:hAnsi="Times New Roman" w:cs="Times New Roman"/>
                <w:sz w:val="16"/>
                <w:szCs w:val="16"/>
                <w:lang w:val="ru-RU"/>
              </w:rPr>
            </w:pPr>
            <w:r w:rsidRPr="00341986">
              <w:rPr>
                <w:rFonts w:ascii="Times New Roman" w:hAnsi="Times New Roman" w:cs="Times New Roman"/>
                <w:sz w:val="16"/>
                <w:szCs w:val="16"/>
                <w:lang w:val="ru-RU"/>
              </w:rPr>
              <w:lastRenderedPageBreak/>
              <w:t xml:space="preserve">АДРЕСА НАРУЧИОЦА: </w:t>
            </w:r>
            <w:r w:rsidRPr="00341986">
              <w:rPr>
                <w:rFonts w:ascii="Times New Roman" w:hAnsi="Times New Roman" w:cs="Times New Roman"/>
                <w:b/>
                <w:bCs/>
                <w:sz w:val="16"/>
                <w:szCs w:val="16"/>
                <w:lang w:val="ru-RU"/>
              </w:rPr>
              <w:t>Михаила Пупина 117а</w:t>
            </w:r>
          </w:p>
        </w:tc>
        <w:tc>
          <w:tcPr>
            <w:tcW w:w="1348" w:type="dxa"/>
            <w:shd w:val="clear" w:color="auto" w:fill="auto"/>
            <w:vAlign w:val="bottom"/>
          </w:tcPr>
          <w:p w:rsidR="008422E2" w:rsidRPr="00341986" w:rsidRDefault="008422E2" w:rsidP="00655BF5">
            <w:pPr>
              <w:snapToGrid w:val="0"/>
              <w:rPr>
                <w:rFonts w:ascii="Times New Roman" w:hAnsi="Times New Roman" w:cs="Times New Roman"/>
                <w:sz w:val="16"/>
                <w:szCs w:val="16"/>
                <w:lang w:val="ru-RU"/>
              </w:rPr>
            </w:pPr>
          </w:p>
        </w:tc>
        <w:tc>
          <w:tcPr>
            <w:tcW w:w="1480" w:type="dxa"/>
            <w:shd w:val="clear" w:color="auto" w:fill="auto"/>
            <w:vAlign w:val="bottom"/>
          </w:tcPr>
          <w:p w:rsidR="008422E2" w:rsidRPr="00341986" w:rsidRDefault="008422E2" w:rsidP="00655BF5">
            <w:pPr>
              <w:snapToGrid w:val="0"/>
              <w:rPr>
                <w:rFonts w:ascii="Times New Roman" w:hAnsi="Times New Roman" w:cs="Times New Roman"/>
                <w:sz w:val="16"/>
                <w:szCs w:val="16"/>
                <w:lang w:val="ru-RU"/>
              </w:rPr>
            </w:pPr>
          </w:p>
        </w:tc>
        <w:tc>
          <w:tcPr>
            <w:tcW w:w="864" w:type="dxa"/>
            <w:shd w:val="clear" w:color="auto" w:fill="auto"/>
            <w:vAlign w:val="bottom"/>
          </w:tcPr>
          <w:p w:rsidR="008422E2" w:rsidRPr="00341986" w:rsidRDefault="008422E2" w:rsidP="00655BF5">
            <w:pPr>
              <w:snapToGrid w:val="0"/>
              <w:rPr>
                <w:rFonts w:ascii="Times New Roman" w:hAnsi="Times New Roman" w:cs="Times New Roman"/>
                <w:sz w:val="16"/>
                <w:szCs w:val="16"/>
                <w:lang w:val="ru-RU"/>
              </w:rPr>
            </w:pPr>
          </w:p>
        </w:tc>
        <w:tc>
          <w:tcPr>
            <w:tcW w:w="823" w:type="dxa"/>
            <w:shd w:val="clear" w:color="auto" w:fill="auto"/>
            <w:vAlign w:val="bottom"/>
          </w:tcPr>
          <w:p w:rsidR="008422E2" w:rsidRPr="00341986" w:rsidRDefault="008422E2" w:rsidP="00655BF5">
            <w:pPr>
              <w:snapToGrid w:val="0"/>
              <w:rPr>
                <w:rFonts w:ascii="Times New Roman" w:hAnsi="Times New Roman" w:cs="Times New Roman"/>
                <w:sz w:val="16"/>
                <w:szCs w:val="16"/>
                <w:lang w:val="ru-RU"/>
              </w:rPr>
            </w:pPr>
          </w:p>
        </w:tc>
        <w:tc>
          <w:tcPr>
            <w:tcW w:w="823" w:type="dxa"/>
            <w:shd w:val="clear" w:color="auto" w:fill="auto"/>
            <w:vAlign w:val="bottom"/>
          </w:tcPr>
          <w:p w:rsidR="008422E2" w:rsidRPr="00341986" w:rsidRDefault="008422E2" w:rsidP="00655BF5">
            <w:pPr>
              <w:snapToGrid w:val="0"/>
              <w:rPr>
                <w:rFonts w:ascii="Times New Roman" w:hAnsi="Times New Roman" w:cs="Times New Roman"/>
                <w:sz w:val="16"/>
                <w:szCs w:val="16"/>
                <w:lang w:val="ru-RU"/>
              </w:rPr>
            </w:pPr>
          </w:p>
        </w:tc>
        <w:tc>
          <w:tcPr>
            <w:tcW w:w="2659" w:type="dxa"/>
            <w:gridSpan w:val="2"/>
            <w:shd w:val="clear" w:color="auto" w:fill="auto"/>
            <w:vAlign w:val="bottom"/>
          </w:tcPr>
          <w:p w:rsidR="008422E2" w:rsidRPr="00341986" w:rsidRDefault="008422E2" w:rsidP="00655BF5">
            <w:r w:rsidRPr="00341986">
              <w:rPr>
                <w:sz w:val="16"/>
                <w:szCs w:val="16"/>
              </w:rPr>
              <w:t>МАТИЧНИ БРОЈ :</w:t>
            </w:r>
            <w:r w:rsidRPr="00341986">
              <w:rPr>
                <w:b/>
                <w:bCs/>
                <w:sz w:val="16"/>
                <w:szCs w:val="16"/>
              </w:rPr>
              <w:t>07892845</w:t>
            </w:r>
          </w:p>
        </w:tc>
        <w:tc>
          <w:tcPr>
            <w:tcW w:w="1693" w:type="dxa"/>
            <w:gridSpan w:val="2"/>
            <w:shd w:val="clear" w:color="auto" w:fill="auto"/>
          </w:tcPr>
          <w:p w:rsidR="008422E2" w:rsidRPr="00341986" w:rsidRDefault="008422E2" w:rsidP="00655BF5">
            <w:pPr>
              <w:snapToGrid w:val="0"/>
            </w:pPr>
          </w:p>
        </w:tc>
      </w:tr>
      <w:tr w:rsidR="008422E2" w:rsidRPr="00341986" w:rsidTr="00655BF5">
        <w:trPr>
          <w:trHeight w:val="173"/>
        </w:trPr>
        <w:tc>
          <w:tcPr>
            <w:tcW w:w="1019"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529"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5287" w:type="dxa"/>
            <w:gridSpan w:val="2"/>
            <w:shd w:val="clear" w:color="auto" w:fill="auto"/>
            <w:vAlign w:val="bottom"/>
          </w:tcPr>
          <w:p w:rsidR="008422E2" w:rsidRPr="00341986" w:rsidRDefault="008422E2" w:rsidP="00655BF5">
            <w:pPr>
              <w:rPr>
                <w:rFonts w:ascii="Times New Roman" w:hAnsi="Times New Roman" w:cs="Times New Roman"/>
                <w:sz w:val="16"/>
                <w:szCs w:val="16"/>
              </w:rPr>
            </w:pPr>
            <w:r w:rsidRPr="00341986">
              <w:rPr>
                <w:rFonts w:ascii="Times New Roman" w:hAnsi="Times New Roman" w:cs="Times New Roman"/>
                <w:b/>
                <w:bCs/>
                <w:sz w:val="16"/>
                <w:szCs w:val="16"/>
              </w:rPr>
              <w:t>11070 Београд( НовиБеоград )</w:t>
            </w:r>
          </w:p>
        </w:tc>
        <w:tc>
          <w:tcPr>
            <w:tcW w:w="1348"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1480"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864"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823"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823"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2659" w:type="dxa"/>
            <w:gridSpan w:val="2"/>
            <w:shd w:val="clear" w:color="auto" w:fill="auto"/>
            <w:vAlign w:val="bottom"/>
          </w:tcPr>
          <w:p w:rsidR="008422E2" w:rsidRPr="00341986" w:rsidRDefault="008422E2" w:rsidP="00655BF5">
            <w:r w:rsidRPr="00341986">
              <w:rPr>
                <w:sz w:val="16"/>
                <w:szCs w:val="16"/>
              </w:rPr>
              <w:t xml:space="preserve">ПОРЕСКИ БРОЈ: </w:t>
            </w:r>
            <w:r w:rsidRPr="00341986">
              <w:rPr>
                <w:b/>
                <w:bCs/>
                <w:sz w:val="16"/>
                <w:szCs w:val="16"/>
              </w:rPr>
              <w:t>100143406</w:t>
            </w:r>
          </w:p>
        </w:tc>
        <w:tc>
          <w:tcPr>
            <w:tcW w:w="1693" w:type="dxa"/>
            <w:gridSpan w:val="2"/>
            <w:shd w:val="clear" w:color="auto" w:fill="auto"/>
          </w:tcPr>
          <w:p w:rsidR="008422E2" w:rsidRPr="00341986" w:rsidRDefault="008422E2" w:rsidP="00655BF5">
            <w:pPr>
              <w:snapToGrid w:val="0"/>
            </w:pPr>
          </w:p>
        </w:tc>
      </w:tr>
      <w:tr w:rsidR="008422E2" w:rsidRPr="00341986" w:rsidTr="00655BF5">
        <w:trPr>
          <w:trHeight w:val="155"/>
        </w:trPr>
        <w:tc>
          <w:tcPr>
            <w:tcW w:w="1019" w:type="dxa"/>
            <w:shd w:val="clear" w:color="auto" w:fill="auto"/>
            <w:vAlign w:val="bottom"/>
          </w:tcPr>
          <w:p w:rsidR="008422E2" w:rsidRPr="00341986" w:rsidRDefault="008422E2" w:rsidP="00655BF5">
            <w:pPr>
              <w:snapToGrid w:val="0"/>
              <w:rPr>
                <w:rFonts w:ascii="Times New Roman" w:hAnsi="Times New Roman" w:cs="Times New Roman"/>
                <w:sz w:val="16"/>
                <w:szCs w:val="16"/>
                <w:lang w:val="sr-Cyrl-CS"/>
              </w:rPr>
            </w:pPr>
          </w:p>
          <w:p w:rsidR="008422E2" w:rsidRPr="00341986" w:rsidRDefault="008422E2" w:rsidP="00655BF5">
            <w:pPr>
              <w:snapToGrid w:val="0"/>
              <w:rPr>
                <w:rFonts w:ascii="Times New Roman" w:hAnsi="Times New Roman" w:cs="Times New Roman"/>
                <w:sz w:val="16"/>
                <w:szCs w:val="16"/>
                <w:lang w:val="sr-Cyrl-CS"/>
              </w:rPr>
            </w:pPr>
          </w:p>
          <w:p w:rsidR="008422E2" w:rsidRPr="00341986" w:rsidRDefault="008422E2" w:rsidP="00655BF5">
            <w:pPr>
              <w:snapToGrid w:val="0"/>
              <w:rPr>
                <w:rFonts w:ascii="Times New Roman" w:hAnsi="Times New Roman" w:cs="Times New Roman"/>
                <w:sz w:val="16"/>
                <w:szCs w:val="16"/>
                <w:lang w:val="sr-Cyrl-CS"/>
              </w:rPr>
            </w:pPr>
          </w:p>
          <w:p w:rsidR="008422E2" w:rsidRPr="00341986" w:rsidRDefault="008422E2" w:rsidP="00655BF5">
            <w:pPr>
              <w:snapToGrid w:val="0"/>
              <w:rPr>
                <w:rFonts w:ascii="Times New Roman" w:hAnsi="Times New Roman" w:cs="Times New Roman"/>
                <w:sz w:val="16"/>
                <w:szCs w:val="16"/>
                <w:lang w:val="sr-Cyrl-CS"/>
              </w:rPr>
            </w:pPr>
          </w:p>
        </w:tc>
        <w:tc>
          <w:tcPr>
            <w:tcW w:w="529"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4378" w:type="dxa"/>
            <w:shd w:val="clear" w:color="auto" w:fill="auto"/>
            <w:vAlign w:val="bottom"/>
          </w:tcPr>
          <w:p w:rsidR="008422E2" w:rsidRPr="00341986" w:rsidRDefault="008422E2" w:rsidP="00655BF5">
            <w:pPr>
              <w:rPr>
                <w:rFonts w:ascii="Times New Roman" w:hAnsi="Times New Roman" w:cs="Times New Roman"/>
                <w:sz w:val="16"/>
                <w:szCs w:val="16"/>
              </w:rPr>
            </w:pPr>
          </w:p>
        </w:tc>
        <w:tc>
          <w:tcPr>
            <w:tcW w:w="909"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1348"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1480"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864"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823"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823" w:type="dxa"/>
            <w:shd w:val="clear" w:color="auto" w:fill="auto"/>
            <w:vAlign w:val="bottom"/>
          </w:tcPr>
          <w:p w:rsidR="008422E2" w:rsidRPr="00341986" w:rsidRDefault="008422E2" w:rsidP="00655BF5">
            <w:pPr>
              <w:snapToGrid w:val="0"/>
              <w:rPr>
                <w:rFonts w:ascii="Times New Roman" w:hAnsi="Times New Roman" w:cs="Times New Roman"/>
                <w:sz w:val="16"/>
                <w:szCs w:val="16"/>
              </w:rPr>
            </w:pPr>
          </w:p>
        </w:tc>
        <w:tc>
          <w:tcPr>
            <w:tcW w:w="823" w:type="dxa"/>
            <w:shd w:val="clear" w:color="auto" w:fill="auto"/>
            <w:vAlign w:val="bottom"/>
          </w:tcPr>
          <w:p w:rsidR="008422E2" w:rsidRPr="00341986" w:rsidRDefault="008422E2" w:rsidP="00655BF5">
            <w:pPr>
              <w:snapToGrid w:val="0"/>
              <w:rPr>
                <w:rFonts w:cs="Times New Roman"/>
                <w:sz w:val="16"/>
                <w:szCs w:val="16"/>
                <w:lang w:val="sr-Cyrl-CS"/>
              </w:rPr>
            </w:pPr>
          </w:p>
        </w:tc>
        <w:tc>
          <w:tcPr>
            <w:tcW w:w="2133" w:type="dxa"/>
            <w:gridSpan w:val="2"/>
            <w:shd w:val="clear" w:color="auto" w:fill="auto"/>
            <w:vAlign w:val="bottom"/>
          </w:tcPr>
          <w:p w:rsidR="008422E2" w:rsidRPr="00341986" w:rsidRDefault="008422E2" w:rsidP="00655BF5">
            <w:pPr>
              <w:snapToGrid w:val="0"/>
              <w:rPr>
                <w:rFonts w:cs="Times New Roman"/>
                <w:sz w:val="16"/>
                <w:szCs w:val="16"/>
              </w:rPr>
            </w:pPr>
          </w:p>
        </w:tc>
        <w:tc>
          <w:tcPr>
            <w:tcW w:w="1396" w:type="dxa"/>
            <w:shd w:val="clear" w:color="auto" w:fill="auto"/>
          </w:tcPr>
          <w:p w:rsidR="008422E2" w:rsidRPr="00341986" w:rsidRDefault="008422E2" w:rsidP="00655BF5">
            <w:pPr>
              <w:snapToGrid w:val="0"/>
            </w:pPr>
          </w:p>
        </w:tc>
      </w:tr>
      <w:tr w:rsidR="008422E2" w:rsidRPr="00341986" w:rsidTr="00655BF5">
        <w:tblPrEx>
          <w:tblCellMar>
            <w:left w:w="108" w:type="dxa"/>
            <w:right w:w="108" w:type="dxa"/>
          </w:tblCellMar>
        </w:tblPrEx>
        <w:trPr>
          <w:trHeight w:val="155"/>
        </w:trPr>
        <w:tc>
          <w:tcPr>
            <w:tcW w:w="16525" w:type="dxa"/>
            <w:gridSpan w:val="13"/>
            <w:shd w:val="clear" w:color="auto" w:fill="auto"/>
            <w:vAlign w:val="bottom"/>
          </w:tcPr>
          <w:p w:rsidR="008422E2" w:rsidRPr="00341986" w:rsidRDefault="008422E2" w:rsidP="00655BF5">
            <w:pPr>
              <w:rPr>
                <w:rFonts w:ascii="Times New Roman" w:hAnsi="Times New Roman" w:cs="Times New Roman"/>
                <w:b/>
                <w:bCs/>
                <w:sz w:val="16"/>
                <w:szCs w:val="16"/>
                <w:lang w:val="ru-RU"/>
              </w:rPr>
            </w:pPr>
          </w:p>
          <w:p w:rsidR="008422E2" w:rsidRPr="00341986" w:rsidRDefault="008422E2" w:rsidP="0085181C">
            <w:pPr>
              <w:jc w:val="center"/>
            </w:pPr>
            <w:r w:rsidRPr="00341986">
              <w:rPr>
                <w:rFonts w:ascii="Times New Roman" w:hAnsi="Times New Roman" w:cs="Times New Roman"/>
                <w:b/>
                <w:bCs/>
                <w:sz w:val="16"/>
                <w:szCs w:val="16"/>
                <w:lang w:val="ru-RU"/>
              </w:rPr>
              <w:t>ОБРАЗАЦ А2 ЗА ЕВИДЕНТИРАЊЕ ПОДАТАКА О ИЗВРШЕЊУ ЗАКЉУЧЕНИХ УГОВОРА</w:t>
            </w:r>
          </w:p>
        </w:tc>
      </w:tr>
      <w:tr w:rsidR="008422E2" w:rsidRPr="00341986" w:rsidTr="00655BF5">
        <w:tblPrEx>
          <w:tblCellMar>
            <w:left w:w="108" w:type="dxa"/>
            <w:right w:w="108" w:type="dxa"/>
          </w:tblCellMar>
        </w:tblPrEx>
        <w:trPr>
          <w:trHeight w:val="164"/>
        </w:trPr>
        <w:tc>
          <w:tcPr>
            <w:tcW w:w="16525" w:type="dxa"/>
            <w:gridSpan w:val="13"/>
            <w:shd w:val="clear" w:color="auto" w:fill="auto"/>
            <w:vAlign w:val="bottom"/>
          </w:tcPr>
          <w:p w:rsidR="008422E2" w:rsidRPr="00341986" w:rsidRDefault="005F04EC" w:rsidP="00655BF5">
            <w:pPr>
              <w:jc w:val="center"/>
              <w:rPr>
                <w:rFonts w:ascii="Times New Roman" w:hAnsi="Times New Roman" w:cs="Times New Roman"/>
                <w:b/>
                <w:bCs/>
                <w:sz w:val="16"/>
                <w:szCs w:val="16"/>
              </w:rPr>
            </w:pPr>
            <w:r w:rsidRPr="00341986">
              <w:rPr>
                <w:rFonts w:ascii="Times New Roman" w:hAnsi="Times New Roman" w:cs="Times New Roman"/>
                <w:b/>
                <w:bCs/>
                <w:sz w:val="16"/>
                <w:szCs w:val="16"/>
              </w:rPr>
              <w:t>Година: 2020</w:t>
            </w:r>
            <w:r w:rsidR="008422E2" w:rsidRPr="00341986">
              <w:rPr>
                <w:rFonts w:ascii="Times New Roman" w:hAnsi="Times New Roman" w:cs="Times New Roman"/>
                <w:b/>
                <w:bCs/>
                <w:sz w:val="16"/>
                <w:szCs w:val="16"/>
              </w:rPr>
              <w:t xml:space="preserve"> ;Квартал : </w:t>
            </w:r>
            <w:r w:rsidRPr="00341986">
              <w:rPr>
                <w:rFonts w:ascii="Times New Roman" w:hAnsi="Times New Roman" w:cs="Times New Roman"/>
                <w:b/>
                <w:bCs/>
                <w:sz w:val="16"/>
                <w:szCs w:val="16"/>
              </w:rPr>
              <w:t>1</w:t>
            </w:r>
          </w:p>
          <w:p w:rsidR="008422E2" w:rsidRPr="00341986" w:rsidRDefault="008422E2" w:rsidP="00655BF5">
            <w:pPr>
              <w:jc w:val="center"/>
              <w:rPr>
                <w:lang w:val="sr-Cyrl-CS"/>
              </w:rPr>
            </w:pPr>
          </w:p>
        </w:tc>
      </w:tr>
    </w:tbl>
    <w:tbl>
      <w:tblPr>
        <w:tblpPr w:leftFromText="180" w:rightFromText="180" w:vertAnchor="text" w:horzAnchor="margin" w:tblpY="57"/>
        <w:tblW w:w="14155" w:type="dxa"/>
        <w:tblLayout w:type="fixed"/>
        <w:tblLook w:val="0000"/>
      </w:tblPr>
      <w:tblGrid>
        <w:gridCol w:w="760"/>
        <w:gridCol w:w="1328"/>
        <w:gridCol w:w="1542"/>
        <w:gridCol w:w="1542"/>
        <w:gridCol w:w="1960"/>
        <w:gridCol w:w="2518"/>
        <w:gridCol w:w="1352"/>
        <w:gridCol w:w="1481"/>
        <w:gridCol w:w="1672"/>
      </w:tblGrid>
      <w:tr w:rsidR="008422E2" w:rsidRPr="00341986" w:rsidTr="00655BF5">
        <w:tc>
          <w:tcPr>
            <w:tcW w:w="760" w:type="dxa"/>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b/>
                <w:bCs/>
                <w:sz w:val="20"/>
                <w:szCs w:val="20"/>
              </w:rPr>
            </w:pPr>
            <w:r w:rsidRPr="00341986">
              <w:rPr>
                <w:rFonts w:ascii="Times New Roman" w:hAnsi="Times New Roman" w:cs="Times New Roman"/>
                <w:b/>
                <w:bCs/>
                <w:sz w:val="20"/>
                <w:szCs w:val="20"/>
              </w:rPr>
              <w:t>Редни</w:t>
            </w:r>
          </w:p>
          <w:p w:rsidR="008422E2" w:rsidRPr="00341986" w:rsidRDefault="008422E2" w:rsidP="00655BF5">
            <w:pPr>
              <w:jc w:val="center"/>
              <w:rPr>
                <w:rFonts w:ascii="Times New Roman" w:hAnsi="Times New Roman" w:cs="Times New Roman"/>
                <w:b/>
                <w:bCs/>
                <w:sz w:val="20"/>
                <w:szCs w:val="20"/>
              </w:rPr>
            </w:pPr>
            <w:r w:rsidRPr="00341986">
              <w:rPr>
                <w:rFonts w:ascii="Times New Roman" w:hAnsi="Times New Roman" w:cs="Times New Roman"/>
                <w:b/>
                <w:bCs/>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b/>
                <w:bCs/>
                <w:sz w:val="20"/>
                <w:szCs w:val="20"/>
              </w:rPr>
            </w:pPr>
            <w:r w:rsidRPr="00341986">
              <w:rPr>
                <w:rFonts w:ascii="Times New Roman" w:hAnsi="Times New Roman" w:cs="Times New Roman"/>
                <w:b/>
                <w:bCs/>
                <w:sz w:val="20"/>
                <w:szCs w:val="20"/>
              </w:rPr>
              <w:t>Датум</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уговора</w:t>
            </w:r>
          </w:p>
        </w:tc>
        <w:tc>
          <w:tcPr>
            <w:tcW w:w="1542" w:type="dxa"/>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b/>
                <w:bCs/>
                <w:sz w:val="20"/>
                <w:szCs w:val="20"/>
              </w:rPr>
            </w:pPr>
            <w:r w:rsidRPr="00341986">
              <w:rPr>
                <w:rFonts w:ascii="Times New Roman" w:hAnsi="Times New Roman" w:cs="Times New Roman"/>
                <w:b/>
                <w:bCs/>
                <w:sz w:val="20"/>
                <w:szCs w:val="20"/>
              </w:rPr>
              <w:t>Интерни</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број</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уговора</w:t>
            </w:r>
          </w:p>
        </w:tc>
        <w:tc>
          <w:tcPr>
            <w:tcW w:w="1542" w:type="dxa"/>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b/>
                <w:bCs/>
                <w:sz w:val="20"/>
                <w:szCs w:val="20"/>
                <w:lang w:val="ru-RU"/>
              </w:rPr>
            </w:pPr>
            <w:r w:rsidRPr="00341986">
              <w:rPr>
                <w:rFonts w:ascii="Times New Roman" w:hAnsi="Times New Roman" w:cs="Times New Roman"/>
                <w:b/>
                <w:bCs/>
                <w:sz w:val="20"/>
                <w:szCs w:val="20"/>
              </w:rPr>
              <w:t>Интерни</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број</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набавке</w:t>
            </w:r>
          </w:p>
        </w:tc>
        <w:tc>
          <w:tcPr>
            <w:tcW w:w="1960" w:type="dxa"/>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b/>
                <w:bCs/>
                <w:sz w:val="20"/>
                <w:szCs w:val="20"/>
              </w:rPr>
            </w:pPr>
            <w:r w:rsidRPr="00341986">
              <w:rPr>
                <w:rFonts w:ascii="Times New Roman" w:hAnsi="Times New Roman" w:cs="Times New Roman"/>
                <w:b/>
                <w:bCs/>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b/>
                <w:bCs/>
                <w:sz w:val="20"/>
                <w:szCs w:val="20"/>
              </w:rPr>
            </w:pPr>
            <w:r w:rsidRPr="00341986">
              <w:rPr>
                <w:rFonts w:ascii="Times New Roman" w:hAnsi="Times New Roman" w:cs="Times New Roman"/>
                <w:b/>
                <w:bCs/>
                <w:sz w:val="20"/>
                <w:szCs w:val="20"/>
              </w:rPr>
              <w:t>Назив</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добављача</w:t>
            </w:r>
          </w:p>
        </w:tc>
        <w:tc>
          <w:tcPr>
            <w:tcW w:w="1352" w:type="dxa"/>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b/>
                <w:bCs/>
                <w:sz w:val="20"/>
                <w:szCs w:val="20"/>
              </w:rPr>
            </w:pPr>
            <w:r w:rsidRPr="00341986">
              <w:rPr>
                <w:rFonts w:ascii="Times New Roman" w:hAnsi="Times New Roman" w:cs="Times New Roman"/>
                <w:b/>
                <w:bCs/>
                <w:sz w:val="20"/>
                <w:szCs w:val="20"/>
              </w:rPr>
              <w:t>Датум</w:t>
            </w:r>
            <w:r w:rsidR="00F8312A">
              <w:rPr>
                <w:rFonts w:ascii="Times New Roman" w:hAnsi="Times New Roman" w:cs="Times New Roman"/>
                <w:b/>
                <w:bCs/>
                <w:sz w:val="20"/>
                <w:szCs w:val="20"/>
              </w:rPr>
              <w:t xml:space="preserve"> </w:t>
            </w:r>
            <w:r w:rsidRPr="00341986">
              <w:rPr>
                <w:rFonts w:ascii="Times New Roman" w:hAnsi="Times New Roman" w:cs="Times New Roman"/>
                <w:b/>
                <w:bCs/>
                <w:sz w:val="20"/>
                <w:szCs w:val="20"/>
              </w:rPr>
              <w:t>извршења/</w:t>
            </w:r>
          </w:p>
          <w:p w:rsidR="008422E2" w:rsidRPr="00341986" w:rsidRDefault="008422E2" w:rsidP="00655BF5">
            <w:pPr>
              <w:jc w:val="center"/>
              <w:rPr>
                <w:rFonts w:ascii="Times New Roman" w:hAnsi="Times New Roman" w:cs="Times New Roman"/>
                <w:b/>
                <w:bCs/>
                <w:sz w:val="20"/>
                <w:szCs w:val="20"/>
                <w:lang w:val="ru-RU"/>
              </w:rPr>
            </w:pPr>
            <w:r w:rsidRPr="00341986">
              <w:rPr>
                <w:rFonts w:ascii="Times New Roman" w:hAnsi="Times New Roman" w:cs="Times New Roman"/>
                <w:b/>
                <w:bCs/>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b/>
                <w:bCs/>
                <w:sz w:val="20"/>
                <w:szCs w:val="20"/>
              </w:rPr>
            </w:pPr>
            <w:r w:rsidRPr="00341986">
              <w:rPr>
                <w:rFonts w:ascii="Times New Roman" w:hAnsi="Times New Roman" w:cs="Times New Roman"/>
                <w:b/>
                <w:bCs/>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422E2" w:rsidRPr="00341986" w:rsidRDefault="008422E2" w:rsidP="00655BF5">
            <w:pPr>
              <w:jc w:val="center"/>
            </w:pPr>
            <w:r w:rsidRPr="00341986">
              <w:rPr>
                <w:rFonts w:ascii="Times New Roman" w:hAnsi="Times New Roman" w:cs="Times New Roman"/>
                <w:b/>
                <w:bCs/>
                <w:sz w:val="20"/>
                <w:szCs w:val="20"/>
              </w:rPr>
              <w:t>Разлог</w:t>
            </w:r>
            <w:r w:rsidR="00C40BA3">
              <w:rPr>
                <w:rFonts w:ascii="Times New Roman" w:hAnsi="Times New Roman" w:cs="Times New Roman"/>
                <w:b/>
                <w:bCs/>
                <w:sz w:val="20"/>
                <w:szCs w:val="20"/>
              </w:rPr>
              <w:t xml:space="preserve"> </w:t>
            </w:r>
            <w:r w:rsidRPr="00341986">
              <w:rPr>
                <w:rFonts w:ascii="Times New Roman" w:hAnsi="Times New Roman" w:cs="Times New Roman"/>
                <w:b/>
                <w:bCs/>
                <w:sz w:val="20"/>
                <w:szCs w:val="20"/>
              </w:rPr>
              <w:t>неизвршења</w:t>
            </w:r>
            <w:r w:rsidR="00C40BA3">
              <w:rPr>
                <w:rFonts w:ascii="Times New Roman" w:hAnsi="Times New Roman" w:cs="Times New Roman"/>
                <w:b/>
                <w:bCs/>
                <w:sz w:val="20"/>
                <w:szCs w:val="20"/>
              </w:rPr>
              <w:t xml:space="preserve"> </w:t>
            </w:r>
            <w:r w:rsidRPr="00341986">
              <w:rPr>
                <w:rFonts w:ascii="Times New Roman" w:hAnsi="Times New Roman" w:cs="Times New Roman"/>
                <w:b/>
                <w:bCs/>
                <w:sz w:val="20"/>
                <w:szCs w:val="20"/>
              </w:rPr>
              <w:t>уговора</w:t>
            </w:r>
          </w:p>
        </w:tc>
      </w:tr>
      <w:tr w:rsidR="008422E2" w:rsidRPr="00341986" w:rsidTr="00655BF5">
        <w:tc>
          <w:tcPr>
            <w:tcW w:w="760" w:type="dxa"/>
            <w:vMerge w:val="restart"/>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sz w:val="20"/>
                <w:szCs w:val="20"/>
              </w:rPr>
            </w:pPr>
            <w:r w:rsidRPr="00341986">
              <w:rPr>
                <w:rFonts w:ascii="Times New Roman" w:hAnsi="Times New Roman" w:cs="Times New Roman"/>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8422E2" w:rsidRPr="00341986" w:rsidRDefault="008422E2" w:rsidP="008422E2">
            <w:pPr>
              <w:jc w:val="center"/>
              <w:rPr>
                <w:rFonts w:ascii="Times New Roman" w:hAnsi="Times New Roman" w:cs="Times New Roman"/>
                <w:sz w:val="20"/>
                <w:szCs w:val="20"/>
              </w:rPr>
            </w:pPr>
          </w:p>
        </w:tc>
        <w:tc>
          <w:tcPr>
            <w:tcW w:w="1542" w:type="dxa"/>
            <w:tcBorders>
              <w:top w:val="single" w:sz="4" w:space="0" w:color="000000"/>
              <w:left w:val="single" w:sz="4" w:space="0" w:color="000000"/>
              <w:bottom w:val="single" w:sz="4" w:space="0" w:color="000000"/>
            </w:tcBorders>
            <w:shd w:val="clear" w:color="auto" w:fill="auto"/>
          </w:tcPr>
          <w:p w:rsidR="008422E2" w:rsidRPr="00341986" w:rsidRDefault="008422E2" w:rsidP="008422E2">
            <w:pPr>
              <w:jc w:val="center"/>
              <w:rPr>
                <w:rFonts w:ascii="Times New Roman" w:hAnsi="Times New Roman" w:cs="Times New Roman"/>
                <w:sz w:val="20"/>
                <w:szCs w:val="20"/>
              </w:rPr>
            </w:pPr>
          </w:p>
        </w:tc>
        <w:tc>
          <w:tcPr>
            <w:tcW w:w="1542" w:type="dxa"/>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sz w:val="20"/>
                <w:szCs w:val="20"/>
                <w:lang w:val="sr-Cyrl-CS"/>
              </w:rPr>
            </w:pPr>
          </w:p>
        </w:tc>
        <w:tc>
          <w:tcPr>
            <w:tcW w:w="1960" w:type="dxa"/>
            <w:tcBorders>
              <w:top w:val="single" w:sz="4" w:space="0" w:color="000000"/>
              <w:left w:val="single" w:sz="4" w:space="0" w:color="000000"/>
              <w:bottom w:val="single" w:sz="4" w:space="0" w:color="000000"/>
            </w:tcBorders>
            <w:shd w:val="clear" w:color="auto" w:fill="auto"/>
          </w:tcPr>
          <w:p w:rsidR="008422E2" w:rsidRPr="00341986" w:rsidRDefault="008422E2" w:rsidP="008422E2">
            <w:pPr>
              <w:jc w:val="center"/>
              <w:rPr>
                <w:rFonts w:ascii="Times New Roman" w:hAnsi="Times New Roman" w:cs="Times New Roman"/>
                <w:sz w:val="20"/>
                <w:szCs w:val="20"/>
              </w:rPr>
            </w:pPr>
          </w:p>
        </w:tc>
        <w:tc>
          <w:tcPr>
            <w:tcW w:w="2518" w:type="dxa"/>
            <w:vMerge w:val="restart"/>
            <w:tcBorders>
              <w:top w:val="single" w:sz="4" w:space="0" w:color="000000"/>
              <w:left w:val="single" w:sz="4" w:space="0" w:color="000000"/>
              <w:bottom w:val="single" w:sz="4" w:space="0" w:color="000000"/>
            </w:tcBorders>
            <w:shd w:val="clear" w:color="auto" w:fill="auto"/>
          </w:tcPr>
          <w:p w:rsidR="008422E2" w:rsidRPr="00341986" w:rsidRDefault="008422E2" w:rsidP="00655BF5">
            <w:pPr>
              <w:jc w:val="center"/>
              <w:rPr>
                <w:rFonts w:ascii="Times New Roman" w:hAnsi="Times New Roman" w:cs="Times New Roman"/>
                <w:sz w:val="20"/>
                <w:szCs w:val="20"/>
                <w:lang w:val="sr-Cyrl-CS"/>
              </w:rPr>
            </w:pPr>
          </w:p>
        </w:tc>
        <w:tc>
          <w:tcPr>
            <w:tcW w:w="1352" w:type="dxa"/>
            <w:tcBorders>
              <w:top w:val="single" w:sz="4" w:space="0" w:color="000000"/>
              <w:left w:val="single" w:sz="4" w:space="0" w:color="000000"/>
              <w:bottom w:val="single" w:sz="4" w:space="0" w:color="000000"/>
            </w:tcBorders>
            <w:shd w:val="clear" w:color="auto" w:fill="auto"/>
          </w:tcPr>
          <w:p w:rsidR="008422E2" w:rsidRPr="00341986" w:rsidRDefault="008422E2" w:rsidP="008422E2">
            <w:pPr>
              <w:jc w:val="center"/>
              <w:rPr>
                <w:rFonts w:ascii="Times New Roman" w:hAnsi="Times New Roman" w:cs="Times New Roman"/>
                <w:sz w:val="20"/>
                <w:szCs w:val="20"/>
              </w:rPr>
            </w:pPr>
          </w:p>
        </w:tc>
        <w:tc>
          <w:tcPr>
            <w:tcW w:w="1481" w:type="dxa"/>
            <w:tcBorders>
              <w:top w:val="single" w:sz="4" w:space="0" w:color="000000"/>
              <w:left w:val="single" w:sz="4" w:space="0" w:color="000000"/>
              <w:bottom w:val="single" w:sz="4" w:space="0" w:color="000000"/>
            </w:tcBorders>
            <w:shd w:val="clear" w:color="auto" w:fill="auto"/>
          </w:tcPr>
          <w:p w:rsidR="008422E2" w:rsidRPr="00341986" w:rsidRDefault="008422E2" w:rsidP="008422E2">
            <w:pPr>
              <w:jc w:val="center"/>
              <w:rPr>
                <w:rFonts w:ascii="Times New Roman" w:hAnsi="Times New Roman" w:cs="Times New Roman"/>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422E2" w:rsidRPr="00341986" w:rsidRDefault="008422E2" w:rsidP="00655BF5">
            <w:pPr>
              <w:snapToGrid w:val="0"/>
              <w:rPr>
                <w:rFonts w:ascii="Times New Roman" w:hAnsi="Times New Roman" w:cs="Times New Roman"/>
                <w:sz w:val="20"/>
                <w:szCs w:val="20"/>
              </w:rPr>
            </w:pPr>
          </w:p>
        </w:tc>
      </w:tr>
      <w:tr w:rsidR="008422E2" w:rsidRPr="00341986" w:rsidTr="00655BF5">
        <w:tc>
          <w:tcPr>
            <w:tcW w:w="760" w:type="dxa"/>
            <w:vMerge/>
            <w:tcBorders>
              <w:top w:val="single" w:sz="4" w:space="0" w:color="000000"/>
              <w:left w:val="single" w:sz="4" w:space="0" w:color="000000"/>
              <w:bottom w:val="single" w:sz="4" w:space="0" w:color="000000"/>
            </w:tcBorders>
            <w:shd w:val="clear" w:color="auto" w:fill="auto"/>
          </w:tcPr>
          <w:p w:rsidR="008422E2" w:rsidRPr="00341986" w:rsidRDefault="008422E2" w:rsidP="00655BF5">
            <w:pPr>
              <w:snapToGrid w:val="0"/>
            </w:pPr>
          </w:p>
        </w:tc>
        <w:tc>
          <w:tcPr>
            <w:tcW w:w="6372" w:type="dxa"/>
            <w:gridSpan w:val="4"/>
            <w:tcBorders>
              <w:top w:val="single" w:sz="4" w:space="0" w:color="000000"/>
              <w:left w:val="single" w:sz="4" w:space="0" w:color="000000"/>
              <w:bottom w:val="single" w:sz="4" w:space="0" w:color="000000"/>
            </w:tcBorders>
            <w:shd w:val="clear" w:color="auto" w:fill="auto"/>
          </w:tcPr>
          <w:p w:rsidR="008422E2" w:rsidRPr="00341986" w:rsidRDefault="008422E2" w:rsidP="00655BF5">
            <w:pPr>
              <w:rPr>
                <w:rFonts w:ascii="Times New Roman" w:hAnsi="Times New Roman" w:cs="Times New Roman"/>
                <w:sz w:val="18"/>
                <w:szCs w:val="18"/>
                <w:lang w:val="sr-Cyrl-CS"/>
              </w:rPr>
            </w:pPr>
          </w:p>
        </w:tc>
        <w:tc>
          <w:tcPr>
            <w:tcW w:w="2518" w:type="dxa"/>
            <w:vMerge/>
            <w:tcBorders>
              <w:top w:val="single" w:sz="4" w:space="0" w:color="000000"/>
              <w:left w:val="single" w:sz="4" w:space="0" w:color="000000"/>
              <w:bottom w:val="single" w:sz="4" w:space="0" w:color="000000"/>
            </w:tcBorders>
            <w:shd w:val="clear" w:color="auto" w:fill="auto"/>
          </w:tcPr>
          <w:p w:rsidR="008422E2" w:rsidRPr="00341986" w:rsidRDefault="008422E2" w:rsidP="00655BF5">
            <w:pPr>
              <w:snapToGrid w:val="0"/>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422E2" w:rsidRPr="00341986" w:rsidRDefault="008422E2" w:rsidP="00655BF5">
            <w:pPr>
              <w:rPr>
                <w:lang w:val="sr-Cyrl-CS"/>
              </w:rPr>
            </w:pPr>
          </w:p>
        </w:tc>
      </w:tr>
      <w:tr w:rsidR="008422E2" w:rsidRPr="00341986" w:rsidTr="00655BF5">
        <w:trPr>
          <w:trHeight w:val="232"/>
        </w:trPr>
        <w:tc>
          <w:tcPr>
            <w:tcW w:w="760" w:type="dxa"/>
            <w:vMerge/>
            <w:tcBorders>
              <w:top w:val="single" w:sz="4" w:space="0" w:color="000000"/>
              <w:left w:val="single" w:sz="4" w:space="0" w:color="000000"/>
              <w:bottom w:val="single" w:sz="4" w:space="0" w:color="auto"/>
            </w:tcBorders>
            <w:shd w:val="clear" w:color="auto" w:fill="auto"/>
          </w:tcPr>
          <w:p w:rsidR="008422E2" w:rsidRPr="00341986" w:rsidRDefault="008422E2" w:rsidP="00655BF5">
            <w:pPr>
              <w:snapToGrid w:val="0"/>
            </w:pPr>
          </w:p>
        </w:tc>
        <w:tc>
          <w:tcPr>
            <w:tcW w:w="6372" w:type="dxa"/>
            <w:gridSpan w:val="4"/>
            <w:tcBorders>
              <w:top w:val="single" w:sz="4" w:space="0" w:color="000000"/>
              <w:left w:val="single" w:sz="4" w:space="0" w:color="000000"/>
              <w:bottom w:val="single" w:sz="4" w:space="0" w:color="auto"/>
            </w:tcBorders>
            <w:shd w:val="clear" w:color="auto" w:fill="auto"/>
          </w:tcPr>
          <w:p w:rsidR="008422E2" w:rsidRPr="00341986" w:rsidRDefault="008422E2" w:rsidP="00655BF5">
            <w:pPr>
              <w:rPr>
                <w:rFonts w:ascii="Times New Roman" w:hAnsi="Times New Roman" w:cs="Times New Roman"/>
                <w:sz w:val="18"/>
                <w:szCs w:val="18"/>
                <w:lang w:val="sr-Cyrl-CS"/>
              </w:rPr>
            </w:pPr>
          </w:p>
        </w:tc>
        <w:tc>
          <w:tcPr>
            <w:tcW w:w="2518" w:type="dxa"/>
            <w:vMerge/>
            <w:tcBorders>
              <w:top w:val="single" w:sz="4" w:space="0" w:color="000000"/>
              <w:left w:val="single" w:sz="4" w:space="0" w:color="000000"/>
              <w:bottom w:val="single" w:sz="4" w:space="0" w:color="auto"/>
            </w:tcBorders>
            <w:shd w:val="clear" w:color="auto" w:fill="auto"/>
          </w:tcPr>
          <w:p w:rsidR="008422E2" w:rsidRPr="00341986" w:rsidRDefault="008422E2" w:rsidP="00655BF5">
            <w:pPr>
              <w:snapToGrid w:val="0"/>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422E2" w:rsidRPr="00341986" w:rsidRDefault="008422E2" w:rsidP="00655BF5">
            <w:pPr>
              <w:rPr>
                <w:lang w:val="sr-Cyrl-CS"/>
              </w:rPr>
            </w:pPr>
          </w:p>
        </w:tc>
      </w:tr>
      <w:tr w:rsidR="008422E2" w:rsidRPr="00341986" w:rsidTr="00655BF5">
        <w:trPr>
          <w:gridAfter w:val="3"/>
          <w:wAfter w:w="4505" w:type="dxa"/>
          <w:trHeight w:val="269"/>
        </w:trPr>
        <w:tc>
          <w:tcPr>
            <w:tcW w:w="760" w:type="dxa"/>
            <w:vMerge w:val="restart"/>
            <w:tcBorders>
              <w:top w:val="single" w:sz="4" w:space="0" w:color="auto"/>
            </w:tcBorders>
            <w:shd w:val="clear" w:color="auto" w:fill="auto"/>
          </w:tcPr>
          <w:p w:rsidR="008422E2" w:rsidRPr="00341986" w:rsidRDefault="008422E2" w:rsidP="00655BF5">
            <w:pPr>
              <w:snapToGrid w:val="0"/>
            </w:pPr>
          </w:p>
        </w:tc>
        <w:tc>
          <w:tcPr>
            <w:tcW w:w="6372" w:type="dxa"/>
            <w:gridSpan w:val="4"/>
            <w:vMerge w:val="restart"/>
            <w:tcBorders>
              <w:top w:val="single" w:sz="4" w:space="0" w:color="auto"/>
              <w:left w:val="nil"/>
            </w:tcBorders>
            <w:shd w:val="clear" w:color="auto" w:fill="auto"/>
          </w:tcPr>
          <w:p w:rsidR="008422E2" w:rsidRPr="00341986" w:rsidRDefault="008422E2" w:rsidP="00655BF5">
            <w:pPr>
              <w:rPr>
                <w:rFonts w:ascii="Times New Roman" w:hAnsi="Times New Roman" w:cs="Times New Roman"/>
                <w:sz w:val="18"/>
                <w:szCs w:val="18"/>
                <w:lang w:val="sr-Cyrl-CS"/>
              </w:rPr>
            </w:pPr>
          </w:p>
        </w:tc>
        <w:tc>
          <w:tcPr>
            <w:tcW w:w="2518" w:type="dxa"/>
            <w:vMerge w:val="restart"/>
            <w:tcBorders>
              <w:top w:val="single" w:sz="4" w:space="0" w:color="auto"/>
              <w:left w:val="nil"/>
            </w:tcBorders>
            <w:shd w:val="clear" w:color="auto" w:fill="auto"/>
          </w:tcPr>
          <w:p w:rsidR="008422E2" w:rsidRPr="00341986" w:rsidRDefault="008422E2" w:rsidP="00655BF5">
            <w:pPr>
              <w:snapToGrid w:val="0"/>
            </w:pPr>
          </w:p>
        </w:tc>
      </w:tr>
      <w:tr w:rsidR="008422E2" w:rsidRPr="00341986" w:rsidTr="00655BF5">
        <w:trPr>
          <w:gridAfter w:val="3"/>
          <w:wAfter w:w="4505" w:type="dxa"/>
          <w:trHeight w:val="233"/>
        </w:trPr>
        <w:tc>
          <w:tcPr>
            <w:tcW w:w="760" w:type="dxa"/>
            <w:vMerge/>
            <w:shd w:val="clear" w:color="auto" w:fill="auto"/>
          </w:tcPr>
          <w:p w:rsidR="008422E2" w:rsidRPr="00341986" w:rsidRDefault="008422E2" w:rsidP="00655BF5">
            <w:pPr>
              <w:jc w:val="center"/>
              <w:rPr>
                <w:rFonts w:ascii="Times New Roman" w:hAnsi="Times New Roman" w:cs="Times New Roman"/>
                <w:sz w:val="20"/>
                <w:szCs w:val="20"/>
              </w:rPr>
            </w:pPr>
          </w:p>
        </w:tc>
        <w:tc>
          <w:tcPr>
            <w:tcW w:w="6372" w:type="dxa"/>
            <w:gridSpan w:val="4"/>
            <w:vMerge/>
            <w:tcBorders>
              <w:top w:val="single" w:sz="4" w:space="0" w:color="auto"/>
              <w:left w:val="nil"/>
            </w:tcBorders>
            <w:shd w:val="clear" w:color="auto" w:fill="auto"/>
          </w:tcPr>
          <w:p w:rsidR="008422E2" w:rsidRPr="00341986" w:rsidRDefault="008422E2" w:rsidP="00655BF5">
            <w:pPr>
              <w:jc w:val="center"/>
              <w:rPr>
                <w:rFonts w:ascii="Times New Roman" w:hAnsi="Times New Roman" w:cs="Times New Roman"/>
                <w:sz w:val="20"/>
                <w:szCs w:val="20"/>
              </w:rPr>
            </w:pPr>
          </w:p>
        </w:tc>
        <w:tc>
          <w:tcPr>
            <w:tcW w:w="2518" w:type="dxa"/>
            <w:vMerge/>
            <w:tcBorders>
              <w:left w:val="nil"/>
            </w:tcBorders>
            <w:shd w:val="clear" w:color="auto" w:fill="auto"/>
          </w:tcPr>
          <w:p w:rsidR="008422E2" w:rsidRPr="00341986" w:rsidRDefault="008422E2" w:rsidP="00655BF5">
            <w:pPr>
              <w:jc w:val="center"/>
              <w:rPr>
                <w:rFonts w:ascii="Times New Roman" w:hAnsi="Times New Roman" w:cs="Times New Roman"/>
                <w:sz w:val="20"/>
                <w:szCs w:val="20"/>
                <w:lang w:val="sr-Cyrl-CS"/>
              </w:rPr>
            </w:pPr>
          </w:p>
        </w:tc>
      </w:tr>
      <w:tr w:rsidR="008422E2" w:rsidRPr="00341986" w:rsidTr="00655BF5">
        <w:trPr>
          <w:gridAfter w:val="3"/>
          <w:wAfter w:w="4505" w:type="dxa"/>
          <w:trHeight w:val="232"/>
        </w:trPr>
        <w:tc>
          <w:tcPr>
            <w:tcW w:w="760" w:type="dxa"/>
            <w:vMerge/>
            <w:shd w:val="clear" w:color="auto" w:fill="auto"/>
          </w:tcPr>
          <w:p w:rsidR="008422E2" w:rsidRPr="00341986" w:rsidRDefault="008422E2" w:rsidP="00655BF5">
            <w:pPr>
              <w:snapToGrid w:val="0"/>
            </w:pPr>
          </w:p>
        </w:tc>
        <w:tc>
          <w:tcPr>
            <w:tcW w:w="6372" w:type="dxa"/>
            <w:gridSpan w:val="4"/>
            <w:tcBorders>
              <w:left w:val="nil"/>
            </w:tcBorders>
            <w:shd w:val="clear" w:color="auto" w:fill="auto"/>
          </w:tcPr>
          <w:p w:rsidR="008422E2" w:rsidRPr="00341986" w:rsidRDefault="008422E2" w:rsidP="00655BF5">
            <w:pPr>
              <w:rPr>
                <w:lang w:val="sr-Cyrl-CS"/>
              </w:rPr>
            </w:pPr>
          </w:p>
        </w:tc>
        <w:tc>
          <w:tcPr>
            <w:tcW w:w="2518" w:type="dxa"/>
            <w:vMerge/>
            <w:tcBorders>
              <w:left w:val="nil"/>
            </w:tcBorders>
            <w:shd w:val="clear" w:color="auto" w:fill="auto"/>
          </w:tcPr>
          <w:p w:rsidR="008422E2" w:rsidRPr="00341986" w:rsidRDefault="008422E2" w:rsidP="00655BF5">
            <w:pPr>
              <w:jc w:val="center"/>
            </w:pPr>
          </w:p>
        </w:tc>
      </w:tr>
      <w:tr w:rsidR="008422E2" w:rsidRPr="00341986" w:rsidTr="00655BF5">
        <w:trPr>
          <w:gridAfter w:val="3"/>
          <w:wAfter w:w="4505" w:type="dxa"/>
          <w:trHeight w:val="233"/>
        </w:trPr>
        <w:tc>
          <w:tcPr>
            <w:tcW w:w="760" w:type="dxa"/>
            <w:vMerge/>
            <w:shd w:val="clear" w:color="auto" w:fill="FFFFFF"/>
          </w:tcPr>
          <w:p w:rsidR="008422E2" w:rsidRPr="00341986" w:rsidRDefault="008422E2" w:rsidP="00655BF5">
            <w:pPr>
              <w:jc w:val="center"/>
              <w:rPr>
                <w:rFonts w:ascii="Times New Roman" w:hAnsi="Times New Roman" w:cs="Times New Roman"/>
                <w:sz w:val="20"/>
                <w:szCs w:val="20"/>
              </w:rPr>
            </w:pPr>
          </w:p>
        </w:tc>
        <w:tc>
          <w:tcPr>
            <w:tcW w:w="6372" w:type="dxa"/>
            <w:gridSpan w:val="4"/>
            <w:tcBorders>
              <w:left w:val="nil"/>
            </w:tcBorders>
            <w:shd w:val="clear" w:color="auto" w:fill="FFFFFF"/>
          </w:tcPr>
          <w:p w:rsidR="008422E2" w:rsidRPr="00341986" w:rsidRDefault="008422E2" w:rsidP="00655BF5">
            <w:pPr>
              <w:jc w:val="center"/>
              <w:rPr>
                <w:rFonts w:ascii="Times New Roman" w:hAnsi="Times New Roman" w:cs="Times New Roman"/>
                <w:sz w:val="20"/>
                <w:szCs w:val="20"/>
              </w:rPr>
            </w:pPr>
          </w:p>
        </w:tc>
        <w:tc>
          <w:tcPr>
            <w:tcW w:w="2518" w:type="dxa"/>
            <w:vMerge/>
            <w:tcBorders>
              <w:left w:val="nil"/>
            </w:tcBorders>
            <w:shd w:val="clear" w:color="auto" w:fill="auto"/>
          </w:tcPr>
          <w:p w:rsidR="008422E2" w:rsidRPr="00341986" w:rsidRDefault="008422E2" w:rsidP="00655BF5">
            <w:pPr>
              <w:jc w:val="center"/>
              <w:rPr>
                <w:rFonts w:ascii="Times New Roman" w:hAnsi="Times New Roman" w:cs="Times New Roman"/>
                <w:sz w:val="20"/>
                <w:szCs w:val="20"/>
                <w:lang w:val="sr-Cyrl-CS"/>
              </w:rPr>
            </w:pPr>
          </w:p>
        </w:tc>
      </w:tr>
      <w:tr w:rsidR="008422E2" w:rsidRPr="00341986" w:rsidTr="00655BF5">
        <w:trPr>
          <w:gridAfter w:val="3"/>
          <w:wAfter w:w="4505" w:type="dxa"/>
          <w:trHeight w:val="232"/>
        </w:trPr>
        <w:tc>
          <w:tcPr>
            <w:tcW w:w="760" w:type="dxa"/>
            <w:vMerge/>
            <w:tcBorders>
              <w:bottom w:val="nil"/>
            </w:tcBorders>
            <w:shd w:val="clear" w:color="auto" w:fill="FFFFFF"/>
          </w:tcPr>
          <w:p w:rsidR="008422E2" w:rsidRPr="00341986" w:rsidRDefault="008422E2" w:rsidP="00655BF5">
            <w:pPr>
              <w:snapToGrid w:val="0"/>
            </w:pPr>
          </w:p>
        </w:tc>
        <w:tc>
          <w:tcPr>
            <w:tcW w:w="6372" w:type="dxa"/>
            <w:gridSpan w:val="4"/>
            <w:tcBorders>
              <w:left w:val="nil"/>
              <w:bottom w:val="nil"/>
            </w:tcBorders>
            <w:shd w:val="clear" w:color="auto" w:fill="FFFFFF"/>
          </w:tcPr>
          <w:p w:rsidR="008422E2" w:rsidRPr="00341986" w:rsidRDefault="008422E2" w:rsidP="00655BF5">
            <w:pPr>
              <w:rPr>
                <w:lang w:val="sr-Cyrl-CS"/>
              </w:rPr>
            </w:pPr>
          </w:p>
        </w:tc>
        <w:tc>
          <w:tcPr>
            <w:tcW w:w="2518" w:type="dxa"/>
            <w:vMerge/>
            <w:tcBorders>
              <w:left w:val="nil"/>
              <w:bottom w:val="nil"/>
            </w:tcBorders>
            <w:shd w:val="clear" w:color="auto" w:fill="auto"/>
          </w:tcPr>
          <w:p w:rsidR="008422E2" w:rsidRPr="00341986" w:rsidRDefault="008422E2" w:rsidP="00655BF5">
            <w:pPr>
              <w:snapToGrid w:val="0"/>
            </w:pPr>
          </w:p>
        </w:tc>
      </w:tr>
    </w:tbl>
    <w:p w:rsidR="008422E2" w:rsidRPr="00341986" w:rsidRDefault="008422E2" w:rsidP="008422E2">
      <w:pPr>
        <w:rPr>
          <w:rFonts w:cs="Times New Roman"/>
          <w:sz w:val="28"/>
          <w:szCs w:val="28"/>
          <w:lang w:val="sr-Cyrl-CS"/>
        </w:rPr>
      </w:pPr>
    </w:p>
    <w:p w:rsidR="008422E2" w:rsidRPr="00341986" w:rsidRDefault="008422E2" w:rsidP="008422E2">
      <w:pPr>
        <w:rPr>
          <w:lang w:val="sr-Cyrl-CS"/>
        </w:rPr>
      </w:pPr>
      <w:r w:rsidRPr="00341986">
        <w:rPr>
          <w:rFonts w:ascii="Times New Roman" w:hAnsi="Times New Roman" w:cs="Times New Roman"/>
          <w:b/>
          <w:bCs/>
          <w:sz w:val="20"/>
          <w:szCs w:val="20"/>
          <w:lang w:val="sr-Cyrl-CS"/>
        </w:rPr>
        <w:t>Место и датум:                                                                                                                                                                                   Овлашћено лице:</w:t>
      </w:r>
    </w:p>
    <w:p w:rsidR="008422E2" w:rsidRPr="00341986" w:rsidRDefault="008422E2" w:rsidP="008422E2">
      <w:pPr>
        <w:jc w:val="center"/>
        <w:rPr>
          <w:b/>
          <w:bCs/>
          <w:sz w:val="20"/>
          <w:szCs w:val="20"/>
          <w:lang w:val="sr-Cyrl-CS"/>
        </w:rPr>
      </w:pPr>
      <w:r w:rsidRPr="00341986">
        <w:rPr>
          <w:rFonts w:ascii="Times New Roman" w:hAnsi="Times New Roman" w:cs="Times New Roman"/>
          <w:b/>
          <w:bCs/>
          <w:sz w:val="20"/>
          <w:szCs w:val="20"/>
          <w:lang w:val="sr-Cyrl-CS"/>
        </w:rPr>
        <w:t>М.П.</w:t>
      </w:r>
    </w:p>
    <w:p w:rsidR="008422E2" w:rsidRPr="00341986" w:rsidRDefault="008422E2" w:rsidP="008422E2">
      <w:pPr>
        <w:tabs>
          <w:tab w:val="left" w:pos="8700"/>
        </w:tabs>
        <w:jc w:val="both"/>
        <w:rPr>
          <w:rFonts w:cs="Times New Roman"/>
          <w:sz w:val="28"/>
          <w:szCs w:val="28"/>
          <w:lang w:val="sr-Cyrl-CS"/>
        </w:rPr>
      </w:pPr>
    </w:p>
    <w:p w:rsidR="00895C84" w:rsidRPr="00341986" w:rsidRDefault="00895C84" w:rsidP="008422E2">
      <w:pPr>
        <w:tabs>
          <w:tab w:val="left" w:pos="8700"/>
        </w:tabs>
        <w:jc w:val="both"/>
        <w:rPr>
          <w:rFonts w:cs="Times New Roman"/>
          <w:sz w:val="28"/>
          <w:szCs w:val="28"/>
          <w:lang w:val="sr-Cyrl-CS"/>
        </w:rPr>
      </w:pPr>
    </w:p>
    <w:p w:rsidR="00895C84" w:rsidRPr="00341986" w:rsidRDefault="00895C84" w:rsidP="008422E2">
      <w:pPr>
        <w:tabs>
          <w:tab w:val="left" w:pos="8700"/>
        </w:tabs>
        <w:jc w:val="both"/>
        <w:rPr>
          <w:rFonts w:cs="Times New Roman"/>
          <w:sz w:val="28"/>
          <w:szCs w:val="28"/>
          <w:lang w:val="sr-Cyrl-CS"/>
        </w:rPr>
      </w:pPr>
    </w:p>
    <w:p w:rsidR="00895C84" w:rsidRPr="00341986" w:rsidRDefault="00895C84" w:rsidP="008422E2">
      <w:pPr>
        <w:tabs>
          <w:tab w:val="left" w:pos="8700"/>
        </w:tabs>
        <w:jc w:val="both"/>
        <w:rPr>
          <w:rFonts w:cs="Times New Roman"/>
          <w:sz w:val="28"/>
          <w:szCs w:val="28"/>
          <w:lang w:val="sr-Cyrl-CS"/>
        </w:rPr>
      </w:pPr>
    </w:p>
    <w:p w:rsidR="00895C84" w:rsidRPr="00341986" w:rsidRDefault="00895C84" w:rsidP="008422E2">
      <w:pPr>
        <w:tabs>
          <w:tab w:val="left" w:pos="8700"/>
        </w:tabs>
        <w:jc w:val="both"/>
        <w:rPr>
          <w:rFonts w:cs="Times New Roman"/>
          <w:sz w:val="28"/>
          <w:szCs w:val="28"/>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1184"/>
        <w:gridCol w:w="1288"/>
      </w:tblGrid>
      <w:tr w:rsidR="00895C84" w:rsidRPr="00341986" w:rsidTr="00655BF5">
        <w:trPr>
          <w:gridAfter w:val="2"/>
          <w:wAfter w:w="2472" w:type="dxa"/>
          <w:trHeight w:val="300"/>
        </w:trPr>
        <w:tc>
          <w:tcPr>
            <w:tcW w:w="7655" w:type="dxa"/>
            <w:gridSpan w:val="4"/>
            <w:shd w:val="clear" w:color="auto" w:fill="auto"/>
            <w:vAlign w:val="bottom"/>
          </w:tcPr>
          <w:p w:rsidR="00895C84" w:rsidRPr="00341986" w:rsidRDefault="00895C84" w:rsidP="00C40BA3">
            <w:pPr>
              <w:jc w:val="both"/>
              <w:rPr>
                <w:lang w:val="ru-RU"/>
              </w:rPr>
            </w:pPr>
            <w:r w:rsidRPr="00341986">
              <w:rPr>
                <w:lang w:val="ru-RU"/>
              </w:rPr>
              <w:lastRenderedPageBreak/>
              <w:t xml:space="preserve">НАЗИВ НАРУЧИОЦА:        </w:t>
            </w:r>
            <w:r w:rsidRPr="00341986">
              <w:rPr>
                <w:rFonts w:ascii="Times New Roman" w:hAnsi="Times New Roman" w:cs="Times New Roman"/>
                <w:b/>
                <w:bCs/>
                <w:sz w:val="16"/>
                <w:szCs w:val="16"/>
                <w:lang w:val="ru-RU"/>
              </w:rPr>
              <w:t>Јавно предузеће за склоништа</w:t>
            </w:r>
            <w:r w:rsidR="00C40BA3">
              <w:rPr>
                <w:rFonts w:ascii="Times New Roman" w:hAnsi="Times New Roman" w:cs="Times New Roman"/>
                <w:b/>
                <w:bCs/>
                <w:sz w:val="16"/>
                <w:szCs w:val="16"/>
                <w:lang w:val="ru-RU"/>
              </w:rPr>
              <w:t xml:space="preserve">  </w:t>
            </w:r>
          </w:p>
        </w:tc>
        <w:tc>
          <w:tcPr>
            <w:tcW w:w="6408" w:type="dxa"/>
            <w:gridSpan w:val="2"/>
            <w:shd w:val="clear" w:color="auto" w:fill="auto"/>
            <w:vAlign w:val="bottom"/>
          </w:tcPr>
          <w:p w:rsidR="00895C84" w:rsidRPr="00341986" w:rsidRDefault="00C40BA3" w:rsidP="00C40BA3">
            <w:pPr>
              <w:jc w:val="both"/>
              <w:rPr>
                <w:rFonts w:ascii="Times New Roman" w:hAnsi="Times New Roman" w:cs="Times New Roman"/>
                <w:sz w:val="18"/>
                <w:szCs w:val="18"/>
              </w:rPr>
            </w:pPr>
            <w:r>
              <w:rPr>
                <w:rFonts w:ascii="Times New Roman" w:hAnsi="Times New Roman" w:cs="Times New Roman"/>
                <w:sz w:val="18"/>
                <w:szCs w:val="18"/>
              </w:rPr>
              <w:t xml:space="preserve">                                                         </w:t>
            </w:r>
            <w:r w:rsidR="00895C84" w:rsidRPr="00341986">
              <w:rPr>
                <w:rFonts w:ascii="Times New Roman" w:hAnsi="Times New Roman" w:cs="Times New Roman"/>
                <w:sz w:val="18"/>
                <w:szCs w:val="18"/>
              </w:rPr>
              <w:t xml:space="preserve">ШИФРА ДЕЛАТНОСТИ:   </w:t>
            </w:r>
            <w:r w:rsidR="00895C84" w:rsidRPr="00341986">
              <w:rPr>
                <w:rFonts w:ascii="Times New Roman" w:hAnsi="Times New Roman" w:cs="Times New Roman"/>
                <w:b/>
                <w:bCs/>
                <w:sz w:val="18"/>
                <w:szCs w:val="18"/>
              </w:rPr>
              <w:t>45450</w:t>
            </w:r>
          </w:p>
        </w:tc>
      </w:tr>
      <w:tr w:rsidR="00895C84" w:rsidRPr="00341986" w:rsidTr="00655BF5">
        <w:trPr>
          <w:gridAfter w:val="2"/>
          <w:wAfter w:w="2472" w:type="dxa"/>
          <w:trHeight w:val="300"/>
        </w:trPr>
        <w:tc>
          <w:tcPr>
            <w:tcW w:w="4892" w:type="dxa"/>
            <w:gridSpan w:val="3"/>
            <w:shd w:val="clear" w:color="auto" w:fill="auto"/>
            <w:vAlign w:val="bottom"/>
          </w:tcPr>
          <w:p w:rsidR="00895C84" w:rsidRPr="00341986" w:rsidRDefault="00895C84" w:rsidP="00655BF5">
            <w:pPr>
              <w:jc w:val="both"/>
              <w:rPr>
                <w:rFonts w:cs="Times New Roman"/>
                <w:lang w:val="ru-RU"/>
              </w:rPr>
            </w:pPr>
            <w:r w:rsidRPr="00341986">
              <w:rPr>
                <w:lang w:val="ru-RU"/>
              </w:rPr>
              <w:t xml:space="preserve">АДРЕСА НАРУЧИОЦА:     </w:t>
            </w:r>
            <w:r w:rsidRPr="00341986">
              <w:rPr>
                <w:rFonts w:ascii="Times New Roman" w:hAnsi="Times New Roman" w:cs="Times New Roman"/>
                <w:b/>
                <w:bCs/>
                <w:sz w:val="16"/>
                <w:szCs w:val="16"/>
                <w:lang w:val="ru-RU"/>
              </w:rPr>
              <w:t>Михаила Пупина 117а</w:t>
            </w:r>
          </w:p>
        </w:tc>
        <w:tc>
          <w:tcPr>
            <w:tcW w:w="2763" w:type="dxa"/>
            <w:shd w:val="clear" w:color="auto" w:fill="auto"/>
            <w:vAlign w:val="bottom"/>
          </w:tcPr>
          <w:p w:rsidR="00C40BA3" w:rsidRPr="00341986" w:rsidRDefault="00C40BA3" w:rsidP="00655BF5">
            <w:pPr>
              <w:snapToGrid w:val="0"/>
              <w:jc w:val="both"/>
              <w:rPr>
                <w:rFonts w:cs="Times New Roman"/>
                <w:lang w:val="ru-RU"/>
              </w:rPr>
            </w:pPr>
            <w:r>
              <w:rPr>
                <w:rFonts w:cs="Times New Roman"/>
                <w:lang w:val="ru-RU"/>
              </w:rPr>
              <w:t xml:space="preserve">                 </w:t>
            </w:r>
          </w:p>
        </w:tc>
        <w:tc>
          <w:tcPr>
            <w:tcW w:w="6408" w:type="dxa"/>
            <w:gridSpan w:val="2"/>
            <w:shd w:val="clear" w:color="auto" w:fill="auto"/>
            <w:vAlign w:val="bottom"/>
          </w:tcPr>
          <w:p w:rsidR="00895C84" w:rsidRPr="00341986" w:rsidRDefault="00C40BA3" w:rsidP="00655BF5">
            <w:pPr>
              <w:jc w:val="both"/>
              <w:rPr>
                <w:rFonts w:ascii="Times New Roman" w:hAnsi="Times New Roman" w:cs="Times New Roman"/>
                <w:sz w:val="18"/>
                <w:szCs w:val="18"/>
              </w:rPr>
            </w:pPr>
            <w:r>
              <w:rPr>
                <w:rFonts w:ascii="Times New Roman" w:hAnsi="Times New Roman" w:cs="Times New Roman"/>
                <w:sz w:val="18"/>
                <w:szCs w:val="18"/>
              </w:rPr>
              <w:t xml:space="preserve">                                                         </w:t>
            </w:r>
            <w:r w:rsidR="00895C84" w:rsidRPr="00341986">
              <w:rPr>
                <w:rFonts w:ascii="Times New Roman" w:hAnsi="Times New Roman" w:cs="Times New Roman"/>
                <w:sz w:val="18"/>
                <w:szCs w:val="18"/>
              </w:rPr>
              <w:t xml:space="preserve">МАТИЧНИ БРОЈ:  </w:t>
            </w:r>
            <w:r w:rsidR="00895C84" w:rsidRPr="00341986">
              <w:rPr>
                <w:rFonts w:ascii="Times New Roman" w:hAnsi="Times New Roman" w:cs="Times New Roman"/>
                <w:b/>
                <w:bCs/>
                <w:sz w:val="18"/>
                <w:szCs w:val="18"/>
              </w:rPr>
              <w:t>07892845</w:t>
            </w:r>
          </w:p>
        </w:tc>
      </w:tr>
      <w:tr w:rsidR="00895C84" w:rsidRPr="00341986" w:rsidTr="00655BF5">
        <w:trPr>
          <w:gridAfter w:val="2"/>
          <w:wAfter w:w="2472" w:type="dxa"/>
          <w:trHeight w:val="300"/>
        </w:trPr>
        <w:tc>
          <w:tcPr>
            <w:tcW w:w="7655" w:type="dxa"/>
            <w:gridSpan w:val="4"/>
            <w:shd w:val="clear" w:color="auto" w:fill="auto"/>
            <w:vAlign w:val="bottom"/>
          </w:tcPr>
          <w:p w:rsidR="00895C84" w:rsidRPr="00341986" w:rsidRDefault="00C40BA3" w:rsidP="00655BF5">
            <w:pPr>
              <w:jc w:val="both"/>
              <w:rPr>
                <w:rFonts w:ascii="Times New Roman" w:hAnsi="Times New Roman" w:cs="Times New Roman"/>
                <w:sz w:val="16"/>
                <w:szCs w:val="16"/>
              </w:rPr>
            </w:pPr>
            <w:r>
              <w:rPr>
                <w:rFonts w:ascii="Times New Roman" w:hAnsi="Times New Roman" w:cs="Times New Roman"/>
                <w:b/>
                <w:bCs/>
                <w:sz w:val="16"/>
                <w:szCs w:val="16"/>
              </w:rPr>
              <w:t xml:space="preserve">                                                  </w:t>
            </w:r>
            <w:r w:rsidR="00895C84" w:rsidRPr="00341986">
              <w:rPr>
                <w:rFonts w:ascii="Times New Roman" w:hAnsi="Times New Roman" w:cs="Times New Roman"/>
                <w:b/>
                <w:bCs/>
                <w:sz w:val="16"/>
                <w:szCs w:val="16"/>
              </w:rPr>
              <w:t>11070 Београд (НовиБеоград)</w:t>
            </w:r>
          </w:p>
        </w:tc>
        <w:tc>
          <w:tcPr>
            <w:tcW w:w="6408" w:type="dxa"/>
            <w:gridSpan w:val="2"/>
            <w:shd w:val="clear" w:color="auto" w:fill="auto"/>
            <w:vAlign w:val="bottom"/>
          </w:tcPr>
          <w:p w:rsidR="00895C84" w:rsidRPr="00341986" w:rsidRDefault="00895C84" w:rsidP="00C40BA3">
            <w:pPr>
              <w:jc w:val="both"/>
              <w:rPr>
                <w:rFonts w:ascii="Times New Roman" w:hAnsi="Times New Roman" w:cs="Times New Roman"/>
                <w:sz w:val="18"/>
                <w:szCs w:val="18"/>
              </w:rPr>
            </w:pPr>
            <w:r w:rsidRPr="00341986">
              <w:rPr>
                <w:rFonts w:ascii="Times New Roman" w:hAnsi="Times New Roman" w:cs="Times New Roman"/>
                <w:sz w:val="18"/>
                <w:szCs w:val="18"/>
              </w:rPr>
              <w:t xml:space="preserve">                                                         ПОРЕСКИ БРОЈ:  </w:t>
            </w:r>
            <w:r w:rsidR="00C40BA3">
              <w:rPr>
                <w:rFonts w:ascii="Times New Roman" w:hAnsi="Times New Roman" w:cs="Times New Roman"/>
                <w:sz w:val="18"/>
                <w:szCs w:val="18"/>
              </w:rPr>
              <w:t xml:space="preserve"> 1</w:t>
            </w:r>
            <w:r w:rsidRPr="00341986">
              <w:rPr>
                <w:rFonts w:ascii="Times New Roman" w:hAnsi="Times New Roman" w:cs="Times New Roman"/>
                <w:b/>
                <w:bCs/>
                <w:sz w:val="18"/>
                <w:szCs w:val="18"/>
              </w:rPr>
              <w:t>00143406</w:t>
            </w:r>
          </w:p>
        </w:tc>
      </w:tr>
      <w:tr w:rsidR="00895C84" w:rsidRPr="00341986" w:rsidTr="00655BF5">
        <w:trPr>
          <w:gridAfter w:val="2"/>
          <w:wAfter w:w="2472" w:type="dxa"/>
          <w:trHeight w:val="300"/>
        </w:trPr>
        <w:tc>
          <w:tcPr>
            <w:tcW w:w="4892" w:type="dxa"/>
            <w:gridSpan w:val="3"/>
            <w:shd w:val="clear" w:color="auto" w:fill="auto"/>
            <w:vAlign w:val="bottom"/>
          </w:tcPr>
          <w:p w:rsidR="00895C84" w:rsidRPr="00341986" w:rsidRDefault="00895C84" w:rsidP="00655BF5">
            <w:pPr>
              <w:jc w:val="both"/>
              <w:rPr>
                <w:rFonts w:cs="Times New Roman"/>
              </w:rPr>
            </w:pPr>
          </w:p>
        </w:tc>
        <w:tc>
          <w:tcPr>
            <w:tcW w:w="2763" w:type="dxa"/>
            <w:shd w:val="clear" w:color="auto" w:fill="auto"/>
            <w:vAlign w:val="bottom"/>
          </w:tcPr>
          <w:p w:rsidR="00895C84" w:rsidRPr="00341986" w:rsidRDefault="00895C84" w:rsidP="00655BF5">
            <w:pPr>
              <w:snapToGrid w:val="0"/>
              <w:jc w:val="both"/>
              <w:rPr>
                <w:rFonts w:cs="Times New Roman"/>
              </w:rPr>
            </w:pPr>
          </w:p>
        </w:tc>
        <w:tc>
          <w:tcPr>
            <w:tcW w:w="3242" w:type="dxa"/>
            <w:shd w:val="clear" w:color="auto" w:fill="auto"/>
            <w:vAlign w:val="bottom"/>
          </w:tcPr>
          <w:p w:rsidR="00895C84" w:rsidRPr="00341986" w:rsidRDefault="00895C84" w:rsidP="00655BF5">
            <w:pPr>
              <w:snapToGrid w:val="0"/>
              <w:jc w:val="both"/>
              <w:rPr>
                <w:rFonts w:cs="Times New Roman"/>
              </w:rPr>
            </w:pPr>
          </w:p>
        </w:tc>
        <w:tc>
          <w:tcPr>
            <w:tcW w:w="3166" w:type="dxa"/>
            <w:shd w:val="clear" w:color="auto" w:fill="auto"/>
            <w:vAlign w:val="bottom"/>
          </w:tcPr>
          <w:p w:rsidR="00895C84" w:rsidRPr="00341986" w:rsidRDefault="00895C84" w:rsidP="00655BF5">
            <w:pPr>
              <w:snapToGrid w:val="0"/>
              <w:jc w:val="both"/>
              <w:rPr>
                <w:rFonts w:cs="Times New Roman"/>
              </w:rPr>
            </w:pPr>
          </w:p>
        </w:tc>
      </w:tr>
      <w:tr w:rsidR="00895C84" w:rsidRPr="00341986" w:rsidTr="00655BF5">
        <w:trPr>
          <w:gridAfter w:val="2"/>
          <w:wAfter w:w="2472" w:type="dxa"/>
          <w:trHeight w:val="300"/>
        </w:trPr>
        <w:tc>
          <w:tcPr>
            <w:tcW w:w="959" w:type="dxa"/>
            <w:shd w:val="clear" w:color="auto" w:fill="auto"/>
            <w:vAlign w:val="bottom"/>
          </w:tcPr>
          <w:p w:rsidR="00895C84" w:rsidRPr="00341986" w:rsidRDefault="00895C84" w:rsidP="00655BF5">
            <w:pPr>
              <w:snapToGrid w:val="0"/>
              <w:jc w:val="both"/>
              <w:rPr>
                <w:rFonts w:cs="Times New Roman"/>
              </w:rPr>
            </w:pPr>
          </w:p>
        </w:tc>
        <w:tc>
          <w:tcPr>
            <w:tcW w:w="1698" w:type="dxa"/>
            <w:shd w:val="clear" w:color="auto" w:fill="auto"/>
            <w:vAlign w:val="bottom"/>
          </w:tcPr>
          <w:p w:rsidR="00895C84" w:rsidRPr="00341986" w:rsidRDefault="00895C84" w:rsidP="00655BF5">
            <w:pPr>
              <w:snapToGrid w:val="0"/>
              <w:jc w:val="both"/>
              <w:rPr>
                <w:rFonts w:cs="Times New Roman"/>
              </w:rPr>
            </w:pPr>
          </w:p>
        </w:tc>
        <w:tc>
          <w:tcPr>
            <w:tcW w:w="2235" w:type="dxa"/>
            <w:shd w:val="clear" w:color="auto" w:fill="auto"/>
            <w:vAlign w:val="bottom"/>
          </w:tcPr>
          <w:p w:rsidR="00895C84" w:rsidRPr="00341986" w:rsidRDefault="00895C84" w:rsidP="00655BF5">
            <w:pPr>
              <w:snapToGrid w:val="0"/>
              <w:jc w:val="both"/>
              <w:rPr>
                <w:rFonts w:cs="Times New Roman"/>
              </w:rPr>
            </w:pPr>
          </w:p>
        </w:tc>
        <w:tc>
          <w:tcPr>
            <w:tcW w:w="2763" w:type="dxa"/>
            <w:shd w:val="clear" w:color="auto" w:fill="auto"/>
            <w:vAlign w:val="bottom"/>
          </w:tcPr>
          <w:p w:rsidR="00895C84" w:rsidRPr="00341986" w:rsidRDefault="00895C84" w:rsidP="00655BF5">
            <w:pPr>
              <w:snapToGrid w:val="0"/>
              <w:jc w:val="both"/>
              <w:rPr>
                <w:rFonts w:cs="Times New Roman"/>
              </w:rPr>
            </w:pPr>
          </w:p>
        </w:tc>
        <w:tc>
          <w:tcPr>
            <w:tcW w:w="3242" w:type="dxa"/>
            <w:shd w:val="clear" w:color="auto" w:fill="auto"/>
            <w:vAlign w:val="bottom"/>
          </w:tcPr>
          <w:p w:rsidR="00895C84" w:rsidRPr="00341986" w:rsidRDefault="00895C84" w:rsidP="00655BF5">
            <w:pPr>
              <w:snapToGrid w:val="0"/>
              <w:jc w:val="both"/>
              <w:rPr>
                <w:rFonts w:cs="Times New Roman"/>
              </w:rPr>
            </w:pPr>
          </w:p>
        </w:tc>
        <w:tc>
          <w:tcPr>
            <w:tcW w:w="3166" w:type="dxa"/>
            <w:shd w:val="clear" w:color="auto" w:fill="auto"/>
            <w:vAlign w:val="bottom"/>
          </w:tcPr>
          <w:p w:rsidR="00895C84" w:rsidRPr="00341986" w:rsidRDefault="00895C84" w:rsidP="00655BF5">
            <w:pPr>
              <w:snapToGrid w:val="0"/>
              <w:jc w:val="both"/>
              <w:rPr>
                <w:rFonts w:cs="Times New Roman"/>
              </w:rPr>
            </w:pPr>
          </w:p>
        </w:tc>
      </w:tr>
      <w:tr w:rsidR="00895C84" w:rsidRPr="00341986" w:rsidTr="00655BF5">
        <w:trPr>
          <w:gridAfter w:val="2"/>
          <w:wAfter w:w="2472" w:type="dxa"/>
          <w:trHeight w:val="300"/>
        </w:trPr>
        <w:tc>
          <w:tcPr>
            <w:tcW w:w="959" w:type="dxa"/>
            <w:shd w:val="clear" w:color="auto" w:fill="auto"/>
            <w:vAlign w:val="bottom"/>
          </w:tcPr>
          <w:p w:rsidR="00895C84" w:rsidRPr="00341986" w:rsidRDefault="00895C84" w:rsidP="00655BF5">
            <w:pPr>
              <w:snapToGrid w:val="0"/>
              <w:jc w:val="both"/>
              <w:rPr>
                <w:rFonts w:cs="Times New Roman"/>
                <w:lang w:val="sr-Cyrl-CS"/>
              </w:rPr>
            </w:pPr>
          </w:p>
        </w:tc>
        <w:tc>
          <w:tcPr>
            <w:tcW w:w="1698" w:type="dxa"/>
            <w:shd w:val="clear" w:color="auto" w:fill="auto"/>
            <w:vAlign w:val="bottom"/>
          </w:tcPr>
          <w:p w:rsidR="00895C84" w:rsidRPr="00341986" w:rsidRDefault="00895C84" w:rsidP="00655BF5">
            <w:pPr>
              <w:snapToGrid w:val="0"/>
              <w:jc w:val="both"/>
              <w:rPr>
                <w:rFonts w:cs="Times New Roman"/>
              </w:rPr>
            </w:pPr>
          </w:p>
        </w:tc>
        <w:tc>
          <w:tcPr>
            <w:tcW w:w="2235" w:type="dxa"/>
            <w:shd w:val="clear" w:color="auto" w:fill="auto"/>
            <w:vAlign w:val="bottom"/>
          </w:tcPr>
          <w:p w:rsidR="00895C84" w:rsidRPr="00341986" w:rsidRDefault="00895C84" w:rsidP="00655BF5">
            <w:pPr>
              <w:snapToGrid w:val="0"/>
              <w:jc w:val="both"/>
              <w:rPr>
                <w:rFonts w:cs="Times New Roman"/>
              </w:rPr>
            </w:pPr>
          </w:p>
        </w:tc>
        <w:tc>
          <w:tcPr>
            <w:tcW w:w="2763" w:type="dxa"/>
            <w:shd w:val="clear" w:color="auto" w:fill="auto"/>
            <w:vAlign w:val="bottom"/>
          </w:tcPr>
          <w:p w:rsidR="00895C84" w:rsidRPr="00341986" w:rsidRDefault="00895C84" w:rsidP="00655BF5">
            <w:pPr>
              <w:snapToGrid w:val="0"/>
              <w:jc w:val="both"/>
              <w:rPr>
                <w:rFonts w:cs="Times New Roman"/>
              </w:rPr>
            </w:pPr>
          </w:p>
        </w:tc>
        <w:tc>
          <w:tcPr>
            <w:tcW w:w="3242" w:type="dxa"/>
            <w:shd w:val="clear" w:color="auto" w:fill="auto"/>
            <w:vAlign w:val="bottom"/>
          </w:tcPr>
          <w:p w:rsidR="00895C84" w:rsidRPr="00341986" w:rsidRDefault="00895C84" w:rsidP="00655BF5">
            <w:pPr>
              <w:snapToGrid w:val="0"/>
              <w:jc w:val="both"/>
              <w:rPr>
                <w:rFonts w:cs="Times New Roman"/>
              </w:rPr>
            </w:pPr>
          </w:p>
        </w:tc>
        <w:tc>
          <w:tcPr>
            <w:tcW w:w="3166" w:type="dxa"/>
            <w:shd w:val="clear" w:color="auto" w:fill="auto"/>
            <w:vAlign w:val="bottom"/>
          </w:tcPr>
          <w:p w:rsidR="00895C84" w:rsidRPr="00341986" w:rsidRDefault="00895C84" w:rsidP="00655BF5">
            <w:pPr>
              <w:snapToGrid w:val="0"/>
              <w:jc w:val="both"/>
              <w:rPr>
                <w:rFonts w:cs="Times New Roman"/>
              </w:rPr>
            </w:pPr>
          </w:p>
        </w:tc>
      </w:tr>
      <w:tr w:rsidR="00895C84" w:rsidRPr="00341986" w:rsidTr="00655BF5">
        <w:tblPrEx>
          <w:tblCellMar>
            <w:top w:w="13" w:type="dxa"/>
            <w:left w:w="13" w:type="dxa"/>
            <w:right w:w="13" w:type="dxa"/>
          </w:tblCellMar>
        </w:tblPrEx>
        <w:trPr>
          <w:gridAfter w:val="2"/>
          <w:wAfter w:w="2472" w:type="dxa"/>
          <w:trHeight w:val="300"/>
        </w:trPr>
        <w:tc>
          <w:tcPr>
            <w:tcW w:w="14063" w:type="dxa"/>
            <w:gridSpan w:val="6"/>
            <w:shd w:val="clear" w:color="auto" w:fill="auto"/>
            <w:vAlign w:val="bottom"/>
          </w:tcPr>
          <w:p w:rsidR="00895C84" w:rsidRPr="00341986" w:rsidRDefault="00895C84" w:rsidP="00655BF5">
            <w:pPr>
              <w:jc w:val="both"/>
            </w:pPr>
            <w:r w:rsidRPr="00341986">
              <w:rPr>
                <w:b/>
                <w:bCs/>
                <w:lang w:val="ru-RU"/>
              </w:rPr>
              <w:t>ОБРАЗАЦ Б ЗА ЕВИДЕНТИРАЊЕ ПОДАТАКА О ЗАКЉУЧЕНИМ УГОВОРИМА У ПОСТУПКУ ЈАВНЕ НАБАВКЕ МАЛЕ ВРЕДНОСТИ</w:t>
            </w:r>
          </w:p>
        </w:tc>
      </w:tr>
      <w:tr w:rsidR="00895C84" w:rsidRPr="00341986" w:rsidTr="00655BF5">
        <w:trPr>
          <w:gridAfter w:val="2"/>
          <w:wAfter w:w="2472" w:type="dxa"/>
          <w:trHeight w:val="300"/>
        </w:trPr>
        <w:tc>
          <w:tcPr>
            <w:tcW w:w="10897" w:type="dxa"/>
            <w:gridSpan w:val="5"/>
            <w:shd w:val="clear" w:color="auto" w:fill="auto"/>
            <w:vAlign w:val="bottom"/>
          </w:tcPr>
          <w:p w:rsidR="00895C84" w:rsidRPr="00341986" w:rsidRDefault="00895C84" w:rsidP="005F04EC">
            <w:pPr>
              <w:jc w:val="center"/>
              <w:rPr>
                <w:rFonts w:ascii="Times New Roman" w:hAnsi="Times New Roman" w:cs="Times New Roman"/>
                <w:sz w:val="16"/>
                <w:szCs w:val="16"/>
              </w:rPr>
            </w:pPr>
            <w:r w:rsidRPr="00341986">
              <w:rPr>
                <w:rFonts w:ascii="Times New Roman" w:hAnsi="Times New Roman" w:cs="Times New Roman"/>
                <w:b/>
                <w:bCs/>
                <w:sz w:val="16"/>
                <w:szCs w:val="16"/>
              </w:rPr>
              <w:t>Година: 20</w:t>
            </w:r>
            <w:r w:rsidR="005F04EC" w:rsidRPr="00341986">
              <w:rPr>
                <w:rFonts w:ascii="Times New Roman" w:hAnsi="Times New Roman" w:cs="Times New Roman"/>
                <w:b/>
                <w:bCs/>
                <w:sz w:val="16"/>
                <w:szCs w:val="16"/>
              </w:rPr>
              <w:t>20</w:t>
            </w:r>
            <w:r w:rsidRPr="00341986">
              <w:rPr>
                <w:rFonts w:ascii="Times New Roman" w:hAnsi="Times New Roman" w:cs="Times New Roman"/>
                <w:b/>
                <w:bCs/>
                <w:sz w:val="16"/>
                <w:szCs w:val="16"/>
              </w:rPr>
              <w:t xml:space="preserve">; Квартал: </w:t>
            </w:r>
            <w:r w:rsidR="005F04EC" w:rsidRPr="00341986">
              <w:rPr>
                <w:rFonts w:ascii="Times New Roman" w:hAnsi="Times New Roman" w:cs="Times New Roman"/>
                <w:b/>
                <w:bCs/>
                <w:sz w:val="16"/>
                <w:szCs w:val="16"/>
              </w:rPr>
              <w:t>1</w:t>
            </w:r>
          </w:p>
        </w:tc>
        <w:tc>
          <w:tcPr>
            <w:tcW w:w="3166" w:type="dxa"/>
            <w:shd w:val="clear" w:color="auto" w:fill="auto"/>
            <w:vAlign w:val="bottom"/>
          </w:tcPr>
          <w:p w:rsidR="00895C84" w:rsidRPr="00341986" w:rsidRDefault="00895C84" w:rsidP="00655BF5">
            <w:pPr>
              <w:snapToGrid w:val="0"/>
              <w:jc w:val="both"/>
              <w:rPr>
                <w:rFonts w:cs="Times New Roman"/>
              </w:rPr>
            </w:pPr>
          </w:p>
        </w:tc>
      </w:tr>
      <w:tr w:rsidR="00895C84" w:rsidRPr="00341986" w:rsidTr="00655BF5">
        <w:trPr>
          <w:gridAfter w:val="2"/>
          <w:wAfter w:w="2472" w:type="dxa"/>
          <w:trHeight w:val="300"/>
        </w:trPr>
        <w:tc>
          <w:tcPr>
            <w:tcW w:w="959" w:type="dxa"/>
            <w:shd w:val="clear" w:color="auto" w:fill="auto"/>
            <w:vAlign w:val="bottom"/>
          </w:tcPr>
          <w:p w:rsidR="00895C84" w:rsidRPr="00341986" w:rsidRDefault="00895C84" w:rsidP="00655BF5">
            <w:pPr>
              <w:snapToGrid w:val="0"/>
              <w:jc w:val="both"/>
              <w:rPr>
                <w:rFonts w:cs="Times New Roman"/>
              </w:rPr>
            </w:pPr>
          </w:p>
        </w:tc>
        <w:tc>
          <w:tcPr>
            <w:tcW w:w="1698" w:type="dxa"/>
            <w:shd w:val="clear" w:color="auto" w:fill="auto"/>
            <w:vAlign w:val="bottom"/>
          </w:tcPr>
          <w:p w:rsidR="00895C84" w:rsidRPr="00341986" w:rsidRDefault="00895C84" w:rsidP="00655BF5">
            <w:pPr>
              <w:snapToGrid w:val="0"/>
              <w:jc w:val="both"/>
              <w:rPr>
                <w:rFonts w:cs="Times New Roman"/>
              </w:rPr>
            </w:pPr>
          </w:p>
        </w:tc>
        <w:tc>
          <w:tcPr>
            <w:tcW w:w="2235" w:type="dxa"/>
            <w:shd w:val="clear" w:color="auto" w:fill="auto"/>
            <w:vAlign w:val="bottom"/>
          </w:tcPr>
          <w:p w:rsidR="00895C84" w:rsidRPr="00341986" w:rsidRDefault="00895C84" w:rsidP="00655BF5">
            <w:pPr>
              <w:snapToGrid w:val="0"/>
              <w:jc w:val="both"/>
              <w:rPr>
                <w:rFonts w:cs="Times New Roman"/>
              </w:rPr>
            </w:pPr>
          </w:p>
        </w:tc>
        <w:tc>
          <w:tcPr>
            <w:tcW w:w="2763" w:type="dxa"/>
            <w:shd w:val="clear" w:color="auto" w:fill="auto"/>
            <w:vAlign w:val="bottom"/>
          </w:tcPr>
          <w:p w:rsidR="00895C84" w:rsidRPr="00341986" w:rsidRDefault="00895C84" w:rsidP="00655BF5">
            <w:pPr>
              <w:snapToGrid w:val="0"/>
              <w:jc w:val="both"/>
              <w:rPr>
                <w:rFonts w:cs="Times New Roman"/>
              </w:rPr>
            </w:pPr>
          </w:p>
        </w:tc>
        <w:tc>
          <w:tcPr>
            <w:tcW w:w="3242" w:type="dxa"/>
            <w:shd w:val="clear" w:color="auto" w:fill="auto"/>
            <w:vAlign w:val="bottom"/>
          </w:tcPr>
          <w:p w:rsidR="00895C84" w:rsidRPr="00341986" w:rsidRDefault="00895C84" w:rsidP="00655BF5">
            <w:pPr>
              <w:snapToGrid w:val="0"/>
              <w:jc w:val="both"/>
              <w:rPr>
                <w:rFonts w:cs="Times New Roman"/>
              </w:rPr>
            </w:pPr>
          </w:p>
        </w:tc>
        <w:tc>
          <w:tcPr>
            <w:tcW w:w="3166" w:type="dxa"/>
            <w:shd w:val="clear" w:color="auto" w:fill="auto"/>
            <w:vAlign w:val="bottom"/>
          </w:tcPr>
          <w:p w:rsidR="00895C84" w:rsidRPr="00341986" w:rsidRDefault="00895C84" w:rsidP="00655BF5">
            <w:pPr>
              <w:snapToGrid w:val="0"/>
              <w:jc w:val="both"/>
              <w:rPr>
                <w:rFonts w:cs="Times New Roman"/>
              </w:rPr>
            </w:pPr>
          </w:p>
        </w:tc>
      </w:tr>
      <w:tr w:rsidR="00895C84" w:rsidRPr="00341986" w:rsidTr="00655BF5">
        <w:trPr>
          <w:gridAfter w:val="2"/>
          <w:wAfter w:w="2472" w:type="dxa"/>
          <w:trHeight w:val="300"/>
        </w:trPr>
        <w:tc>
          <w:tcPr>
            <w:tcW w:w="959" w:type="dxa"/>
            <w:shd w:val="clear" w:color="auto" w:fill="auto"/>
            <w:vAlign w:val="bottom"/>
          </w:tcPr>
          <w:p w:rsidR="00895C84" w:rsidRPr="00341986" w:rsidRDefault="00895C84" w:rsidP="00655BF5">
            <w:pPr>
              <w:snapToGrid w:val="0"/>
              <w:jc w:val="both"/>
              <w:rPr>
                <w:rFonts w:cs="Times New Roman"/>
                <w:lang w:val="sr-Cyrl-CS"/>
              </w:rPr>
            </w:pPr>
          </w:p>
        </w:tc>
        <w:tc>
          <w:tcPr>
            <w:tcW w:w="1698" w:type="dxa"/>
            <w:shd w:val="clear" w:color="auto" w:fill="auto"/>
            <w:vAlign w:val="bottom"/>
          </w:tcPr>
          <w:p w:rsidR="00895C84" w:rsidRPr="00341986" w:rsidRDefault="00895C84" w:rsidP="00655BF5">
            <w:pPr>
              <w:snapToGrid w:val="0"/>
              <w:jc w:val="both"/>
              <w:rPr>
                <w:rFonts w:cs="Times New Roman"/>
              </w:rPr>
            </w:pPr>
          </w:p>
        </w:tc>
        <w:tc>
          <w:tcPr>
            <w:tcW w:w="2235" w:type="dxa"/>
            <w:shd w:val="clear" w:color="auto" w:fill="auto"/>
            <w:vAlign w:val="bottom"/>
          </w:tcPr>
          <w:p w:rsidR="00895C84" w:rsidRPr="00341986" w:rsidRDefault="00895C84" w:rsidP="00655BF5">
            <w:pPr>
              <w:snapToGrid w:val="0"/>
              <w:jc w:val="both"/>
              <w:rPr>
                <w:rFonts w:cs="Times New Roman"/>
              </w:rPr>
            </w:pPr>
          </w:p>
        </w:tc>
        <w:tc>
          <w:tcPr>
            <w:tcW w:w="2763" w:type="dxa"/>
            <w:shd w:val="clear" w:color="auto" w:fill="auto"/>
            <w:vAlign w:val="bottom"/>
          </w:tcPr>
          <w:p w:rsidR="00895C84" w:rsidRPr="00341986" w:rsidRDefault="00895C84" w:rsidP="00655BF5">
            <w:pPr>
              <w:snapToGrid w:val="0"/>
              <w:jc w:val="both"/>
              <w:rPr>
                <w:rFonts w:cs="Times New Roman"/>
              </w:rPr>
            </w:pPr>
          </w:p>
        </w:tc>
        <w:tc>
          <w:tcPr>
            <w:tcW w:w="3242" w:type="dxa"/>
            <w:shd w:val="clear" w:color="auto" w:fill="auto"/>
            <w:vAlign w:val="bottom"/>
          </w:tcPr>
          <w:p w:rsidR="00895C84" w:rsidRPr="00341986" w:rsidRDefault="00895C84" w:rsidP="00655BF5">
            <w:pPr>
              <w:snapToGrid w:val="0"/>
              <w:jc w:val="both"/>
              <w:rPr>
                <w:rFonts w:cs="Times New Roman"/>
              </w:rPr>
            </w:pPr>
          </w:p>
        </w:tc>
        <w:tc>
          <w:tcPr>
            <w:tcW w:w="3166" w:type="dxa"/>
            <w:shd w:val="clear" w:color="auto" w:fill="auto"/>
            <w:vAlign w:val="bottom"/>
          </w:tcPr>
          <w:p w:rsidR="00895C84" w:rsidRPr="00341986" w:rsidRDefault="00895C84" w:rsidP="00655BF5">
            <w:pPr>
              <w:snapToGrid w:val="0"/>
              <w:jc w:val="both"/>
              <w:rPr>
                <w:rFonts w:cs="Times New Roman"/>
              </w:rPr>
            </w:pPr>
          </w:p>
        </w:tc>
      </w:tr>
      <w:tr w:rsidR="00895C84" w:rsidRPr="00341986" w:rsidTr="00655BF5">
        <w:trPr>
          <w:trHeight w:val="920"/>
        </w:trPr>
        <w:tc>
          <w:tcPr>
            <w:tcW w:w="959" w:type="dxa"/>
            <w:tcBorders>
              <w:top w:val="single" w:sz="4" w:space="0" w:color="000000"/>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b/>
                <w:bCs/>
              </w:rPr>
            </w:pPr>
            <w:r w:rsidRPr="00341986">
              <w:rPr>
                <w:rFonts w:ascii="Times New Roman" w:hAnsi="Times New Roman" w:cs="Times New Roman"/>
                <w:b/>
                <w:bCs/>
              </w:rPr>
              <w:t>Редни</w:t>
            </w:r>
            <w:r w:rsidR="006C6C49">
              <w:rPr>
                <w:rFonts w:ascii="Times New Roman" w:hAnsi="Times New Roman" w:cs="Times New Roman"/>
                <w:b/>
                <w:bCs/>
              </w:rPr>
              <w:t xml:space="preserve"> </w:t>
            </w:r>
            <w:r w:rsidRPr="00341986">
              <w:rPr>
                <w:rFonts w:ascii="Times New Roman" w:hAnsi="Times New Roman" w:cs="Times New Roman"/>
                <w:b/>
                <w:bCs/>
              </w:rPr>
              <w:t>број</w:t>
            </w:r>
          </w:p>
        </w:tc>
        <w:tc>
          <w:tcPr>
            <w:tcW w:w="1698" w:type="dxa"/>
            <w:tcBorders>
              <w:top w:val="single" w:sz="4" w:space="0" w:color="000000"/>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b/>
                <w:bCs/>
              </w:rPr>
            </w:pPr>
            <w:r w:rsidRPr="00341986">
              <w:rPr>
                <w:rFonts w:ascii="Times New Roman" w:hAnsi="Times New Roman" w:cs="Times New Roman"/>
                <w:b/>
                <w:bCs/>
              </w:rPr>
              <w:t>Врста</w:t>
            </w:r>
            <w:r w:rsidR="006C6C49">
              <w:rPr>
                <w:rFonts w:ascii="Times New Roman" w:hAnsi="Times New Roman" w:cs="Times New Roman"/>
                <w:b/>
                <w:bCs/>
              </w:rPr>
              <w:t xml:space="preserve"> </w:t>
            </w:r>
            <w:r w:rsidRPr="00341986">
              <w:rPr>
                <w:rFonts w:ascii="Times New Roman" w:hAnsi="Times New Roman" w:cs="Times New Roman"/>
                <w:b/>
                <w:bCs/>
              </w:rPr>
              <w:t>предмета</w:t>
            </w:r>
            <w:r w:rsidR="006C6C49">
              <w:rPr>
                <w:rFonts w:ascii="Times New Roman" w:hAnsi="Times New Roman" w:cs="Times New Roman"/>
                <w:b/>
                <w:bCs/>
              </w:rPr>
              <w:t xml:space="preserve"> </w:t>
            </w:r>
            <w:r w:rsidRPr="00341986">
              <w:rPr>
                <w:rFonts w:ascii="Times New Roman" w:hAnsi="Times New Roman" w:cs="Times New Roman"/>
                <w:b/>
                <w:bCs/>
              </w:rPr>
              <w:t>јавне</w:t>
            </w:r>
            <w:r w:rsidR="006C6C49">
              <w:rPr>
                <w:rFonts w:ascii="Times New Roman" w:hAnsi="Times New Roman" w:cs="Times New Roman"/>
                <w:b/>
                <w:bCs/>
              </w:rPr>
              <w:t xml:space="preserve"> </w:t>
            </w:r>
            <w:r w:rsidRPr="00341986">
              <w:rPr>
                <w:rFonts w:ascii="Times New Roman" w:hAnsi="Times New Roman" w:cs="Times New Roman"/>
                <w:b/>
                <w:bCs/>
              </w:rPr>
              <w:t>набавке</w:t>
            </w:r>
          </w:p>
        </w:tc>
        <w:tc>
          <w:tcPr>
            <w:tcW w:w="2235" w:type="dxa"/>
            <w:tcBorders>
              <w:top w:val="single" w:sz="4" w:space="0" w:color="000000"/>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b/>
                <w:bCs/>
                <w:lang w:val="ru-RU"/>
              </w:rPr>
            </w:pPr>
            <w:r w:rsidRPr="00341986">
              <w:rPr>
                <w:rFonts w:ascii="Times New Roman" w:hAnsi="Times New Roman" w:cs="Times New Roman"/>
                <w:b/>
                <w:bCs/>
              </w:rPr>
              <w:t>Укупан</w:t>
            </w:r>
            <w:r w:rsidR="006C6C49">
              <w:rPr>
                <w:rFonts w:ascii="Times New Roman" w:hAnsi="Times New Roman" w:cs="Times New Roman"/>
                <w:b/>
                <w:bCs/>
              </w:rPr>
              <w:t xml:space="preserve"> </w:t>
            </w:r>
            <w:r w:rsidRPr="00341986">
              <w:rPr>
                <w:rFonts w:ascii="Times New Roman" w:hAnsi="Times New Roman" w:cs="Times New Roman"/>
                <w:b/>
                <w:bCs/>
              </w:rPr>
              <w:t>број</w:t>
            </w:r>
            <w:r w:rsidR="006C6C49">
              <w:rPr>
                <w:rFonts w:ascii="Times New Roman" w:hAnsi="Times New Roman" w:cs="Times New Roman"/>
                <w:b/>
                <w:bCs/>
              </w:rPr>
              <w:t xml:space="preserve"> </w:t>
            </w:r>
            <w:r w:rsidRPr="00341986">
              <w:rPr>
                <w:rFonts w:ascii="Times New Roman" w:hAnsi="Times New Roman" w:cs="Times New Roman"/>
                <w:b/>
                <w:bCs/>
              </w:rPr>
              <w:t>закључених</w:t>
            </w:r>
            <w:r w:rsidR="006C6C49">
              <w:rPr>
                <w:rFonts w:ascii="Times New Roman" w:hAnsi="Times New Roman" w:cs="Times New Roman"/>
                <w:b/>
                <w:bCs/>
              </w:rPr>
              <w:t xml:space="preserve"> </w:t>
            </w:r>
            <w:r w:rsidRPr="00341986">
              <w:rPr>
                <w:rFonts w:ascii="Times New Roman" w:hAnsi="Times New Roman" w:cs="Times New Roman"/>
                <w:b/>
                <w:bCs/>
              </w:rPr>
              <w:t>уговора</w:t>
            </w:r>
          </w:p>
        </w:tc>
        <w:tc>
          <w:tcPr>
            <w:tcW w:w="2763" w:type="dxa"/>
            <w:tcBorders>
              <w:top w:val="single" w:sz="4" w:space="0" w:color="000000"/>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b/>
                <w:bCs/>
                <w:lang w:val="ru-RU"/>
              </w:rPr>
            </w:pPr>
            <w:r w:rsidRPr="00341986">
              <w:rPr>
                <w:rFonts w:ascii="Times New Roman" w:hAnsi="Times New Roman" w:cs="Times New Roman"/>
                <w:b/>
                <w:bCs/>
                <w:lang w:val="ru-RU"/>
              </w:rPr>
              <w:t>Укупна процењена вредност (у хиљадама динара)</w:t>
            </w:r>
          </w:p>
        </w:tc>
        <w:tc>
          <w:tcPr>
            <w:tcW w:w="3242" w:type="dxa"/>
            <w:tcBorders>
              <w:top w:val="single" w:sz="4" w:space="0" w:color="000000"/>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b/>
                <w:bCs/>
                <w:lang w:val="ru-RU"/>
              </w:rPr>
            </w:pPr>
            <w:r w:rsidRPr="00341986">
              <w:rPr>
                <w:rFonts w:ascii="Times New Roman" w:hAnsi="Times New Roman" w:cs="Times New Roman"/>
                <w:b/>
                <w:bCs/>
                <w:lang w:val="ru-RU"/>
              </w:rPr>
              <w:t>Укупна вредност закључених уговора без ПДВ-а                              (у хиљадама динара)</w:t>
            </w:r>
          </w:p>
        </w:tc>
        <w:tc>
          <w:tcPr>
            <w:tcW w:w="435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5C84" w:rsidRPr="00341986" w:rsidRDefault="00895C84" w:rsidP="00655BF5">
            <w:pPr>
              <w:jc w:val="center"/>
            </w:pPr>
            <w:r w:rsidRPr="00341986">
              <w:rPr>
                <w:rFonts w:ascii="Times New Roman" w:hAnsi="Times New Roman" w:cs="Times New Roman"/>
                <w:b/>
                <w:bCs/>
                <w:lang w:val="ru-RU"/>
              </w:rPr>
              <w:t>Укупна вредност закључених уговора са ПДВ-ом  (у хиљадама динара)</w:t>
            </w:r>
          </w:p>
        </w:tc>
        <w:tc>
          <w:tcPr>
            <w:tcW w:w="1288" w:type="dxa"/>
            <w:vMerge w:val="restart"/>
            <w:tcBorders>
              <w:left w:val="single" w:sz="4" w:space="0" w:color="auto"/>
              <w:right w:val="single" w:sz="4" w:space="0" w:color="000000"/>
            </w:tcBorders>
            <w:shd w:val="clear" w:color="auto" w:fill="auto"/>
            <w:vAlign w:val="center"/>
          </w:tcPr>
          <w:p w:rsidR="00895C84" w:rsidRPr="00341986" w:rsidRDefault="00895C84" w:rsidP="00655BF5">
            <w:pPr>
              <w:jc w:val="center"/>
            </w:pPr>
          </w:p>
        </w:tc>
      </w:tr>
      <w:tr w:rsidR="00895C84" w:rsidRPr="00341986" w:rsidTr="00655BF5">
        <w:trPr>
          <w:trHeight w:val="300"/>
        </w:trPr>
        <w:tc>
          <w:tcPr>
            <w:tcW w:w="959"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b/>
                <w:bCs/>
              </w:rPr>
            </w:pPr>
            <w:r w:rsidRPr="00341986">
              <w:rPr>
                <w:rFonts w:ascii="Times New Roman" w:hAnsi="Times New Roman" w:cs="Times New Roman"/>
                <w:b/>
                <w:bCs/>
              </w:rPr>
              <w:t>I</w:t>
            </w:r>
          </w:p>
        </w:tc>
        <w:tc>
          <w:tcPr>
            <w:tcW w:w="1698"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b/>
                <w:bCs/>
              </w:rPr>
            </w:pPr>
            <w:r w:rsidRPr="00341986">
              <w:rPr>
                <w:rFonts w:ascii="Times New Roman" w:hAnsi="Times New Roman" w:cs="Times New Roman"/>
                <w:b/>
                <w:bCs/>
              </w:rPr>
              <w:t>II</w:t>
            </w:r>
          </w:p>
        </w:tc>
        <w:tc>
          <w:tcPr>
            <w:tcW w:w="2235"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b/>
                <w:bCs/>
              </w:rPr>
            </w:pPr>
            <w:r w:rsidRPr="00341986">
              <w:rPr>
                <w:rFonts w:ascii="Times New Roman" w:hAnsi="Times New Roman" w:cs="Times New Roman"/>
                <w:b/>
                <w:bCs/>
              </w:rPr>
              <w:t>III</w:t>
            </w:r>
          </w:p>
        </w:tc>
        <w:tc>
          <w:tcPr>
            <w:tcW w:w="2763"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b/>
                <w:bCs/>
              </w:rPr>
            </w:pPr>
            <w:r w:rsidRPr="00341986">
              <w:rPr>
                <w:rFonts w:ascii="Times New Roman" w:hAnsi="Times New Roman" w:cs="Times New Roman"/>
                <w:b/>
                <w:bCs/>
              </w:rPr>
              <w:t>IV</w:t>
            </w:r>
          </w:p>
        </w:tc>
        <w:tc>
          <w:tcPr>
            <w:tcW w:w="3242"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b/>
                <w:bCs/>
              </w:rPr>
            </w:pPr>
            <w:r w:rsidRPr="00341986">
              <w:rPr>
                <w:rFonts w:ascii="Times New Roman" w:hAnsi="Times New Roman" w:cs="Times New Roman"/>
                <w:b/>
                <w:bCs/>
              </w:rPr>
              <w:t>V</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341986" w:rsidRDefault="00895C84" w:rsidP="00655BF5">
            <w:pPr>
              <w:jc w:val="center"/>
            </w:pPr>
            <w:r w:rsidRPr="00341986">
              <w:rPr>
                <w:rFonts w:ascii="Times New Roman" w:hAnsi="Times New Roman" w:cs="Times New Roman"/>
                <w:b/>
                <w:bCs/>
              </w:rPr>
              <w:t>VI</w:t>
            </w:r>
          </w:p>
        </w:tc>
        <w:tc>
          <w:tcPr>
            <w:tcW w:w="1288" w:type="dxa"/>
            <w:vMerge/>
            <w:tcBorders>
              <w:left w:val="single" w:sz="4" w:space="0" w:color="auto"/>
              <w:right w:val="single" w:sz="4" w:space="0" w:color="000000"/>
            </w:tcBorders>
            <w:shd w:val="clear" w:color="auto" w:fill="auto"/>
            <w:vAlign w:val="center"/>
          </w:tcPr>
          <w:p w:rsidR="00895C84" w:rsidRPr="00341986" w:rsidRDefault="00895C84" w:rsidP="00655BF5">
            <w:pPr>
              <w:jc w:val="center"/>
            </w:pPr>
          </w:p>
        </w:tc>
      </w:tr>
      <w:tr w:rsidR="00895C84" w:rsidRPr="00341986" w:rsidTr="00655BF5">
        <w:trPr>
          <w:trHeight w:val="300"/>
        </w:trPr>
        <w:tc>
          <w:tcPr>
            <w:tcW w:w="959"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rPr>
            </w:pPr>
            <w:r w:rsidRPr="00341986">
              <w:rPr>
                <w:rFonts w:ascii="Times New Roman" w:hAnsi="Times New Roman" w:cs="Times New Roman"/>
              </w:rPr>
              <w:t>1</w:t>
            </w:r>
          </w:p>
        </w:tc>
        <w:tc>
          <w:tcPr>
            <w:tcW w:w="1698"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rPr>
            </w:pPr>
            <w:r w:rsidRPr="00341986">
              <w:rPr>
                <w:rFonts w:ascii="Times New Roman" w:hAnsi="Times New Roman" w:cs="Times New Roman"/>
              </w:rPr>
              <w:t>добра</w:t>
            </w:r>
          </w:p>
        </w:tc>
        <w:tc>
          <w:tcPr>
            <w:tcW w:w="2235" w:type="dxa"/>
            <w:tcBorders>
              <w:left w:val="single" w:sz="4" w:space="0" w:color="000000"/>
              <w:bottom w:val="single" w:sz="4" w:space="0" w:color="000000"/>
            </w:tcBorders>
            <w:shd w:val="clear" w:color="auto" w:fill="auto"/>
            <w:vAlign w:val="center"/>
          </w:tcPr>
          <w:p w:rsidR="00895C84" w:rsidRPr="00341986" w:rsidRDefault="005F04EC" w:rsidP="00895C84">
            <w:pPr>
              <w:jc w:val="center"/>
              <w:rPr>
                <w:rFonts w:ascii="Times New Roman" w:hAnsi="Times New Roman" w:cs="Times New Roman"/>
                <w:lang w:val="sr-Cyrl-CS"/>
              </w:rPr>
            </w:pPr>
            <w:r w:rsidRPr="00341986">
              <w:rPr>
                <w:rFonts w:ascii="Times New Roman" w:hAnsi="Times New Roman" w:cs="Times New Roman"/>
                <w:lang w:val="sr-Cyrl-CS"/>
              </w:rPr>
              <w:t>0</w:t>
            </w:r>
          </w:p>
        </w:tc>
        <w:tc>
          <w:tcPr>
            <w:tcW w:w="2763" w:type="dxa"/>
            <w:tcBorders>
              <w:left w:val="single" w:sz="4" w:space="0" w:color="000000"/>
              <w:bottom w:val="single" w:sz="4" w:space="0" w:color="000000"/>
            </w:tcBorders>
            <w:shd w:val="clear" w:color="auto" w:fill="auto"/>
            <w:vAlign w:val="center"/>
          </w:tcPr>
          <w:p w:rsidR="00895C84" w:rsidRPr="00341986" w:rsidRDefault="005F04EC" w:rsidP="00895C84">
            <w:pPr>
              <w:jc w:val="center"/>
              <w:rPr>
                <w:rFonts w:ascii="Times New Roman" w:hAnsi="Times New Roman" w:cs="Times New Roman"/>
                <w:lang w:val="sr-Cyrl-CS"/>
              </w:rPr>
            </w:pPr>
            <w:r w:rsidRPr="00341986">
              <w:rPr>
                <w:rFonts w:ascii="Times New Roman" w:hAnsi="Times New Roman" w:cs="Times New Roman"/>
                <w:lang w:val="sr-Cyrl-CS"/>
              </w:rPr>
              <w:t>0</w:t>
            </w:r>
          </w:p>
        </w:tc>
        <w:tc>
          <w:tcPr>
            <w:tcW w:w="3242" w:type="dxa"/>
            <w:tcBorders>
              <w:left w:val="single" w:sz="4" w:space="0" w:color="000000"/>
              <w:bottom w:val="single" w:sz="4" w:space="0" w:color="000000"/>
            </w:tcBorders>
            <w:shd w:val="clear" w:color="auto" w:fill="auto"/>
            <w:vAlign w:val="center"/>
          </w:tcPr>
          <w:p w:rsidR="00895C84" w:rsidRPr="00341986" w:rsidRDefault="005F04EC" w:rsidP="00895C84">
            <w:pPr>
              <w:jc w:val="center"/>
              <w:rPr>
                <w:rFonts w:ascii="Times New Roman" w:hAnsi="Times New Roman" w:cs="Times New Roman"/>
                <w:lang w:val="sr-Cyrl-CS"/>
              </w:rPr>
            </w:pPr>
            <w:r w:rsidRPr="00341986">
              <w:rPr>
                <w:rFonts w:ascii="Times New Roman" w:hAnsi="Times New Roman" w:cs="Times New Roman"/>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341986" w:rsidRDefault="005F04EC" w:rsidP="00895C84">
            <w:pPr>
              <w:jc w:val="center"/>
              <w:rPr>
                <w:rFonts w:ascii="Times New Roman" w:hAnsi="Times New Roman" w:cs="Times New Roman"/>
                <w:lang w:val="sr-Cyrl-CS"/>
              </w:rPr>
            </w:pPr>
            <w:r w:rsidRPr="00341986">
              <w:rPr>
                <w:rFonts w:ascii="Times New Roman" w:hAnsi="Times New Roman" w:cs="Times New Roman"/>
                <w:lang w:val="sr-Cyrl-CS"/>
              </w:rPr>
              <w:t>0</w:t>
            </w:r>
          </w:p>
        </w:tc>
        <w:tc>
          <w:tcPr>
            <w:tcW w:w="1288" w:type="dxa"/>
            <w:vMerge/>
            <w:tcBorders>
              <w:left w:val="single" w:sz="4" w:space="0" w:color="auto"/>
              <w:right w:val="single" w:sz="4" w:space="0" w:color="000000"/>
            </w:tcBorders>
            <w:shd w:val="clear" w:color="auto" w:fill="auto"/>
            <w:vAlign w:val="center"/>
          </w:tcPr>
          <w:p w:rsidR="00895C84" w:rsidRPr="00341986" w:rsidRDefault="00895C84" w:rsidP="00655BF5">
            <w:pPr>
              <w:jc w:val="center"/>
              <w:rPr>
                <w:rFonts w:ascii="Times New Roman" w:hAnsi="Times New Roman" w:cs="Times New Roman"/>
                <w:lang w:val="sr-Cyrl-CS"/>
              </w:rPr>
            </w:pPr>
          </w:p>
        </w:tc>
      </w:tr>
      <w:tr w:rsidR="00895C84" w:rsidRPr="00341986" w:rsidTr="00655BF5">
        <w:trPr>
          <w:trHeight w:val="300"/>
        </w:trPr>
        <w:tc>
          <w:tcPr>
            <w:tcW w:w="959"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rPr>
            </w:pPr>
            <w:r w:rsidRPr="00341986">
              <w:rPr>
                <w:rFonts w:ascii="Times New Roman" w:hAnsi="Times New Roman" w:cs="Times New Roman"/>
              </w:rPr>
              <w:t>2</w:t>
            </w:r>
          </w:p>
        </w:tc>
        <w:tc>
          <w:tcPr>
            <w:tcW w:w="1698"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rPr>
            </w:pPr>
            <w:r w:rsidRPr="00341986">
              <w:rPr>
                <w:rFonts w:ascii="Times New Roman" w:hAnsi="Times New Roman" w:cs="Times New Roman"/>
              </w:rPr>
              <w:t>услуге</w:t>
            </w:r>
          </w:p>
        </w:tc>
        <w:tc>
          <w:tcPr>
            <w:tcW w:w="2235" w:type="dxa"/>
            <w:tcBorders>
              <w:left w:val="single" w:sz="4" w:space="0" w:color="000000"/>
              <w:bottom w:val="single" w:sz="4" w:space="0" w:color="000000"/>
            </w:tcBorders>
            <w:shd w:val="clear" w:color="auto" w:fill="auto"/>
            <w:vAlign w:val="center"/>
          </w:tcPr>
          <w:p w:rsidR="00895C84" w:rsidRPr="00341986" w:rsidRDefault="005F04EC" w:rsidP="00655BF5">
            <w:pPr>
              <w:jc w:val="center"/>
              <w:rPr>
                <w:rFonts w:ascii="Times New Roman" w:hAnsi="Times New Roman" w:cs="Times New Roman"/>
                <w:lang w:val="sr-Cyrl-CS"/>
              </w:rPr>
            </w:pPr>
            <w:r w:rsidRPr="00341986">
              <w:rPr>
                <w:rFonts w:ascii="Times New Roman" w:hAnsi="Times New Roman" w:cs="Times New Roman"/>
                <w:lang w:val="sr-Cyrl-CS"/>
              </w:rPr>
              <w:t>0</w:t>
            </w:r>
          </w:p>
        </w:tc>
        <w:tc>
          <w:tcPr>
            <w:tcW w:w="2763" w:type="dxa"/>
            <w:tcBorders>
              <w:left w:val="single" w:sz="4" w:space="0" w:color="000000"/>
              <w:bottom w:val="single" w:sz="4" w:space="0" w:color="000000"/>
            </w:tcBorders>
            <w:shd w:val="clear" w:color="auto" w:fill="auto"/>
            <w:vAlign w:val="center"/>
          </w:tcPr>
          <w:p w:rsidR="00895C84" w:rsidRPr="00341986" w:rsidRDefault="005F04EC" w:rsidP="00895C84">
            <w:pPr>
              <w:jc w:val="center"/>
              <w:rPr>
                <w:rFonts w:ascii="Times New Roman" w:hAnsi="Times New Roman" w:cs="Times New Roman"/>
                <w:lang w:val="sr-Cyrl-CS"/>
              </w:rPr>
            </w:pPr>
            <w:r w:rsidRPr="00341986">
              <w:rPr>
                <w:rFonts w:ascii="Times New Roman" w:hAnsi="Times New Roman" w:cs="Times New Roman"/>
                <w:lang w:val="sr-Cyrl-CS"/>
              </w:rPr>
              <w:t>0</w:t>
            </w:r>
          </w:p>
        </w:tc>
        <w:tc>
          <w:tcPr>
            <w:tcW w:w="3242" w:type="dxa"/>
            <w:tcBorders>
              <w:left w:val="single" w:sz="4" w:space="0" w:color="000000"/>
              <w:bottom w:val="single" w:sz="4" w:space="0" w:color="000000"/>
            </w:tcBorders>
            <w:shd w:val="clear" w:color="auto" w:fill="auto"/>
            <w:vAlign w:val="center"/>
          </w:tcPr>
          <w:p w:rsidR="00895C84" w:rsidRPr="00341986" w:rsidRDefault="005F04EC" w:rsidP="00895C84">
            <w:pPr>
              <w:jc w:val="center"/>
              <w:rPr>
                <w:rFonts w:ascii="Times New Roman" w:hAnsi="Times New Roman" w:cs="Times New Roman"/>
                <w:lang w:val="sr-Cyrl-CS"/>
              </w:rPr>
            </w:pPr>
            <w:r w:rsidRPr="00341986">
              <w:rPr>
                <w:rFonts w:ascii="Times New Roman" w:hAnsi="Times New Roman" w:cs="Times New Roman"/>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341986" w:rsidRDefault="005F04EC" w:rsidP="00895C84">
            <w:pPr>
              <w:jc w:val="center"/>
              <w:rPr>
                <w:lang w:val="sr-Cyrl-CS"/>
              </w:rPr>
            </w:pPr>
            <w:r w:rsidRPr="00341986">
              <w:rPr>
                <w:lang w:val="sr-Cyrl-CS"/>
              </w:rPr>
              <w:t>0</w:t>
            </w:r>
          </w:p>
        </w:tc>
        <w:tc>
          <w:tcPr>
            <w:tcW w:w="1288" w:type="dxa"/>
            <w:vMerge/>
            <w:tcBorders>
              <w:left w:val="single" w:sz="4" w:space="0" w:color="auto"/>
              <w:right w:val="single" w:sz="4" w:space="0" w:color="000000"/>
            </w:tcBorders>
            <w:shd w:val="clear" w:color="auto" w:fill="auto"/>
            <w:vAlign w:val="center"/>
          </w:tcPr>
          <w:p w:rsidR="00895C84" w:rsidRPr="00341986" w:rsidRDefault="00895C84" w:rsidP="00655BF5">
            <w:pPr>
              <w:jc w:val="center"/>
              <w:rPr>
                <w:lang w:val="sr-Cyrl-CS"/>
              </w:rPr>
            </w:pPr>
          </w:p>
        </w:tc>
      </w:tr>
      <w:tr w:rsidR="00895C84" w:rsidRPr="00341986" w:rsidTr="00655BF5">
        <w:trPr>
          <w:trHeight w:val="300"/>
        </w:trPr>
        <w:tc>
          <w:tcPr>
            <w:tcW w:w="959"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rPr>
            </w:pPr>
            <w:r w:rsidRPr="00341986">
              <w:rPr>
                <w:rFonts w:ascii="Times New Roman" w:hAnsi="Times New Roman" w:cs="Times New Roman"/>
              </w:rPr>
              <w:t>3</w:t>
            </w:r>
          </w:p>
        </w:tc>
        <w:tc>
          <w:tcPr>
            <w:tcW w:w="1698" w:type="dxa"/>
            <w:tcBorders>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rPr>
            </w:pPr>
            <w:r w:rsidRPr="00341986">
              <w:rPr>
                <w:rFonts w:ascii="Times New Roman" w:hAnsi="Times New Roman" w:cs="Times New Roman"/>
              </w:rPr>
              <w:t>радови</w:t>
            </w:r>
          </w:p>
        </w:tc>
        <w:tc>
          <w:tcPr>
            <w:tcW w:w="2235" w:type="dxa"/>
            <w:tcBorders>
              <w:left w:val="single" w:sz="4" w:space="0" w:color="000000"/>
              <w:bottom w:val="single" w:sz="4" w:space="0" w:color="000000"/>
            </w:tcBorders>
            <w:shd w:val="clear" w:color="auto" w:fill="auto"/>
            <w:vAlign w:val="center"/>
          </w:tcPr>
          <w:p w:rsidR="00895C84" w:rsidRPr="00341986" w:rsidRDefault="005F04EC" w:rsidP="00655BF5">
            <w:pPr>
              <w:jc w:val="center"/>
              <w:rPr>
                <w:rFonts w:ascii="Times New Roman" w:hAnsi="Times New Roman" w:cs="Times New Roman"/>
                <w:lang w:val="sr-Cyrl-CS"/>
              </w:rPr>
            </w:pPr>
            <w:r w:rsidRPr="00341986">
              <w:rPr>
                <w:rFonts w:ascii="Times New Roman" w:hAnsi="Times New Roman" w:cs="Times New Roman"/>
                <w:lang w:val="sr-Cyrl-CS"/>
              </w:rPr>
              <w:t>0</w:t>
            </w:r>
          </w:p>
        </w:tc>
        <w:tc>
          <w:tcPr>
            <w:tcW w:w="2763" w:type="dxa"/>
            <w:tcBorders>
              <w:left w:val="single" w:sz="4" w:space="0" w:color="000000"/>
              <w:bottom w:val="single" w:sz="4" w:space="0" w:color="000000"/>
            </w:tcBorders>
            <w:shd w:val="clear" w:color="auto" w:fill="auto"/>
            <w:vAlign w:val="center"/>
          </w:tcPr>
          <w:p w:rsidR="00895C84" w:rsidRPr="00341986" w:rsidRDefault="005F04EC" w:rsidP="00655BF5">
            <w:pPr>
              <w:jc w:val="center"/>
              <w:rPr>
                <w:rFonts w:ascii="Times New Roman" w:hAnsi="Times New Roman" w:cs="Times New Roman"/>
              </w:rPr>
            </w:pPr>
            <w:r w:rsidRPr="00341986">
              <w:rPr>
                <w:rFonts w:ascii="Times New Roman" w:hAnsi="Times New Roman" w:cs="Times New Roman"/>
              </w:rPr>
              <w:t>0</w:t>
            </w:r>
          </w:p>
        </w:tc>
        <w:tc>
          <w:tcPr>
            <w:tcW w:w="3242" w:type="dxa"/>
            <w:tcBorders>
              <w:left w:val="single" w:sz="4" w:space="0" w:color="000000"/>
              <w:bottom w:val="single" w:sz="4" w:space="0" w:color="000000"/>
            </w:tcBorders>
            <w:shd w:val="clear" w:color="auto" w:fill="auto"/>
            <w:vAlign w:val="center"/>
          </w:tcPr>
          <w:p w:rsidR="00895C84" w:rsidRPr="00341986" w:rsidRDefault="005F04EC" w:rsidP="00895C84">
            <w:pPr>
              <w:jc w:val="center"/>
              <w:rPr>
                <w:rFonts w:ascii="Times New Roman" w:hAnsi="Times New Roman" w:cs="Times New Roman"/>
              </w:rPr>
            </w:pPr>
            <w:r w:rsidRPr="00341986">
              <w:rPr>
                <w:rFonts w:ascii="Times New Roman" w:hAnsi="Times New Roman" w:cs="Times New Roman"/>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341986" w:rsidRDefault="005F04EC" w:rsidP="00895C84">
            <w:pPr>
              <w:jc w:val="center"/>
            </w:pPr>
            <w:r w:rsidRPr="00341986">
              <w:t>0</w:t>
            </w:r>
          </w:p>
        </w:tc>
        <w:tc>
          <w:tcPr>
            <w:tcW w:w="1288" w:type="dxa"/>
            <w:vMerge/>
            <w:tcBorders>
              <w:left w:val="single" w:sz="4" w:space="0" w:color="auto"/>
              <w:right w:val="single" w:sz="4" w:space="0" w:color="000000"/>
            </w:tcBorders>
            <w:shd w:val="clear" w:color="auto" w:fill="auto"/>
            <w:vAlign w:val="center"/>
          </w:tcPr>
          <w:p w:rsidR="00895C84" w:rsidRPr="00341986" w:rsidRDefault="00895C84" w:rsidP="00655BF5">
            <w:pPr>
              <w:jc w:val="center"/>
            </w:pPr>
          </w:p>
        </w:tc>
      </w:tr>
      <w:tr w:rsidR="00895C84" w:rsidRPr="00341986" w:rsidTr="00655BF5">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895C84" w:rsidRPr="00341986" w:rsidRDefault="00895C84" w:rsidP="00655BF5">
            <w:pPr>
              <w:jc w:val="center"/>
              <w:rPr>
                <w:rFonts w:ascii="Times New Roman" w:hAnsi="Times New Roman" w:cs="Times New Roman"/>
              </w:rPr>
            </w:pPr>
            <w:r w:rsidRPr="00341986">
              <w:rPr>
                <w:rFonts w:ascii="Times New Roman" w:hAnsi="Times New Roman" w:cs="Times New Roman"/>
                <w:b/>
                <w:bCs/>
                <w:sz w:val="28"/>
                <w:szCs w:val="28"/>
              </w:rPr>
              <w:t>УКУПНО</w:t>
            </w:r>
          </w:p>
        </w:tc>
        <w:tc>
          <w:tcPr>
            <w:tcW w:w="2235" w:type="dxa"/>
            <w:tcBorders>
              <w:left w:val="single" w:sz="4" w:space="0" w:color="000000"/>
              <w:bottom w:val="single" w:sz="4" w:space="0" w:color="000000"/>
            </w:tcBorders>
            <w:shd w:val="clear" w:color="auto" w:fill="auto"/>
            <w:vAlign w:val="center"/>
          </w:tcPr>
          <w:p w:rsidR="00895C84" w:rsidRPr="00341986" w:rsidRDefault="005F04EC" w:rsidP="00655BF5">
            <w:pPr>
              <w:rPr>
                <w:rFonts w:ascii="Times New Roman" w:hAnsi="Times New Roman" w:cs="Times New Roman"/>
                <w:lang w:val="sr-Cyrl-CS"/>
              </w:rPr>
            </w:pPr>
            <w:r w:rsidRPr="00341986">
              <w:rPr>
                <w:rFonts w:ascii="Times New Roman" w:hAnsi="Times New Roman" w:cs="Times New Roman"/>
                <w:lang w:val="sr-Cyrl-CS"/>
              </w:rPr>
              <w:t xml:space="preserve">                   0</w:t>
            </w:r>
          </w:p>
        </w:tc>
        <w:tc>
          <w:tcPr>
            <w:tcW w:w="2763" w:type="dxa"/>
            <w:tcBorders>
              <w:left w:val="single" w:sz="4" w:space="0" w:color="000000"/>
              <w:bottom w:val="single" w:sz="4" w:space="0" w:color="000000"/>
            </w:tcBorders>
            <w:shd w:val="clear" w:color="auto" w:fill="auto"/>
            <w:vAlign w:val="center"/>
          </w:tcPr>
          <w:p w:rsidR="00895C84" w:rsidRPr="00341986" w:rsidRDefault="005F04EC" w:rsidP="00895C84">
            <w:pPr>
              <w:rPr>
                <w:rFonts w:ascii="Times New Roman" w:hAnsi="Times New Roman" w:cs="Times New Roman"/>
                <w:lang w:val="sr-Cyrl-CS"/>
              </w:rPr>
            </w:pPr>
            <w:r w:rsidRPr="00341986">
              <w:rPr>
                <w:rFonts w:ascii="Times New Roman" w:hAnsi="Times New Roman" w:cs="Times New Roman"/>
                <w:lang w:val="sr-Cyrl-CS"/>
              </w:rPr>
              <w:t xml:space="preserve">                        0</w:t>
            </w:r>
          </w:p>
        </w:tc>
        <w:tc>
          <w:tcPr>
            <w:tcW w:w="3242" w:type="dxa"/>
            <w:tcBorders>
              <w:left w:val="single" w:sz="4" w:space="0" w:color="000000"/>
              <w:bottom w:val="single" w:sz="4" w:space="0" w:color="000000"/>
            </w:tcBorders>
            <w:shd w:val="clear" w:color="auto" w:fill="auto"/>
            <w:vAlign w:val="center"/>
          </w:tcPr>
          <w:p w:rsidR="00895C84" w:rsidRPr="00341986" w:rsidRDefault="005F04EC" w:rsidP="00895C84">
            <w:pPr>
              <w:rPr>
                <w:rFonts w:ascii="Times New Roman" w:hAnsi="Times New Roman" w:cs="Times New Roman"/>
              </w:rPr>
            </w:pPr>
            <w:r w:rsidRPr="00341986">
              <w:rPr>
                <w:rFonts w:ascii="Times New Roman" w:hAnsi="Times New Roman" w:cs="Times New Roman"/>
              </w:rPr>
              <w:t xml:space="preserve">                            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341986" w:rsidRDefault="005F04EC" w:rsidP="00895C84">
            <w:pPr>
              <w:jc w:val="center"/>
            </w:pPr>
            <w:r w:rsidRPr="00341986">
              <w:t>0</w:t>
            </w:r>
          </w:p>
        </w:tc>
        <w:tc>
          <w:tcPr>
            <w:tcW w:w="1288" w:type="dxa"/>
            <w:vMerge/>
            <w:tcBorders>
              <w:left w:val="single" w:sz="4" w:space="0" w:color="auto"/>
              <w:bottom w:val="single" w:sz="4" w:space="0" w:color="000000"/>
              <w:right w:val="single" w:sz="4" w:space="0" w:color="000000"/>
            </w:tcBorders>
            <w:shd w:val="clear" w:color="auto" w:fill="auto"/>
            <w:vAlign w:val="center"/>
          </w:tcPr>
          <w:p w:rsidR="00895C84" w:rsidRPr="00341986" w:rsidRDefault="00895C84" w:rsidP="00655BF5">
            <w:pPr>
              <w:jc w:val="center"/>
            </w:pPr>
          </w:p>
        </w:tc>
      </w:tr>
      <w:tr w:rsidR="00895C84" w:rsidRPr="00341986" w:rsidTr="00655BF5">
        <w:trPr>
          <w:gridAfter w:val="2"/>
          <w:wAfter w:w="2472" w:type="dxa"/>
          <w:trHeight w:val="300"/>
        </w:trPr>
        <w:tc>
          <w:tcPr>
            <w:tcW w:w="959" w:type="dxa"/>
            <w:shd w:val="clear" w:color="auto" w:fill="auto"/>
            <w:vAlign w:val="bottom"/>
          </w:tcPr>
          <w:p w:rsidR="00895C84" w:rsidRPr="00341986" w:rsidRDefault="00895C84" w:rsidP="00655BF5">
            <w:pPr>
              <w:snapToGrid w:val="0"/>
              <w:jc w:val="both"/>
              <w:rPr>
                <w:rFonts w:cs="Times New Roman"/>
              </w:rPr>
            </w:pPr>
          </w:p>
        </w:tc>
        <w:tc>
          <w:tcPr>
            <w:tcW w:w="1698" w:type="dxa"/>
            <w:shd w:val="clear" w:color="auto" w:fill="auto"/>
            <w:vAlign w:val="bottom"/>
          </w:tcPr>
          <w:p w:rsidR="00895C84" w:rsidRPr="00341986" w:rsidRDefault="00895C84" w:rsidP="00655BF5">
            <w:pPr>
              <w:snapToGrid w:val="0"/>
              <w:jc w:val="both"/>
              <w:rPr>
                <w:rFonts w:cs="Times New Roman"/>
              </w:rPr>
            </w:pPr>
          </w:p>
        </w:tc>
        <w:tc>
          <w:tcPr>
            <w:tcW w:w="2235" w:type="dxa"/>
            <w:shd w:val="clear" w:color="auto" w:fill="auto"/>
            <w:vAlign w:val="bottom"/>
          </w:tcPr>
          <w:p w:rsidR="00895C84" w:rsidRPr="00341986" w:rsidRDefault="00895C84" w:rsidP="00655BF5">
            <w:pPr>
              <w:snapToGrid w:val="0"/>
              <w:jc w:val="both"/>
              <w:rPr>
                <w:rFonts w:cs="Times New Roman"/>
              </w:rPr>
            </w:pPr>
          </w:p>
        </w:tc>
        <w:tc>
          <w:tcPr>
            <w:tcW w:w="2763" w:type="dxa"/>
            <w:shd w:val="clear" w:color="auto" w:fill="auto"/>
            <w:vAlign w:val="bottom"/>
          </w:tcPr>
          <w:p w:rsidR="00895C84" w:rsidRPr="00341986" w:rsidRDefault="00895C84" w:rsidP="00655BF5">
            <w:pPr>
              <w:snapToGrid w:val="0"/>
              <w:jc w:val="both"/>
              <w:rPr>
                <w:rFonts w:cs="Times New Roman"/>
              </w:rPr>
            </w:pPr>
          </w:p>
        </w:tc>
        <w:tc>
          <w:tcPr>
            <w:tcW w:w="3242" w:type="dxa"/>
            <w:shd w:val="clear" w:color="auto" w:fill="auto"/>
            <w:vAlign w:val="bottom"/>
          </w:tcPr>
          <w:p w:rsidR="00895C84" w:rsidRPr="00341986" w:rsidRDefault="00895C84" w:rsidP="00655BF5">
            <w:pPr>
              <w:snapToGrid w:val="0"/>
              <w:jc w:val="both"/>
              <w:rPr>
                <w:rFonts w:cs="Times New Roman"/>
              </w:rPr>
            </w:pPr>
          </w:p>
        </w:tc>
        <w:tc>
          <w:tcPr>
            <w:tcW w:w="3166" w:type="dxa"/>
            <w:shd w:val="clear" w:color="auto" w:fill="auto"/>
            <w:vAlign w:val="bottom"/>
          </w:tcPr>
          <w:p w:rsidR="00895C84" w:rsidRPr="00341986" w:rsidRDefault="00895C84" w:rsidP="00655BF5">
            <w:pPr>
              <w:snapToGrid w:val="0"/>
              <w:jc w:val="both"/>
              <w:rPr>
                <w:rFonts w:cs="Times New Roman"/>
              </w:rPr>
            </w:pPr>
          </w:p>
        </w:tc>
      </w:tr>
      <w:tr w:rsidR="00895C84" w:rsidRPr="00341986" w:rsidTr="00655BF5">
        <w:trPr>
          <w:gridAfter w:val="2"/>
          <w:wAfter w:w="2472" w:type="dxa"/>
          <w:trHeight w:val="300"/>
        </w:trPr>
        <w:tc>
          <w:tcPr>
            <w:tcW w:w="959" w:type="dxa"/>
            <w:shd w:val="clear" w:color="auto" w:fill="auto"/>
            <w:vAlign w:val="bottom"/>
          </w:tcPr>
          <w:p w:rsidR="00895C84" w:rsidRPr="00341986" w:rsidRDefault="00895C84" w:rsidP="00655BF5">
            <w:pPr>
              <w:snapToGrid w:val="0"/>
              <w:jc w:val="both"/>
              <w:rPr>
                <w:rFonts w:cs="Times New Roman"/>
              </w:rPr>
            </w:pPr>
          </w:p>
        </w:tc>
        <w:tc>
          <w:tcPr>
            <w:tcW w:w="1698" w:type="dxa"/>
            <w:shd w:val="clear" w:color="auto" w:fill="auto"/>
            <w:vAlign w:val="bottom"/>
          </w:tcPr>
          <w:p w:rsidR="00895C84" w:rsidRPr="00341986" w:rsidRDefault="00895C84" w:rsidP="00655BF5">
            <w:pPr>
              <w:snapToGrid w:val="0"/>
              <w:jc w:val="both"/>
              <w:rPr>
                <w:rFonts w:cs="Times New Roman"/>
              </w:rPr>
            </w:pPr>
          </w:p>
        </w:tc>
        <w:tc>
          <w:tcPr>
            <w:tcW w:w="2235" w:type="dxa"/>
            <w:shd w:val="clear" w:color="auto" w:fill="auto"/>
            <w:vAlign w:val="bottom"/>
          </w:tcPr>
          <w:p w:rsidR="00895C84" w:rsidRPr="00341986" w:rsidRDefault="00895C84" w:rsidP="00655BF5">
            <w:pPr>
              <w:snapToGrid w:val="0"/>
              <w:jc w:val="both"/>
              <w:rPr>
                <w:rFonts w:cs="Times New Roman"/>
              </w:rPr>
            </w:pPr>
          </w:p>
        </w:tc>
        <w:tc>
          <w:tcPr>
            <w:tcW w:w="2763" w:type="dxa"/>
            <w:shd w:val="clear" w:color="auto" w:fill="auto"/>
            <w:vAlign w:val="bottom"/>
          </w:tcPr>
          <w:p w:rsidR="00895C84" w:rsidRPr="00341986" w:rsidRDefault="00895C84" w:rsidP="00655BF5">
            <w:pPr>
              <w:snapToGrid w:val="0"/>
              <w:jc w:val="both"/>
              <w:rPr>
                <w:rFonts w:cs="Times New Roman"/>
              </w:rPr>
            </w:pPr>
          </w:p>
        </w:tc>
        <w:tc>
          <w:tcPr>
            <w:tcW w:w="3242" w:type="dxa"/>
            <w:shd w:val="clear" w:color="auto" w:fill="auto"/>
            <w:vAlign w:val="bottom"/>
          </w:tcPr>
          <w:p w:rsidR="00895C84" w:rsidRPr="00341986" w:rsidRDefault="00895C84" w:rsidP="00655BF5">
            <w:pPr>
              <w:snapToGrid w:val="0"/>
              <w:jc w:val="both"/>
              <w:rPr>
                <w:rFonts w:cs="Times New Roman"/>
              </w:rPr>
            </w:pPr>
          </w:p>
        </w:tc>
        <w:tc>
          <w:tcPr>
            <w:tcW w:w="3166" w:type="dxa"/>
            <w:shd w:val="clear" w:color="auto" w:fill="auto"/>
            <w:vAlign w:val="bottom"/>
          </w:tcPr>
          <w:p w:rsidR="00895C84" w:rsidRPr="00341986" w:rsidRDefault="00895C84" w:rsidP="00655BF5">
            <w:pPr>
              <w:snapToGrid w:val="0"/>
              <w:jc w:val="both"/>
              <w:rPr>
                <w:rFonts w:cs="Times New Roman"/>
              </w:rPr>
            </w:pPr>
          </w:p>
        </w:tc>
      </w:tr>
      <w:tr w:rsidR="00895C84" w:rsidRPr="00341986" w:rsidTr="00655BF5">
        <w:trPr>
          <w:gridAfter w:val="2"/>
          <w:wAfter w:w="2472" w:type="dxa"/>
          <w:trHeight w:val="300"/>
        </w:trPr>
        <w:tc>
          <w:tcPr>
            <w:tcW w:w="959" w:type="dxa"/>
            <w:shd w:val="clear" w:color="auto" w:fill="auto"/>
            <w:vAlign w:val="bottom"/>
          </w:tcPr>
          <w:p w:rsidR="00895C84" w:rsidRPr="00341986" w:rsidRDefault="00895C84" w:rsidP="00655BF5">
            <w:pPr>
              <w:snapToGrid w:val="0"/>
              <w:jc w:val="both"/>
              <w:rPr>
                <w:rFonts w:cs="Times New Roman"/>
              </w:rPr>
            </w:pPr>
          </w:p>
        </w:tc>
        <w:tc>
          <w:tcPr>
            <w:tcW w:w="1698" w:type="dxa"/>
            <w:shd w:val="clear" w:color="auto" w:fill="auto"/>
            <w:vAlign w:val="center"/>
          </w:tcPr>
          <w:p w:rsidR="00895C84" w:rsidRPr="00341986" w:rsidRDefault="00895C84" w:rsidP="00655BF5">
            <w:pPr>
              <w:jc w:val="both"/>
              <w:rPr>
                <w:rFonts w:cs="Times New Roman"/>
              </w:rPr>
            </w:pPr>
            <w:r w:rsidRPr="00341986">
              <w:rPr>
                <w:b/>
                <w:bCs/>
              </w:rPr>
              <w:t>Место и датум:</w:t>
            </w:r>
          </w:p>
        </w:tc>
        <w:tc>
          <w:tcPr>
            <w:tcW w:w="2235" w:type="dxa"/>
            <w:shd w:val="clear" w:color="auto" w:fill="auto"/>
            <w:vAlign w:val="bottom"/>
          </w:tcPr>
          <w:p w:rsidR="00895C84" w:rsidRPr="00341986" w:rsidRDefault="00895C84" w:rsidP="00655BF5">
            <w:pPr>
              <w:snapToGrid w:val="0"/>
              <w:jc w:val="both"/>
              <w:rPr>
                <w:rFonts w:cs="Times New Roman"/>
              </w:rPr>
            </w:pPr>
          </w:p>
        </w:tc>
        <w:tc>
          <w:tcPr>
            <w:tcW w:w="2763" w:type="dxa"/>
            <w:shd w:val="clear" w:color="auto" w:fill="auto"/>
            <w:vAlign w:val="bottom"/>
          </w:tcPr>
          <w:p w:rsidR="00895C84" w:rsidRPr="00341986" w:rsidRDefault="00895C84" w:rsidP="00655BF5">
            <w:pPr>
              <w:snapToGrid w:val="0"/>
              <w:jc w:val="both"/>
              <w:rPr>
                <w:rFonts w:cs="Times New Roman"/>
              </w:rPr>
            </w:pPr>
          </w:p>
        </w:tc>
        <w:tc>
          <w:tcPr>
            <w:tcW w:w="3242" w:type="dxa"/>
            <w:shd w:val="clear" w:color="auto" w:fill="auto"/>
            <w:vAlign w:val="center"/>
          </w:tcPr>
          <w:p w:rsidR="00895C84" w:rsidRPr="00341986" w:rsidRDefault="00895C84" w:rsidP="00655BF5">
            <w:pPr>
              <w:snapToGrid w:val="0"/>
              <w:jc w:val="both"/>
              <w:rPr>
                <w:rFonts w:cs="Times New Roman"/>
                <w:b/>
                <w:bCs/>
                <w:lang w:val="sr-Cyrl-CS"/>
              </w:rPr>
            </w:pPr>
          </w:p>
        </w:tc>
        <w:tc>
          <w:tcPr>
            <w:tcW w:w="3166" w:type="dxa"/>
            <w:shd w:val="clear" w:color="auto" w:fill="auto"/>
            <w:vAlign w:val="center"/>
          </w:tcPr>
          <w:p w:rsidR="00895C84" w:rsidRPr="00341986" w:rsidRDefault="00895C84" w:rsidP="00655BF5">
            <w:pPr>
              <w:jc w:val="both"/>
            </w:pPr>
            <w:r w:rsidRPr="00341986">
              <w:rPr>
                <w:b/>
                <w:bCs/>
              </w:rPr>
              <w:t>Овлашћенолице:</w:t>
            </w:r>
          </w:p>
        </w:tc>
      </w:tr>
      <w:tr w:rsidR="00895C84" w:rsidRPr="00341986" w:rsidTr="00655BF5">
        <w:trPr>
          <w:gridAfter w:val="2"/>
          <w:wAfter w:w="2472" w:type="dxa"/>
          <w:trHeight w:val="300"/>
        </w:trPr>
        <w:tc>
          <w:tcPr>
            <w:tcW w:w="959" w:type="dxa"/>
            <w:shd w:val="clear" w:color="auto" w:fill="auto"/>
            <w:vAlign w:val="bottom"/>
          </w:tcPr>
          <w:p w:rsidR="00895C84" w:rsidRPr="00341986" w:rsidRDefault="00895C84" w:rsidP="00655BF5">
            <w:pPr>
              <w:snapToGrid w:val="0"/>
              <w:jc w:val="both"/>
              <w:rPr>
                <w:rFonts w:cs="Times New Roman"/>
              </w:rPr>
            </w:pPr>
          </w:p>
        </w:tc>
        <w:tc>
          <w:tcPr>
            <w:tcW w:w="1698" w:type="dxa"/>
            <w:tcBorders>
              <w:bottom w:val="single" w:sz="4" w:space="0" w:color="000000"/>
            </w:tcBorders>
            <w:shd w:val="clear" w:color="auto" w:fill="auto"/>
            <w:vAlign w:val="bottom"/>
          </w:tcPr>
          <w:p w:rsidR="00895C84" w:rsidRPr="00341986" w:rsidRDefault="00895C84" w:rsidP="00655BF5">
            <w:pPr>
              <w:jc w:val="both"/>
              <w:rPr>
                <w:rFonts w:cs="Times New Roman"/>
              </w:rPr>
            </w:pPr>
            <w:r w:rsidRPr="00341986">
              <w:rPr>
                <w:rFonts w:cs="Times New Roman"/>
              </w:rPr>
              <w:t> </w:t>
            </w:r>
          </w:p>
        </w:tc>
        <w:tc>
          <w:tcPr>
            <w:tcW w:w="2235" w:type="dxa"/>
            <w:shd w:val="clear" w:color="auto" w:fill="auto"/>
            <w:vAlign w:val="bottom"/>
          </w:tcPr>
          <w:p w:rsidR="00895C84" w:rsidRPr="00341986" w:rsidRDefault="00895C84" w:rsidP="00655BF5">
            <w:pPr>
              <w:snapToGrid w:val="0"/>
              <w:jc w:val="both"/>
              <w:rPr>
                <w:rFonts w:cs="Times New Roman"/>
              </w:rPr>
            </w:pPr>
          </w:p>
        </w:tc>
        <w:tc>
          <w:tcPr>
            <w:tcW w:w="2763" w:type="dxa"/>
            <w:shd w:val="clear" w:color="auto" w:fill="auto"/>
            <w:vAlign w:val="center"/>
          </w:tcPr>
          <w:p w:rsidR="00895C84" w:rsidRPr="00341986" w:rsidRDefault="00895C84" w:rsidP="00655BF5">
            <w:pPr>
              <w:jc w:val="both"/>
              <w:rPr>
                <w:rFonts w:cs="Times New Roman"/>
              </w:rPr>
            </w:pPr>
            <w:r w:rsidRPr="00341986">
              <w:rPr>
                <w:lang w:val="sr-Cyrl-CS"/>
              </w:rPr>
              <w:t xml:space="preserve">                                        М.П.</w:t>
            </w:r>
          </w:p>
        </w:tc>
        <w:tc>
          <w:tcPr>
            <w:tcW w:w="3242" w:type="dxa"/>
            <w:shd w:val="clear" w:color="auto" w:fill="auto"/>
            <w:vAlign w:val="bottom"/>
          </w:tcPr>
          <w:p w:rsidR="00895C84" w:rsidRPr="00341986" w:rsidRDefault="00895C84" w:rsidP="00655BF5">
            <w:pPr>
              <w:snapToGrid w:val="0"/>
              <w:jc w:val="both"/>
              <w:rPr>
                <w:rFonts w:cs="Times New Roman"/>
              </w:rPr>
            </w:pPr>
          </w:p>
        </w:tc>
        <w:tc>
          <w:tcPr>
            <w:tcW w:w="3166" w:type="dxa"/>
            <w:tcBorders>
              <w:bottom w:val="single" w:sz="4" w:space="0" w:color="000000"/>
            </w:tcBorders>
            <w:shd w:val="clear" w:color="auto" w:fill="auto"/>
            <w:vAlign w:val="bottom"/>
          </w:tcPr>
          <w:p w:rsidR="00895C84" w:rsidRPr="00341986" w:rsidRDefault="00895C84" w:rsidP="00655BF5">
            <w:pPr>
              <w:snapToGrid w:val="0"/>
              <w:jc w:val="both"/>
              <w:rPr>
                <w:rFonts w:cs="Times New Roman"/>
              </w:rPr>
            </w:pPr>
          </w:p>
        </w:tc>
      </w:tr>
    </w:tbl>
    <w:p w:rsidR="00895C84" w:rsidRPr="00341986" w:rsidRDefault="00895C84" w:rsidP="00895C84">
      <w:pPr>
        <w:tabs>
          <w:tab w:val="left" w:pos="8700"/>
        </w:tabs>
        <w:jc w:val="both"/>
        <w:rPr>
          <w:rFonts w:cs="Times New Roman"/>
          <w:sz w:val="28"/>
          <w:szCs w:val="28"/>
          <w:lang w:val="sr-Cyrl-CS"/>
        </w:rPr>
      </w:pPr>
    </w:p>
    <w:tbl>
      <w:tblPr>
        <w:tblpPr w:leftFromText="180" w:rightFromText="180" w:vertAnchor="text" w:horzAnchor="margin" w:tblpY="-502"/>
        <w:tblW w:w="16535" w:type="dxa"/>
        <w:tblLayout w:type="fixed"/>
        <w:tblCellMar>
          <w:left w:w="0" w:type="dxa"/>
          <w:right w:w="0" w:type="dxa"/>
        </w:tblCellMar>
        <w:tblLook w:val="0000"/>
      </w:tblPr>
      <w:tblGrid>
        <w:gridCol w:w="630"/>
        <w:gridCol w:w="293"/>
        <w:gridCol w:w="479"/>
        <w:gridCol w:w="480"/>
        <w:gridCol w:w="323"/>
        <w:gridCol w:w="55"/>
        <w:gridCol w:w="1095"/>
        <w:gridCol w:w="1175"/>
        <w:gridCol w:w="745"/>
        <w:gridCol w:w="92"/>
        <w:gridCol w:w="324"/>
        <w:gridCol w:w="513"/>
        <w:gridCol w:w="1035"/>
        <w:gridCol w:w="183"/>
        <w:gridCol w:w="248"/>
        <w:gridCol w:w="710"/>
        <w:gridCol w:w="397"/>
        <w:gridCol w:w="796"/>
        <w:gridCol w:w="110"/>
        <w:gridCol w:w="412"/>
        <w:gridCol w:w="264"/>
        <w:gridCol w:w="248"/>
        <w:gridCol w:w="513"/>
        <w:gridCol w:w="282"/>
        <w:gridCol w:w="479"/>
        <w:gridCol w:w="625"/>
        <w:gridCol w:w="736"/>
        <w:gridCol w:w="303"/>
        <w:gridCol w:w="281"/>
        <w:gridCol w:w="132"/>
        <w:gridCol w:w="139"/>
        <w:gridCol w:w="271"/>
        <w:gridCol w:w="284"/>
        <w:gridCol w:w="257"/>
        <w:gridCol w:w="44"/>
        <w:gridCol w:w="269"/>
        <w:gridCol w:w="748"/>
        <w:gridCol w:w="565"/>
      </w:tblGrid>
      <w:tr w:rsidR="00AE0CA7" w:rsidRPr="00341986" w:rsidTr="00655BF5">
        <w:trPr>
          <w:trHeight w:val="255"/>
        </w:trPr>
        <w:tc>
          <w:tcPr>
            <w:tcW w:w="7422" w:type="dxa"/>
            <w:gridSpan w:val="14"/>
            <w:shd w:val="clear" w:color="auto" w:fill="auto"/>
            <w:vAlign w:val="bottom"/>
          </w:tcPr>
          <w:p w:rsidR="00AE0CA7" w:rsidRPr="00341986" w:rsidRDefault="00AE0CA7" w:rsidP="00655BF5">
            <w:pPr>
              <w:rPr>
                <w:rFonts w:ascii="Times New Roman" w:hAnsi="Times New Roman" w:cs="Times New Roman"/>
                <w:sz w:val="16"/>
                <w:szCs w:val="16"/>
                <w:lang w:val="ru-RU"/>
              </w:rPr>
            </w:pPr>
          </w:p>
          <w:p w:rsidR="00AE0CA7" w:rsidRPr="00341986" w:rsidRDefault="00AE0CA7" w:rsidP="00655BF5">
            <w:pPr>
              <w:rPr>
                <w:rFonts w:ascii="Times New Roman" w:hAnsi="Times New Roman" w:cs="Times New Roman"/>
                <w:sz w:val="16"/>
                <w:szCs w:val="16"/>
                <w:lang w:val="ru-RU"/>
              </w:rPr>
            </w:pPr>
          </w:p>
          <w:p w:rsidR="00AE0CA7" w:rsidRPr="00341986" w:rsidRDefault="00AE0CA7" w:rsidP="00655BF5">
            <w:pPr>
              <w:rPr>
                <w:rFonts w:ascii="Times New Roman" w:hAnsi="Times New Roman" w:cs="Times New Roman"/>
                <w:sz w:val="16"/>
                <w:szCs w:val="16"/>
                <w:lang w:val="ru-RU"/>
              </w:rPr>
            </w:pPr>
            <w:r w:rsidRPr="00341986">
              <w:rPr>
                <w:rFonts w:ascii="Times New Roman" w:hAnsi="Times New Roman" w:cs="Times New Roman"/>
                <w:sz w:val="16"/>
                <w:szCs w:val="16"/>
                <w:lang w:val="ru-RU"/>
              </w:rPr>
              <w:t xml:space="preserve">НАЗИВ НАРУЧИОЦА: </w:t>
            </w:r>
            <w:r w:rsidRPr="00341986">
              <w:rPr>
                <w:rFonts w:ascii="Times New Roman" w:hAnsi="Times New Roman" w:cs="Times New Roman"/>
                <w:b/>
                <w:bCs/>
                <w:sz w:val="16"/>
                <w:szCs w:val="16"/>
                <w:lang w:val="ru-RU"/>
              </w:rPr>
              <w:t>Јавно предузеће за склоништа</w:t>
            </w:r>
          </w:p>
        </w:tc>
        <w:tc>
          <w:tcPr>
            <w:tcW w:w="1355"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lang w:val="ru-RU"/>
              </w:rPr>
            </w:pPr>
          </w:p>
        </w:tc>
        <w:tc>
          <w:tcPr>
            <w:tcW w:w="796" w:type="dxa"/>
            <w:shd w:val="clear" w:color="auto" w:fill="auto"/>
            <w:vAlign w:val="bottom"/>
          </w:tcPr>
          <w:p w:rsidR="00AE0CA7" w:rsidRPr="00341986" w:rsidRDefault="00AE0CA7" w:rsidP="00655BF5">
            <w:pPr>
              <w:snapToGrid w:val="0"/>
              <w:rPr>
                <w:rFonts w:ascii="Times New Roman" w:hAnsi="Times New Roman" w:cs="Times New Roman"/>
                <w:sz w:val="16"/>
                <w:szCs w:val="16"/>
                <w:lang w:val="ru-RU"/>
              </w:rPr>
            </w:pPr>
          </w:p>
        </w:tc>
        <w:tc>
          <w:tcPr>
            <w:tcW w:w="786"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lang w:val="ru-RU"/>
              </w:rPr>
            </w:pPr>
          </w:p>
        </w:tc>
        <w:tc>
          <w:tcPr>
            <w:tcW w:w="761"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lang w:val="ru-RU"/>
              </w:rPr>
            </w:pPr>
          </w:p>
        </w:tc>
        <w:tc>
          <w:tcPr>
            <w:tcW w:w="2425" w:type="dxa"/>
            <w:gridSpan w:val="5"/>
            <w:shd w:val="clear" w:color="auto" w:fill="auto"/>
            <w:vAlign w:val="bottom"/>
          </w:tcPr>
          <w:p w:rsidR="00AE0CA7" w:rsidRPr="00341986" w:rsidRDefault="00AE0CA7" w:rsidP="00655BF5">
            <w:pPr>
              <w:rPr>
                <w:rFonts w:cs="Times New Roman"/>
                <w:sz w:val="20"/>
                <w:szCs w:val="20"/>
              </w:rPr>
            </w:pPr>
            <w:r w:rsidRPr="00341986">
              <w:rPr>
                <w:sz w:val="16"/>
                <w:szCs w:val="16"/>
              </w:rPr>
              <w:t xml:space="preserve">ШИФРА ДЕЛАТНОСТИ: </w:t>
            </w:r>
            <w:r w:rsidRPr="00341986">
              <w:rPr>
                <w:b/>
                <w:bCs/>
                <w:sz w:val="16"/>
                <w:szCs w:val="16"/>
              </w:rPr>
              <w:t>4339</w:t>
            </w:r>
          </w:p>
        </w:tc>
        <w:tc>
          <w:tcPr>
            <w:tcW w:w="1408" w:type="dxa"/>
            <w:gridSpan w:val="7"/>
            <w:shd w:val="clear" w:color="auto" w:fill="auto"/>
            <w:vAlign w:val="bottom"/>
          </w:tcPr>
          <w:p w:rsidR="00AE0CA7" w:rsidRPr="00341986" w:rsidRDefault="00AE0CA7" w:rsidP="00655BF5">
            <w:pPr>
              <w:snapToGrid w:val="0"/>
              <w:rPr>
                <w:rFonts w:cs="Times New Roman"/>
                <w:sz w:val="20"/>
                <w:szCs w:val="20"/>
              </w:rPr>
            </w:pPr>
          </w:p>
        </w:tc>
        <w:tc>
          <w:tcPr>
            <w:tcW w:w="1582" w:type="dxa"/>
            <w:gridSpan w:val="3"/>
            <w:shd w:val="clear" w:color="auto" w:fill="auto"/>
          </w:tcPr>
          <w:p w:rsidR="00AE0CA7" w:rsidRPr="00341986" w:rsidRDefault="00AE0CA7" w:rsidP="00655BF5">
            <w:pPr>
              <w:snapToGrid w:val="0"/>
            </w:pPr>
          </w:p>
        </w:tc>
      </w:tr>
      <w:tr w:rsidR="00AE0CA7" w:rsidRPr="00341986" w:rsidTr="00655BF5">
        <w:trPr>
          <w:trHeight w:val="200"/>
        </w:trPr>
        <w:tc>
          <w:tcPr>
            <w:tcW w:w="6204" w:type="dxa"/>
            <w:gridSpan w:val="12"/>
            <w:shd w:val="clear" w:color="auto" w:fill="auto"/>
            <w:vAlign w:val="bottom"/>
          </w:tcPr>
          <w:p w:rsidR="00AE0CA7" w:rsidRPr="00341986" w:rsidRDefault="00AE0CA7" w:rsidP="00655BF5">
            <w:pPr>
              <w:rPr>
                <w:rFonts w:ascii="Times New Roman" w:hAnsi="Times New Roman" w:cs="Times New Roman"/>
                <w:sz w:val="16"/>
                <w:szCs w:val="16"/>
                <w:lang w:val="ru-RU"/>
              </w:rPr>
            </w:pPr>
            <w:r w:rsidRPr="00341986">
              <w:rPr>
                <w:rFonts w:ascii="Times New Roman" w:hAnsi="Times New Roman" w:cs="Times New Roman"/>
                <w:sz w:val="16"/>
                <w:szCs w:val="16"/>
                <w:lang w:val="ru-RU"/>
              </w:rPr>
              <w:t xml:space="preserve">АДРЕСА НАРУЧИОЦА: </w:t>
            </w:r>
            <w:r w:rsidRPr="00341986">
              <w:rPr>
                <w:rFonts w:ascii="Times New Roman" w:hAnsi="Times New Roman" w:cs="Times New Roman"/>
                <w:b/>
                <w:bCs/>
                <w:sz w:val="16"/>
                <w:szCs w:val="16"/>
                <w:lang w:val="ru-RU"/>
              </w:rPr>
              <w:t>Михаила Пупина 117а</w:t>
            </w:r>
          </w:p>
        </w:tc>
        <w:tc>
          <w:tcPr>
            <w:tcW w:w="1218"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lang w:val="ru-RU"/>
              </w:rPr>
            </w:pPr>
          </w:p>
        </w:tc>
        <w:tc>
          <w:tcPr>
            <w:tcW w:w="1355"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lang w:val="ru-RU"/>
              </w:rPr>
            </w:pPr>
          </w:p>
        </w:tc>
        <w:tc>
          <w:tcPr>
            <w:tcW w:w="796" w:type="dxa"/>
            <w:shd w:val="clear" w:color="auto" w:fill="auto"/>
            <w:vAlign w:val="bottom"/>
          </w:tcPr>
          <w:p w:rsidR="00AE0CA7" w:rsidRPr="00341986" w:rsidRDefault="00AE0CA7" w:rsidP="00655BF5">
            <w:pPr>
              <w:snapToGrid w:val="0"/>
              <w:rPr>
                <w:rFonts w:ascii="Times New Roman" w:hAnsi="Times New Roman" w:cs="Times New Roman"/>
                <w:sz w:val="16"/>
                <w:szCs w:val="16"/>
                <w:lang w:val="ru-RU"/>
              </w:rPr>
            </w:pPr>
          </w:p>
        </w:tc>
        <w:tc>
          <w:tcPr>
            <w:tcW w:w="786"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lang w:val="ru-RU"/>
              </w:rPr>
            </w:pPr>
          </w:p>
        </w:tc>
        <w:tc>
          <w:tcPr>
            <w:tcW w:w="761"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lang w:val="ru-RU"/>
              </w:rPr>
            </w:pPr>
          </w:p>
        </w:tc>
        <w:tc>
          <w:tcPr>
            <w:tcW w:w="2425" w:type="dxa"/>
            <w:gridSpan w:val="5"/>
            <w:shd w:val="clear" w:color="auto" w:fill="auto"/>
            <w:vAlign w:val="bottom"/>
          </w:tcPr>
          <w:p w:rsidR="00AE0CA7" w:rsidRPr="00341986" w:rsidRDefault="00AE0CA7" w:rsidP="00655BF5">
            <w:pPr>
              <w:rPr>
                <w:rFonts w:cs="Times New Roman"/>
                <w:sz w:val="16"/>
                <w:szCs w:val="16"/>
              </w:rPr>
            </w:pPr>
            <w:r w:rsidRPr="00341986">
              <w:rPr>
                <w:sz w:val="16"/>
                <w:szCs w:val="16"/>
              </w:rPr>
              <w:t>МАТИЧНИ БРОЈ :</w:t>
            </w:r>
            <w:r w:rsidRPr="00341986">
              <w:rPr>
                <w:b/>
                <w:bCs/>
                <w:sz w:val="16"/>
                <w:szCs w:val="16"/>
              </w:rPr>
              <w:t>07892845</w:t>
            </w:r>
          </w:p>
        </w:tc>
        <w:tc>
          <w:tcPr>
            <w:tcW w:w="1408" w:type="dxa"/>
            <w:gridSpan w:val="7"/>
            <w:shd w:val="clear" w:color="auto" w:fill="auto"/>
            <w:vAlign w:val="bottom"/>
          </w:tcPr>
          <w:p w:rsidR="00AE0CA7" w:rsidRPr="00341986" w:rsidRDefault="00AE0CA7" w:rsidP="00655BF5">
            <w:pPr>
              <w:snapToGrid w:val="0"/>
              <w:rPr>
                <w:rFonts w:cs="Times New Roman"/>
                <w:sz w:val="16"/>
                <w:szCs w:val="16"/>
              </w:rPr>
            </w:pPr>
          </w:p>
        </w:tc>
        <w:tc>
          <w:tcPr>
            <w:tcW w:w="1582" w:type="dxa"/>
            <w:gridSpan w:val="3"/>
            <w:shd w:val="clear" w:color="auto" w:fill="auto"/>
          </w:tcPr>
          <w:p w:rsidR="00AE0CA7" w:rsidRPr="00341986" w:rsidRDefault="00AE0CA7" w:rsidP="00655BF5">
            <w:pPr>
              <w:snapToGrid w:val="0"/>
            </w:pPr>
          </w:p>
        </w:tc>
      </w:tr>
      <w:tr w:rsidR="00AE0CA7" w:rsidRPr="00341986" w:rsidTr="00655BF5">
        <w:trPr>
          <w:trHeight w:val="173"/>
        </w:trPr>
        <w:tc>
          <w:tcPr>
            <w:tcW w:w="923"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479" w:type="dxa"/>
            <w:shd w:val="clear" w:color="auto" w:fill="auto"/>
            <w:vAlign w:val="bottom"/>
          </w:tcPr>
          <w:p w:rsidR="00AE0CA7" w:rsidRPr="00C40BA3" w:rsidRDefault="00C40BA3" w:rsidP="00655BF5">
            <w:pPr>
              <w:snapToGrid w:val="0"/>
              <w:rPr>
                <w:rFonts w:ascii="Times New Roman" w:hAnsi="Times New Roman" w:cs="Times New Roman"/>
                <w:sz w:val="16"/>
                <w:szCs w:val="16"/>
              </w:rPr>
            </w:pPr>
            <w:r>
              <w:rPr>
                <w:rFonts w:ascii="Times New Roman" w:hAnsi="Times New Roman" w:cs="Times New Roman"/>
                <w:sz w:val="16"/>
                <w:szCs w:val="16"/>
              </w:rPr>
              <w:t xml:space="preserve">   </w:t>
            </w:r>
          </w:p>
        </w:tc>
        <w:tc>
          <w:tcPr>
            <w:tcW w:w="4802" w:type="dxa"/>
            <w:gridSpan w:val="9"/>
            <w:shd w:val="clear" w:color="auto" w:fill="auto"/>
            <w:vAlign w:val="bottom"/>
          </w:tcPr>
          <w:p w:rsidR="00AE0CA7" w:rsidRPr="00341986" w:rsidRDefault="00AE0CA7" w:rsidP="00655BF5">
            <w:pPr>
              <w:rPr>
                <w:rFonts w:ascii="Times New Roman" w:hAnsi="Times New Roman" w:cs="Times New Roman"/>
                <w:sz w:val="16"/>
                <w:szCs w:val="16"/>
              </w:rPr>
            </w:pPr>
            <w:r w:rsidRPr="00341986">
              <w:rPr>
                <w:rFonts w:ascii="Times New Roman" w:hAnsi="Times New Roman" w:cs="Times New Roman"/>
                <w:b/>
                <w:bCs/>
                <w:sz w:val="16"/>
                <w:szCs w:val="16"/>
              </w:rPr>
              <w:t>11070 Београд( НовиБеоград )</w:t>
            </w:r>
          </w:p>
        </w:tc>
        <w:tc>
          <w:tcPr>
            <w:tcW w:w="1218"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355"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96"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86"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61"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2425" w:type="dxa"/>
            <w:gridSpan w:val="5"/>
            <w:shd w:val="clear" w:color="auto" w:fill="auto"/>
            <w:vAlign w:val="bottom"/>
          </w:tcPr>
          <w:p w:rsidR="00AE0CA7" w:rsidRPr="00341986" w:rsidRDefault="00AE0CA7" w:rsidP="00655BF5">
            <w:pPr>
              <w:rPr>
                <w:rFonts w:cs="Times New Roman"/>
                <w:sz w:val="16"/>
                <w:szCs w:val="16"/>
              </w:rPr>
            </w:pPr>
            <w:r w:rsidRPr="00341986">
              <w:rPr>
                <w:sz w:val="16"/>
                <w:szCs w:val="16"/>
              </w:rPr>
              <w:t xml:space="preserve">ПОРЕСКИ БРОЈ: </w:t>
            </w:r>
            <w:r w:rsidRPr="00341986">
              <w:rPr>
                <w:b/>
                <w:bCs/>
                <w:sz w:val="16"/>
                <w:szCs w:val="16"/>
              </w:rPr>
              <w:t>100143406</w:t>
            </w:r>
          </w:p>
        </w:tc>
        <w:tc>
          <w:tcPr>
            <w:tcW w:w="1408" w:type="dxa"/>
            <w:gridSpan w:val="7"/>
            <w:shd w:val="clear" w:color="auto" w:fill="auto"/>
            <w:vAlign w:val="bottom"/>
          </w:tcPr>
          <w:p w:rsidR="00AE0CA7" w:rsidRPr="00341986" w:rsidRDefault="00AE0CA7" w:rsidP="00655BF5">
            <w:pPr>
              <w:snapToGrid w:val="0"/>
              <w:rPr>
                <w:rFonts w:cs="Times New Roman"/>
                <w:sz w:val="16"/>
                <w:szCs w:val="16"/>
              </w:rPr>
            </w:pPr>
          </w:p>
        </w:tc>
        <w:tc>
          <w:tcPr>
            <w:tcW w:w="1582" w:type="dxa"/>
            <w:gridSpan w:val="3"/>
            <w:shd w:val="clear" w:color="auto" w:fill="auto"/>
          </w:tcPr>
          <w:p w:rsidR="00AE0CA7" w:rsidRPr="00341986" w:rsidRDefault="00AE0CA7" w:rsidP="00655BF5">
            <w:pPr>
              <w:snapToGrid w:val="0"/>
            </w:pPr>
          </w:p>
        </w:tc>
      </w:tr>
      <w:tr w:rsidR="00AE0CA7" w:rsidRPr="00341986" w:rsidTr="00655BF5">
        <w:trPr>
          <w:trHeight w:val="155"/>
        </w:trPr>
        <w:tc>
          <w:tcPr>
            <w:tcW w:w="923"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lang w:val="sr-Cyrl-CS"/>
              </w:rPr>
            </w:pPr>
          </w:p>
        </w:tc>
        <w:tc>
          <w:tcPr>
            <w:tcW w:w="479"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3965" w:type="dxa"/>
            <w:gridSpan w:val="7"/>
            <w:shd w:val="clear" w:color="auto" w:fill="auto"/>
            <w:vAlign w:val="bottom"/>
          </w:tcPr>
          <w:p w:rsidR="00AE0CA7" w:rsidRPr="00341986" w:rsidRDefault="00AE0CA7" w:rsidP="00655BF5">
            <w:pPr>
              <w:rPr>
                <w:rFonts w:ascii="Times New Roman" w:hAnsi="Times New Roman" w:cs="Times New Roman"/>
                <w:sz w:val="16"/>
                <w:szCs w:val="16"/>
              </w:rPr>
            </w:pPr>
          </w:p>
        </w:tc>
        <w:tc>
          <w:tcPr>
            <w:tcW w:w="837"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218"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355"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96"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86"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61"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61" w:type="dxa"/>
            <w:gridSpan w:val="2"/>
            <w:shd w:val="clear" w:color="auto" w:fill="auto"/>
            <w:vAlign w:val="bottom"/>
          </w:tcPr>
          <w:p w:rsidR="00AE0CA7" w:rsidRPr="00341986" w:rsidRDefault="00AE0CA7" w:rsidP="00655BF5">
            <w:pPr>
              <w:snapToGrid w:val="0"/>
              <w:rPr>
                <w:rFonts w:cs="Times New Roman"/>
                <w:sz w:val="16"/>
                <w:szCs w:val="16"/>
              </w:rPr>
            </w:pPr>
          </w:p>
        </w:tc>
        <w:tc>
          <w:tcPr>
            <w:tcW w:w="1945" w:type="dxa"/>
            <w:gridSpan w:val="4"/>
            <w:shd w:val="clear" w:color="auto" w:fill="auto"/>
            <w:vAlign w:val="bottom"/>
          </w:tcPr>
          <w:p w:rsidR="00AE0CA7" w:rsidRPr="00341986" w:rsidRDefault="00AE0CA7" w:rsidP="00655BF5">
            <w:pPr>
              <w:snapToGrid w:val="0"/>
              <w:rPr>
                <w:rFonts w:cs="Times New Roman"/>
                <w:sz w:val="16"/>
                <w:szCs w:val="16"/>
              </w:rPr>
            </w:pPr>
          </w:p>
        </w:tc>
        <w:tc>
          <w:tcPr>
            <w:tcW w:w="271" w:type="dxa"/>
            <w:gridSpan w:val="2"/>
            <w:shd w:val="clear" w:color="auto" w:fill="auto"/>
            <w:vAlign w:val="bottom"/>
          </w:tcPr>
          <w:p w:rsidR="00AE0CA7" w:rsidRPr="00341986" w:rsidRDefault="00AE0CA7" w:rsidP="00655BF5">
            <w:pPr>
              <w:snapToGrid w:val="0"/>
              <w:rPr>
                <w:rFonts w:cs="Times New Roman"/>
                <w:sz w:val="16"/>
                <w:szCs w:val="16"/>
              </w:rPr>
            </w:pPr>
          </w:p>
        </w:tc>
        <w:tc>
          <w:tcPr>
            <w:tcW w:w="271" w:type="dxa"/>
            <w:shd w:val="clear" w:color="auto" w:fill="auto"/>
            <w:vAlign w:val="bottom"/>
          </w:tcPr>
          <w:p w:rsidR="00AE0CA7" w:rsidRPr="00341986" w:rsidRDefault="00AE0CA7" w:rsidP="00655BF5">
            <w:pPr>
              <w:snapToGrid w:val="0"/>
              <w:rPr>
                <w:rFonts w:cs="Times New Roman"/>
                <w:sz w:val="16"/>
                <w:szCs w:val="16"/>
              </w:rPr>
            </w:pPr>
          </w:p>
        </w:tc>
        <w:tc>
          <w:tcPr>
            <w:tcW w:w="284" w:type="dxa"/>
            <w:shd w:val="clear" w:color="auto" w:fill="auto"/>
            <w:vAlign w:val="bottom"/>
          </w:tcPr>
          <w:p w:rsidR="00AE0CA7" w:rsidRPr="00341986" w:rsidRDefault="00AE0CA7" w:rsidP="00655BF5">
            <w:pPr>
              <w:snapToGrid w:val="0"/>
              <w:rPr>
                <w:rFonts w:cs="Times New Roman"/>
                <w:sz w:val="16"/>
                <w:szCs w:val="16"/>
              </w:rPr>
            </w:pPr>
          </w:p>
        </w:tc>
        <w:tc>
          <w:tcPr>
            <w:tcW w:w="1318" w:type="dxa"/>
            <w:gridSpan w:val="4"/>
            <w:shd w:val="clear" w:color="auto" w:fill="auto"/>
            <w:vAlign w:val="bottom"/>
          </w:tcPr>
          <w:p w:rsidR="00AE0CA7" w:rsidRPr="00341986" w:rsidRDefault="00AE0CA7" w:rsidP="00655BF5">
            <w:pPr>
              <w:snapToGrid w:val="0"/>
              <w:rPr>
                <w:rFonts w:cs="Times New Roman"/>
                <w:sz w:val="16"/>
                <w:szCs w:val="16"/>
              </w:rPr>
            </w:pPr>
          </w:p>
        </w:tc>
        <w:tc>
          <w:tcPr>
            <w:tcW w:w="565" w:type="dxa"/>
            <w:shd w:val="clear" w:color="auto" w:fill="auto"/>
          </w:tcPr>
          <w:p w:rsidR="00AE0CA7" w:rsidRPr="00341986" w:rsidRDefault="00AE0CA7" w:rsidP="00655BF5">
            <w:pPr>
              <w:snapToGrid w:val="0"/>
            </w:pPr>
          </w:p>
        </w:tc>
      </w:tr>
      <w:tr w:rsidR="00AE0CA7" w:rsidRPr="00341986" w:rsidTr="00655BF5">
        <w:trPr>
          <w:trHeight w:val="155"/>
        </w:trPr>
        <w:tc>
          <w:tcPr>
            <w:tcW w:w="14953" w:type="dxa"/>
            <w:gridSpan w:val="35"/>
            <w:shd w:val="clear" w:color="auto" w:fill="auto"/>
            <w:vAlign w:val="bottom"/>
          </w:tcPr>
          <w:p w:rsidR="00AE0CA7" w:rsidRPr="00341986" w:rsidRDefault="00AE0CA7" w:rsidP="00655BF5">
            <w:pPr>
              <w:jc w:val="center"/>
            </w:pPr>
            <w:r w:rsidRPr="00341986">
              <w:rPr>
                <w:rFonts w:ascii="Times New Roman" w:hAnsi="Times New Roman" w:cs="Times New Roman"/>
                <w:b/>
                <w:bCs/>
                <w:sz w:val="16"/>
                <w:szCs w:val="16"/>
                <w:lang w:val="ru-RU"/>
              </w:rPr>
              <w:t>ОБРАЗАЦ В ЗА ЕВИДЕНТИРАЊЕ ПОДАТАКА О ПОСТУПЦИМА ЈАВНИХ НАБАВКИ</w:t>
            </w:r>
          </w:p>
        </w:tc>
        <w:tc>
          <w:tcPr>
            <w:tcW w:w="1582" w:type="dxa"/>
            <w:gridSpan w:val="3"/>
            <w:shd w:val="clear" w:color="auto" w:fill="auto"/>
          </w:tcPr>
          <w:p w:rsidR="00AE0CA7" w:rsidRPr="00341986" w:rsidRDefault="00AE0CA7" w:rsidP="00655BF5">
            <w:pPr>
              <w:snapToGrid w:val="0"/>
            </w:pPr>
          </w:p>
        </w:tc>
      </w:tr>
      <w:tr w:rsidR="00AE0CA7" w:rsidRPr="00341986" w:rsidTr="00655BF5">
        <w:trPr>
          <w:trHeight w:val="164"/>
        </w:trPr>
        <w:tc>
          <w:tcPr>
            <w:tcW w:w="14953" w:type="dxa"/>
            <w:gridSpan w:val="35"/>
            <w:shd w:val="clear" w:color="auto" w:fill="auto"/>
            <w:vAlign w:val="bottom"/>
          </w:tcPr>
          <w:p w:rsidR="00AE0CA7" w:rsidRPr="00341986" w:rsidRDefault="00AE0CA7" w:rsidP="005F04EC">
            <w:pPr>
              <w:jc w:val="center"/>
            </w:pPr>
            <w:r w:rsidRPr="00341986">
              <w:rPr>
                <w:rFonts w:ascii="Times New Roman" w:hAnsi="Times New Roman" w:cs="Times New Roman"/>
                <w:b/>
                <w:bCs/>
                <w:sz w:val="16"/>
                <w:szCs w:val="16"/>
              </w:rPr>
              <w:t>Година: 20</w:t>
            </w:r>
            <w:r w:rsidR="005F04EC" w:rsidRPr="00341986">
              <w:rPr>
                <w:rFonts w:ascii="Times New Roman" w:hAnsi="Times New Roman" w:cs="Times New Roman"/>
                <w:b/>
                <w:bCs/>
                <w:sz w:val="16"/>
                <w:szCs w:val="16"/>
              </w:rPr>
              <w:t>20</w:t>
            </w:r>
            <w:r w:rsidRPr="00341986">
              <w:rPr>
                <w:rFonts w:ascii="Times New Roman" w:hAnsi="Times New Roman" w:cs="Times New Roman"/>
                <w:b/>
                <w:bCs/>
                <w:sz w:val="16"/>
                <w:szCs w:val="16"/>
              </w:rPr>
              <w:t xml:space="preserve"> ;Квартал : </w:t>
            </w:r>
            <w:r w:rsidR="005F04EC" w:rsidRPr="00341986">
              <w:rPr>
                <w:rFonts w:ascii="Times New Roman" w:hAnsi="Times New Roman" w:cs="Times New Roman"/>
                <w:b/>
                <w:bCs/>
                <w:sz w:val="16"/>
                <w:szCs w:val="16"/>
              </w:rPr>
              <w:t>1</w:t>
            </w:r>
          </w:p>
        </w:tc>
        <w:tc>
          <w:tcPr>
            <w:tcW w:w="1582" w:type="dxa"/>
            <w:gridSpan w:val="3"/>
            <w:shd w:val="clear" w:color="auto" w:fill="auto"/>
          </w:tcPr>
          <w:p w:rsidR="00AE0CA7" w:rsidRPr="00341986" w:rsidRDefault="00AE0CA7" w:rsidP="00655BF5">
            <w:pPr>
              <w:snapToGrid w:val="0"/>
            </w:pPr>
          </w:p>
        </w:tc>
      </w:tr>
      <w:tr w:rsidR="00AE0CA7" w:rsidRPr="00341986" w:rsidTr="00655BF5">
        <w:tblPrEx>
          <w:tblCellMar>
            <w:left w:w="108" w:type="dxa"/>
            <w:right w:w="108" w:type="dxa"/>
          </w:tblCellMar>
        </w:tblPrEx>
        <w:trPr>
          <w:trHeight w:val="83"/>
        </w:trPr>
        <w:tc>
          <w:tcPr>
            <w:tcW w:w="923"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479"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480"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323"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150" w:type="dxa"/>
            <w:gridSpan w:val="2"/>
            <w:shd w:val="clear" w:color="auto" w:fill="auto"/>
            <w:vAlign w:val="bottom"/>
          </w:tcPr>
          <w:p w:rsidR="00AE0CA7" w:rsidRPr="00341986" w:rsidRDefault="00AE0CA7" w:rsidP="00655BF5">
            <w:pPr>
              <w:snapToGrid w:val="0"/>
              <w:rPr>
                <w:rFonts w:cs="Times New Roman"/>
                <w:sz w:val="16"/>
                <w:szCs w:val="16"/>
              </w:rPr>
            </w:pPr>
          </w:p>
        </w:tc>
        <w:tc>
          <w:tcPr>
            <w:tcW w:w="2012" w:type="dxa"/>
            <w:gridSpan w:val="3"/>
            <w:tcBorders>
              <w:bottom w:val="single" w:sz="4" w:space="0" w:color="000000"/>
            </w:tcBorders>
            <w:shd w:val="clear" w:color="auto" w:fill="auto"/>
            <w:vAlign w:val="bottom"/>
          </w:tcPr>
          <w:p w:rsidR="00AE0CA7" w:rsidRPr="00341986" w:rsidRDefault="00AE0CA7" w:rsidP="00655BF5">
            <w:pPr>
              <w:rPr>
                <w:rFonts w:ascii="Times New Roman" w:hAnsi="Times New Roman" w:cs="Times New Roman"/>
                <w:sz w:val="16"/>
                <w:szCs w:val="16"/>
                <w:lang w:val="sr-Cyrl-CS"/>
              </w:rPr>
            </w:pPr>
          </w:p>
        </w:tc>
        <w:tc>
          <w:tcPr>
            <w:tcW w:w="837" w:type="dxa"/>
            <w:gridSpan w:val="2"/>
            <w:tcBorders>
              <w:bottom w:val="single" w:sz="4" w:space="0" w:color="000000"/>
            </w:tcBorders>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218" w:type="dxa"/>
            <w:gridSpan w:val="2"/>
            <w:tcBorders>
              <w:bottom w:val="single" w:sz="4" w:space="0" w:color="000000"/>
            </w:tcBorders>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248" w:type="dxa"/>
            <w:tcBorders>
              <w:bottom w:val="single" w:sz="4" w:space="0" w:color="000000"/>
            </w:tcBorders>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903"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86"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61"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61"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945" w:type="dxa"/>
            <w:gridSpan w:val="4"/>
            <w:shd w:val="clear" w:color="auto" w:fill="auto"/>
            <w:vAlign w:val="bottom"/>
          </w:tcPr>
          <w:p w:rsidR="00AE0CA7" w:rsidRPr="00341986" w:rsidRDefault="00AE0CA7" w:rsidP="00655BF5">
            <w:pPr>
              <w:snapToGrid w:val="0"/>
              <w:rPr>
                <w:rFonts w:cs="Times New Roman"/>
                <w:sz w:val="16"/>
                <w:szCs w:val="16"/>
              </w:rPr>
            </w:pPr>
          </w:p>
        </w:tc>
        <w:tc>
          <w:tcPr>
            <w:tcW w:w="271" w:type="dxa"/>
            <w:gridSpan w:val="2"/>
            <w:shd w:val="clear" w:color="auto" w:fill="auto"/>
            <w:vAlign w:val="bottom"/>
          </w:tcPr>
          <w:p w:rsidR="00AE0CA7" w:rsidRPr="00341986" w:rsidRDefault="00AE0CA7" w:rsidP="00655BF5">
            <w:pPr>
              <w:snapToGrid w:val="0"/>
              <w:rPr>
                <w:rFonts w:cs="Times New Roman"/>
                <w:sz w:val="16"/>
                <w:szCs w:val="16"/>
              </w:rPr>
            </w:pPr>
          </w:p>
        </w:tc>
        <w:tc>
          <w:tcPr>
            <w:tcW w:w="812" w:type="dxa"/>
            <w:gridSpan w:val="3"/>
            <w:shd w:val="clear" w:color="auto" w:fill="auto"/>
            <w:vAlign w:val="bottom"/>
          </w:tcPr>
          <w:p w:rsidR="00AE0CA7" w:rsidRPr="00341986" w:rsidRDefault="00AE0CA7" w:rsidP="00655BF5">
            <w:pPr>
              <w:snapToGrid w:val="0"/>
              <w:rPr>
                <w:rFonts w:cs="Times New Roman"/>
                <w:sz w:val="16"/>
                <w:szCs w:val="16"/>
              </w:rPr>
            </w:pPr>
          </w:p>
        </w:tc>
        <w:tc>
          <w:tcPr>
            <w:tcW w:w="313" w:type="dxa"/>
            <w:gridSpan w:val="2"/>
            <w:shd w:val="clear" w:color="auto" w:fill="auto"/>
            <w:vAlign w:val="bottom"/>
          </w:tcPr>
          <w:p w:rsidR="00AE0CA7" w:rsidRPr="00341986" w:rsidRDefault="00AE0CA7" w:rsidP="00655BF5">
            <w:pPr>
              <w:snapToGrid w:val="0"/>
              <w:rPr>
                <w:rFonts w:cs="Times New Roman"/>
                <w:sz w:val="16"/>
                <w:szCs w:val="16"/>
              </w:rPr>
            </w:pPr>
          </w:p>
        </w:tc>
        <w:tc>
          <w:tcPr>
            <w:tcW w:w="1313" w:type="dxa"/>
            <w:gridSpan w:val="2"/>
            <w:shd w:val="clear" w:color="auto" w:fill="auto"/>
            <w:vAlign w:val="bottom"/>
          </w:tcPr>
          <w:p w:rsidR="00AE0CA7" w:rsidRPr="00341986" w:rsidRDefault="00AE0CA7" w:rsidP="00655BF5">
            <w:pPr>
              <w:snapToGrid w:val="0"/>
              <w:rPr>
                <w:rFonts w:cs="Times New Roman"/>
                <w:sz w:val="16"/>
                <w:szCs w:val="16"/>
              </w:rPr>
            </w:pPr>
          </w:p>
        </w:tc>
      </w:tr>
      <w:tr w:rsidR="00AE0CA7" w:rsidRPr="00341986" w:rsidTr="00655BF5">
        <w:tblPrEx>
          <w:tblCellMar>
            <w:left w:w="108" w:type="dxa"/>
            <w:right w:w="108" w:type="dxa"/>
          </w:tblCellMar>
        </w:tblPrEx>
        <w:trPr>
          <w:trHeight w:val="289"/>
        </w:trPr>
        <w:tc>
          <w:tcPr>
            <w:tcW w:w="923"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479"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480"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323"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150" w:type="dxa"/>
            <w:gridSpan w:val="2"/>
            <w:shd w:val="clear" w:color="auto" w:fill="auto"/>
            <w:vAlign w:val="bottom"/>
          </w:tcPr>
          <w:p w:rsidR="00AE0CA7" w:rsidRPr="00341986" w:rsidRDefault="00AE0CA7" w:rsidP="00655BF5">
            <w:pPr>
              <w:snapToGrid w:val="0"/>
              <w:rPr>
                <w:rFonts w:cs="Times New Roman"/>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C6C49">
            <w:pPr>
              <w:jc w:val="center"/>
              <w:rPr>
                <w:rFonts w:ascii="Times New Roman" w:hAnsi="Times New Roman" w:cs="Times New Roman"/>
                <w:b/>
                <w:bCs/>
                <w:sz w:val="16"/>
                <w:szCs w:val="16"/>
              </w:rPr>
            </w:pPr>
            <w:r w:rsidRPr="00341986">
              <w:rPr>
                <w:rFonts w:ascii="Times New Roman" w:hAnsi="Times New Roman" w:cs="Times New Roman"/>
                <w:b/>
                <w:bCs/>
                <w:sz w:val="16"/>
                <w:szCs w:val="16"/>
              </w:rPr>
              <w:t>Исход</w:t>
            </w:r>
            <w:r w:rsidR="006C6C49">
              <w:rPr>
                <w:rFonts w:ascii="Times New Roman" w:hAnsi="Times New Roman" w:cs="Times New Roman"/>
                <w:b/>
                <w:bCs/>
                <w:sz w:val="16"/>
                <w:szCs w:val="16"/>
              </w:rPr>
              <w:t xml:space="preserve"> </w:t>
            </w:r>
            <w:r w:rsidRPr="00341986">
              <w:rPr>
                <w:rFonts w:ascii="Times New Roman" w:hAnsi="Times New Roman" w:cs="Times New Roman"/>
                <w:b/>
                <w:bCs/>
                <w:sz w:val="16"/>
                <w:szCs w:val="16"/>
              </w:rPr>
              <w:t>поступак</w:t>
            </w:r>
            <w:r w:rsidR="006C6C49">
              <w:rPr>
                <w:rFonts w:ascii="Times New Roman" w:hAnsi="Times New Roman" w:cs="Times New Roman"/>
                <w:b/>
                <w:bCs/>
                <w:sz w:val="16"/>
                <w:szCs w:val="16"/>
              </w:rPr>
              <w:t xml:space="preserve"> </w:t>
            </w:r>
            <w:r w:rsidRPr="00341986">
              <w:rPr>
                <w:rFonts w:ascii="Times New Roman" w:hAnsi="Times New Roman" w:cs="Times New Roman"/>
                <w:b/>
                <w:bCs/>
                <w:sz w:val="16"/>
                <w:szCs w:val="16"/>
              </w:rPr>
              <w:t>јавних</w:t>
            </w:r>
            <w:r w:rsidR="006C6C49">
              <w:rPr>
                <w:rFonts w:ascii="Times New Roman" w:hAnsi="Times New Roman" w:cs="Times New Roman"/>
                <w:b/>
                <w:bCs/>
                <w:sz w:val="16"/>
                <w:szCs w:val="16"/>
              </w:rPr>
              <w:t xml:space="preserve"> </w:t>
            </w:r>
            <w:r w:rsidRPr="00341986">
              <w:rPr>
                <w:rFonts w:ascii="Times New Roman" w:hAnsi="Times New Roman" w:cs="Times New Roman"/>
                <w:b/>
                <w:bCs/>
                <w:sz w:val="16"/>
                <w:szCs w:val="16"/>
              </w:rPr>
              <w:t>набавки</w:t>
            </w:r>
          </w:p>
        </w:tc>
        <w:tc>
          <w:tcPr>
            <w:tcW w:w="5267" w:type="dxa"/>
            <w:gridSpan w:val="13"/>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cs="Times New Roman"/>
                <w:sz w:val="16"/>
                <w:szCs w:val="16"/>
              </w:rPr>
            </w:pPr>
            <w:r w:rsidRPr="00341986">
              <w:rPr>
                <w:rFonts w:ascii="Times New Roman" w:hAnsi="Times New Roman" w:cs="Times New Roman"/>
                <w:b/>
                <w:bCs/>
                <w:sz w:val="16"/>
                <w:szCs w:val="16"/>
              </w:rPr>
              <w:t>Број</w:t>
            </w:r>
            <w:r w:rsidR="006C6C49">
              <w:rPr>
                <w:rFonts w:ascii="Times New Roman" w:hAnsi="Times New Roman" w:cs="Times New Roman"/>
                <w:b/>
                <w:bCs/>
                <w:sz w:val="16"/>
                <w:szCs w:val="16"/>
              </w:rPr>
              <w:t xml:space="preserve"> </w:t>
            </w:r>
            <w:r w:rsidRPr="00341986">
              <w:rPr>
                <w:rFonts w:ascii="Times New Roman" w:hAnsi="Times New Roman" w:cs="Times New Roman"/>
                <w:b/>
                <w:bCs/>
                <w:sz w:val="16"/>
                <w:szCs w:val="16"/>
              </w:rPr>
              <w:t>поступака</w:t>
            </w:r>
          </w:p>
        </w:tc>
        <w:tc>
          <w:tcPr>
            <w:tcW w:w="2403" w:type="dxa"/>
            <w:gridSpan w:val="8"/>
            <w:tcBorders>
              <w:left w:val="single" w:sz="4" w:space="0" w:color="000000"/>
            </w:tcBorders>
            <w:shd w:val="clear" w:color="auto" w:fill="auto"/>
            <w:vAlign w:val="bottom"/>
          </w:tcPr>
          <w:p w:rsidR="00AE0CA7" w:rsidRPr="00341986" w:rsidRDefault="00AE0CA7" w:rsidP="00655BF5">
            <w:pPr>
              <w:snapToGrid w:val="0"/>
              <w:rPr>
                <w:rFonts w:cs="Times New Roman"/>
                <w:sz w:val="16"/>
                <w:szCs w:val="16"/>
              </w:rPr>
            </w:pPr>
          </w:p>
        </w:tc>
        <w:tc>
          <w:tcPr>
            <w:tcW w:w="313" w:type="dxa"/>
            <w:gridSpan w:val="2"/>
            <w:shd w:val="clear" w:color="auto" w:fill="auto"/>
            <w:vAlign w:val="bottom"/>
          </w:tcPr>
          <w:p w:rsidR="00AE0CA7" w:rsidRPr="00341986" w:rsidRDefault="00AE0CA7" w:rsidP="00655BF5">
            <w:pPr>
              <w:snapToGrid w:val="0"/>
              <w:rPr>
                <w:rFonts w:cs="Times New Roman"/>
                <w:sz w:val="16"/>
                <w:szCs w:val="16"/>
              </w:rPr>
            </w:pPr>
          </w:p>
        </w:tc>
        <w:tc>
          <w:tcPr>
            <w:tcW w:w="1313" w:type="dxa"/>
            <w:gridSpan w:val="2"/>
            <w:shd w:val="clear" w:color="auto" w:fill="auto"/>
            <w:vAlign w:val="bottom"/>
          </w:tcPr>
          <w:p w:rsidR="00AE0CA7" w:rsidRPr="00341986" w:rsidRDefault="00AE0CA7" w:rsidP="00655BF5">
            <w:pPr>
              <w:snapToGrid w:val="0"/>
              <w:rPr>
                <w:rFonts w:cs="Times New Roman"/>
                <w:sz w:val="16"/>
                <w:szCs w:val="16"/>
              </w:rPr>
            </w:pPr>
          </w:p>
        </w:tc>
      </w:tr>
      <w:tr w:rsidR="00AE0CA7" w:rsidRPr="00341986" w:rsidTr="00655BF5">
        <w:trPr>
          <w:trHeight w:val="811"/>
        </w:trPr>
        <w:tc>
          <w:tcPr>
            <w:tcW w:w="923"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479"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480"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323"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150" w:type="dxa"/>
            <w:gridSpan w:val="2"/>
            <w:shd w:val="clear" w:color="auto" w:fill="auto"/>
            <w:vAlign w:val="bottom"/>
          </w:tcPr>
          <w:p w:rsidR="00AE0CA7" w:rsidRPr="00341986" w:rsidRDefault="00AE0CA7" w:rsidP="00655BF5">
            <w:pPr>
              <w:snapToGrid w:val="0"/>
              <w:rPr>
                <w:rFonts w:cs="Times New Roman"/>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pPr>
          </w:p>
        </w:tc>
        <w:tc>
          <w:tcPr>
            <w:tcW w:w="2856" w:type="dxa"/>
            <w:gridSpan w:val="7"/>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b/>
                <w:bCs/>
                <w:sz w:val="16"/>
                <w:szCs w:val="16"/>
              </w:rPr>
            </w:pPr>
            <w:r w:rsidRPr="00341986">
              <w:rPr>
                <w:rFonts w:ascii="Times New Roman" w:hAnsi="Times New Roman" w:cs="Times New Roman"/>
                <w:b/>
                <w:bCs/>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AE0CA7" w:rsidRPr="00341986" w:rsidRDefault="00AE0CA7" w:rsidP="00655BF5">
            <w:pPr>
              <w:jc w:val="center"/>
              <w:rPr>
                <w:rFonts w:cs="Times New Roman"/>
                <w:sz w:val="16"/>
                <w:szCs w:val="16"/>
              </w:rPr>
            </w:pPr>
            <w:r w:rsidRPr="00341986">
              <w:rPr>
                <w:rFonts w:ascii="Times New Roman" w:hAnsi="Times New Roman" w:cs="Times New Roman"/>
                <w:b/>
                <w:bCs/>
                <w:sz w:val="16"/>
                <w:szCs w:val="16"/>
              </w:rPr>
              <w:t>Јавне</w:t>
            </w:r>
            <w:r w:rsidR="006C6C49">
              <w:rPr>
                <w:rFonts w:ascii="Times New Roman" w:hAnsi="Times New Roman" w:cs="Times New Roman"/>
                <w:b/>
                <w:bCs/>
                <w:sz w:val="16"/>
                <w:szCs w:val="16"/>
              </w:rPr>
              <w:t xml:space="preserve"> </w:t>
            </w:r>
            <w:r w:rsidRPr="00341986">
              <w:rPr>
                <w:rFonts w:ascii="Times New Roman" w:hAnsi="Times New Roman" w:cs="Times New Roman"/>
                <w:b/>
                <w:bCs/>
                <w:sz w:val="16"/>
                <w:szCs w:val="16"/>
              </w:rPr>
              <w:t>набавке</w:t>
            </w:r>
            <w:r w:rsidR="006C6C49">
              <w:rPr>
                <w:rFonts w:ascii="Times New Roman" w:hAnsi="Times New Roman" w:cs="Times New Roman"/>
                <w:b/>
                <w:bCs/>
                <w:sz w:val="16"/>
                <w:szCs w:val="16"/>
              </w:rPr>
              <w:t xml:space="preserve"> </w:t>
            </w:r>
            <w:r w:rsidRPr="00341986">
              <w:rPr>
                <w:rFonts w:ascii="Times New Roman" w:hAnsi="Times New Roman" w:cs="Times New Roman"/>
                <w:b/>
                <w:bCs/>
                <w:sz w:val="16"/>
                <w:szCs w:val="16"/>
              </w:rPr>
              <w:t>мале</w:t>
            </w:r>
            <w:r w:rsidR="006C6C49">
              <w:rPr>
                <w:rFonts w:ascii="Times New Roman" w:hAnsi="Times New Roman" w:cs="Times New Roman"/>
                <w:b/>
                <w:bCs/>
                <w:sz w:val="16"/>
                <w:szCs w:val="16"/>
              </w:rPr>
              <w:t xml:space="preserve"> </w:t>
            </w:r>
            <w:r w:rsidRPr="00341986">
              <w:rPr>
                <w:rFonts w:ascii="Times New Roman" w:hAnsi="Times New Roman" w:cs="Times New Roman"/>
                <w:b/>
                <w:bCs/>
                <w:sz w:val="16"/>
                <w:szCs w:val="16"/>
              </w:rPr>
              <w:t>вредности</w:t>
            </w:r>
          </w:p>
        </w:tc>
        <w:tc>
          <w:tcPr>
            <w:tcW w:w="736" w:type="dxa"/>
            <w:tcBorders>
              <w:left w:val="single" w:sz="4" w:space="0" w:color="000000"/>
            </w:tcBorders>
            <w:shd w:val="clear" w:color="auto" w:fill="auto"/>
            <w:vAlign w:val="bottom"/>
          </w:tcPr>
          <w:p w:rsidR="00AE0CA7" w:rsidRPr="00341986" w:rsidRDefault="00AE0CA7" w:rsidP="00655BF5">
            <w:pPr>
              <w:snapToGrid w:val="0"/>
              <w:rPr>
                <w:rFonts w:cs="Times New Roman"/>
                <w:sz w:val="16"/>
                <w:szCs w:val="16"/>
              </w:rPr>
            </w:pPr>
          </w:p>
        </w:tc>
        <w:tc>
          <w:tcPr>
            <w:tcW w:w="303" w:type="dxa"/>
            <w:shd w:val="clear" w:color="auto" w:fill="auto"/>
            <w:vAlign w:val="bottom"/>
          </w:tcPr>
          <w:p w:rsidR="00AE0CA7" w:rsidRPr="00341986" w:rsidRDefault="00AE0CA7" w:rsidP="00655BF5">
            <w:pPr>
              <w:snapToGrid w:val="0"/>
              <w:rPr>
                <w:rFonts w:cs="Times New Roman"/>
                <w:sz w:val="16"/>
                <w:szCs w:val="16"/>
              </w:rPr>
            </w:pPr>
          </w:p>
        </w:tc>
        <w:tc>
          <w:tcPr>
            <w:tcW w:w="1364" w:type="dxa"/>
            <w:gridSpan w:val="6"/>
            <w:shd w:val="clear" w:color="auto" w:fill="auto"/>
            <w:vAlign w:val="bottom"/>
          </w:tcPr>
          <w:p w:rsidR="00AE0CA7" w:rsidRPr="00341986" w:rsidRDefault="00AE0CA7" w:rsidP="00655BF5">
            <w:pPr>
              <w:snapToGrid w:val="0"/>
              <w:rPr>
                <w:rFonts w:cs="Times New Roman"/>
                <w:sz w:val="16"/>
                <w:szCs w:val="16"/>
              </w:rPr>
            </w:pPr>
          </w:p>
        </w:tc>
        <w:tc>
          <w:tcPr>
            <w:tcW w:w="1626" w:type="dxa"/>
            <w:gridSpan w:val="4"/>
            <w:shd w:val="clear" w:color="auto" w:fill="auto"/>
          </w:tcPr>
          <w:p w:rsidR="00AE0CA7" w:rsidRPr="00341986" w:rsidRDefault="00AE0CA7" w:rsidP="00655BF5">
            <w:pPr>
              <w:snapToGrid w:val="0"/>
            </w:pPr>
          </w:p>
        </w:tc>
      </w:tr>
      <w:tr w:rsidR="00AE0CA7" w:rsidRPr="00341986" w:rsidTr="00655BF5">
        <w:trPr>
          <w:trHeight w:val="244"/>
        </w:trPr>
        <w:tc>
          <w:tcPr>
            <w:tcW w:w="923" w:type="dxa"/>
            <w:gridSpan w:val="2"/>
            <w:shd w:val="clear" w:color="auto" w:fill="auto"/>
            <w:vAlign w:val="bottom"/>
          </w:tcPr>
          <w:p w:rsidR="00AE0CA7" w:rsidRPr="00341986" w:rsidRDefault="00AE0CA7" w:rsidP="00655BF5">
            <w:pPr>
              <w:snapToGrid w:val="0"/>
              <w:rPr>
                <w:rFonts w:cs="Times New Roman"/>
                <w:sz w:val="16"/>
                <w:szCs w:val="16"/>
              </w:rPr>
            </w:pPr>
          </w:p>
        </w:tc>
        <w:tc>
          <w:tcPr>
            <w:tcW w:w="479" w:type="dxa"/>
            <w:shd w:val="clear" w:color="auto" w:fill="auto"/>
            <w:vAlign w:val="bottom"/>
          </w:tcPr>
          <w:p w:rsidR="00AE0CA7" w:rsidRPr="00341986" w:rsidRDefault="00AE0CA7" w:rsidP="00655BF5">
            <w:pPr>
              <w:snapToGrid w:val="0"/>
              <w:rPr>
                <w:rFonts w:cs="Times New Roman"/>
                <w:sz w:val="16"/>
                <w:szCs w:val="16"/>
              </w:rPr>
            </w:pPr>
          </w:p>
        </w:tc>
        <w:tc>
          <w:tcPr>
            <w:tcW w:w="480" w:type="dxa"/>
            <w:shd w:val="clear" w:color="auto" w:fill="auto"/>
            <w:vAlign w:val="bottom"/>
          </w:tcPr>
          <w:p w:rsidR="00AE0CA7" w:rsidRPr="00341986" w:rsidRDefault="00AE0CA7" w:rsidP="00655BF5">
            <w:pPr>
              <w:snapToGrid w:val="0"/>
              <w:rPr>
                <w:rFonts w:cs="Times New Roman"/>
                <w:sz w:val="16"/>
                <w:szCs w:val="16"/>
              </w:rPr>
            </w:pPr>
          </w:p>
        </w:tc>
        <w:tc>
          <w:tcPr>
            <w:tcW w:w="323" w:type="dxa"/>
            <w:shd w:val="clear" w:color="auto" w:fill="auto"/>
            <w:vAlign w:val="bottom"/>
          </w:tcPr>
          <w:p w:rsidR="00AE0CA7" w:rsidRPr="00341986" w:rsidRDefault="00AE0CA7" w:rsidP="00655BF5">
            <w:pPr>
              <w:snapToGrid w:val="0"/>
              <w:rPr>
                <w:rFonts w:cs="Times New Roman"/>
                <w:sz w:val="16"/>
                <w:szCs w:val="16"/>
              </w:rPr>
            </w:pPr>
          </w:p>
        </w:tc>
        <w:tc>
          <w:tcPr>
            <w:tcW w:w="1150" w:type="dxa"/>
            <w:gridSpan w:val="2"/>
            <w:shd w:val="clear" w:color="auto" w:fill="auto"/>
            <w:vAlign w:val="bottom"/>
          </w:tcPr>
          <w:p w:rsidR="00AE0CA7" w:rsidRPr="00341986" w:rsidRDefault="00AE0CA7" w:rsidP="00655BF5">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6"/>
                <w:szCs w:val="16"/>
              </w:rPr>
            </w:pPr>
            <w:r w:rsidRPr="00341986">
              <w:rPr>
                <w:rFonts w:ascii="Times New Roman" w:hAnsi="Times New Roman" w:cs="Times New Roman"/>
                <w:sz w:val="16"/>
                <w:szCs w:val="16"/>
              </w:rPr>
              <w:t>Успешно</w:t>
            </w:r>
            <w:r w:rsidR="006C6C49">
              <w:rPr>
                <w:rFonts w:ascii="Times New Roman" w:hAnsi="Times New Roman" w:cs="Times New Roman"/>
                <w:sz w:val="16"/>
                <w:szCs w:val="16"/>
              </w:rPr>
              <w:t xml:space="preserve"> </w:t>
            </w:r>
            <w:r w:rsidRPr="00341986">
              <w:rPr>
                <w:rFonts w:ascii="Times New Roman" w:hAnsi="Times New Roman" w:cs="Times New Roman"/>
                <w:sz w:val="16"/>
                <w:szCs w:val="16"/>
              </w:rPr>
              <w:t>спроведени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AE0CA7" w:rsidRPr="00341986" w:rsidRDefault="005F04EC" w:rsidP="00655BF5">
            <w:pPr>
              <w:jc w:val="center"/>
              <w:rPr>
                <w:rFonts w:ascii="Times New Roman" w:hAnsi="Times New Roman" w:cs="Times New Roman"/>
                <w:sz w:val="16"/>
                <w:szCs w:val="16"/>
                <w:lang w:val="sr-Cyrl-CS"/>
              </w:rPr>
            </w:pPr>
            <w:r w:rsidRPr="00341986">
              <w:rPr>
                <w:rFonts w:ascii="Times New Roman" w:hAnsi="Times New Roman" w:cs="Times New Roman"/>
                <w:sz w:val="16"/>
                <w:szCs w:val="16"/>
                <w:lang w:val="sr-Cyrl-CS"/>
              </w:rPr>
              <w:t>5</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AE0CA7" w:rsidRPr="00341986" w:rsidRDefault="005F04EC" w:rsidP="00AE0CA7">
            <w:pPr>
              <w:jc w:val="center"/>
              <w:rPr>
                <w:rFonts w:cs="Times New Roman"/>
                <w:sz w:val="16"/>
                <w:szCs w:val="16"/>
                <w:lang w:val="sr-Cyrl-CS"/>
              </w:rPr>
            </w:pPr>
            <w:r w:rsidRPr="00341986">
              <w:rPr>
                <w:rFonts w:cs="Times New Roman"/>
                <w:sz w:val="16"/>
                <w:szCs w:val="16"/>
                <w:lang w:val="sr-Cyrl-CS"/>
              </w:rPr>
              <w:t>0</w:t>
            </w:r>
          </w:p>
        </w:tc>
        <w:tc>
          <w:tcPr>
            <w:tcW w:w="736" w:type="dxa"/>
            <w:tcBorders>
              <w:left w:val="single" w:sz="4" w:space="0" w:color="000000"/>
            </w:tcBorders>
            <w:shd w:val="clear" w:color="auto" w:fill="auto"/>
            <w:vAlign w:val="bottom"/>
          </w:tcPr>
          <w:p w:rsidR="00AE0CA7" w:rsidRPr="00341986" w:rsidRDefault="00AE0CA7" w:rsidP="00655BF5">
            <w:pPr>
              <w:snapToGrid w:val="0"/>
              <w:rPr>
                <w:rFonts w:cs="Times New Roman"/>
                <w:sz w:val="16"/>
                <w:szCs w:val="16"/>
              </w:rPr>
            </w:pPr>
          </w:p>
        </w:tc>
        <w:tc>
          <w:tcPr>
            <w:tcW w:w="303" w:type="dxa"/>
            <w:shd w:val="clear" w:color="auto" w:fill="auto"/>
            <w:vAlign w:val="bottom"/>
          </w:tcPr>
          <w:p w:rsidR="00AE0CA7" w:rsidRPr="00341986" w:rsidRDefault="00AE0CA7" w:rsidP="00655BF5">
            <w:pPr>
              <w:snapToGrid w:val="0"/>
              <w:rPr>
                <w:rFonts w:cs="Times New Roman"/>
                <w:sz w:val="16"/>
                <w:szCs w:val="16"/>
              </w:rPr>
            </w:pPr>
          </w:p>
        </w:tc>
        <w:tc>
          <w:tcPr>
            <w:tcW w:w="1408" w:type="dxa"/>
            <w:gridSpan w:val="7"/>
            <w:shd w:val="clear" w:color="auto" w:fill="auto"/>
            <w:vAlign w:val="bottom"/>
          </w:tcPr>
          <w:p w:rsidR="00AE0CA7" w:rsidRPr="00341986" w:rsidRDefault="00AE0CA7" w:rsidP="00655BF5">
            <w:pPr>
              <w:snapToGrid w:val="0"/>
              <w:rPr>
                <w:rFonts w:cs="Times New Roman"/>
                <w:sz w:val="16"/>
                <w:szCs w:val="16"/>
              </w:rPr>
            </w:pPr>
          </w:p>
        </w:tc>
        <w:tc>
          <w:tcPr>
            <w:tcW w:w="1582" w:type="dxa"/>
            <w:gridSpan w:val="3"/>
            <w:shd w:val="clear" w:color="auto" w:fill="auto"/>
          </w:tcPr>
          <w:p w:rsidR="00AE0CA7" w:rsidRPr="00341986" w:rsidRDefault="00AE0CA7" w:rsidP="00655BF5">
            <w:pPr>
              <w:snapToGrid w:val="0"/>
            </w:pPr>
          </w:p>
        </w:tc>
      </w:tr>
      <w:tr w:rsidR="00AE0CA7" w:rsidRPr="00341986" w:rsidTr="00655BF5">
        <w:trPr>
          <w:trHeight w:val="172"/>
        </w:trPr>
        <w:tc>
          <w:tcPr>
            <w:tcW w:w="923" w:type="dxa"/>
            <w:gridSpan w:val="2"/>
            <w:shd w:val="clear" w:color="auto" w:fill="auto"/>
            <w:vAlign w:val="bottom"/>
          </w:tcPr>
          <w:p w:rsidR="00AE0CA7" w:rsidRPr="00341986" w:rsidRDefault="00AE0CA7" w:rsidP="00655BF5">
            <w:pPr>
              <w:snapToGrid w:val="0"/>
              <w:rPr>
                <w:rFonts w:cs="Times New Roman"/>
                <w:sz w:val="16"/>
                <w:szCs w:val="16"/>
              </w:rPr>
            </w:pPr>
          </w:p>
        </w:tc>
        <w:tc>
          <w:tcPr>
            <w:tcW w:w="479" w:type="dxa"/>
            <w:shd w:val="clear" w:color="auto" w:fill="auto"/>
            <w:vAlign w:val="bottom"/>
          </w:tcPr>
          <w:p w:rsidR="00AE0CA7" w:rsidRPr="00341986" w:rsidRDefault="00AE0CA7" w:rsidP="00655BF5">
            <w:pPr>
              <w:snapToGrid w:val="0"/>
              <w:rPr>
                <w:rFonts w:cs="Times New Roman"/>
                <w:sz w:val="16"/>
                <w:szCs w:val="16"/>
              </w:rPr>
            </w:pPr>
          </w:p>
        </w:tc>
        <w:tc>
          <w:tcPr>
            <w:tcW w:w="480" w:type="dxa"/>
            <w:shd w:val="clear" w:color="auto" w:fill="auto"/>
            <w:vAlign w:val="bottom"/>
          </w:tcPr>
          <w:p w:rsidR="00AE0CA7" w:rsidRPr="00341986" w:rsidRDefault="00AE0CA7" w:rsidP="00655BF5">
            <w:pPr>
              <w:snapToGrid w:val="0"/>
              <w:rPr>
                <w:rFonts w:cs="Times New Roman"/>
                <w:sz w:val="16"/>
                <w:szCs w:val="16"/>
              </w:rPr>
            </w:pPr>
          </w:p>
        </w:tc>
        <w:tc>
          <w:tcPr>
            <w:tcW w:w="323" w:type="dxa"/>
            <w:shd w:val="clear" w:color="auto" w:fill="auto"/>
            <w:vAlign w:val="bottom"/>
          </w:tcPr>
          <w:p w:rsidR="00AE0CA7" w:rsidRPr="00341986" w:rsidRDefault="00AE0CA7" w:rsidP="00655BF5">
            <w:pPr>
              <w:snapToGrid w:val="0"/>
              <w:rPr>
                <w:rFonts w:cs="Times New Roman"/>
                <w:sz w:val="16"/>
                <w:szCs w:val="16"/>
              </w:rPr>
            </w:pPr>
          </w:p>
        </w:tc>
        <w:tc>
          <w:tcPr>
            <w:tcW w:w="1150" w:type="dxa"/>
            <w:gridSpan w:val="2"/>
            <w:shd w:val="clear" w:color="auto" w:fill="auto"/>
            <w:vAlign w:val="bottom"/>
          </w:tcPr>
          <w:p w:rsidR="00AE0CA7" w:rsidRPr="00341986" w:rsidRDefault="00AE0CA7" w:rsidP="00655BF5">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ind w:left="-57"/>
              <w:jc w:val="center"/>
              <w:rPr>
                <w:rFonts w:ascii="Times New Roman" w:hAnsi="Times New Roman" w:cs="Times New Roman"/>
                <w:sz w:val="16"/>
                <w:szCs w:val="16"/>
              </w:rPr>
            </w:pPr>
            <w:r w:rsidRPr="00341986">
              <w:rPr>
                <w:rFonts w:ascii="Times New Roman" w:hAnsi="Times New Roman" w:cs="Times New Roman"/>
                <w:sz w:val="16"/>
                <w:szCs w:val="16"/>
              </w:rPr>
              <w:t>Обустављени </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AE0CA7" w:rsidRPr="00341986" w:rsidRDefault="005F04EC" w:rsidP="00655BF5">
            <w:pPr>
              <w:jc w:val="center"/>
              <w:rPr>
                <w:rFonts w:ascii="Times New Roman" w:hAnsi="Times New Roman" w:cs="Times New Roman"/>
                <w:sz w:val="16"/>
                <w:szCs w:val="16"/>
                <w:lang w:val="sr-Cyrl-CS"/>
              </w:rPr>
            </w:pPr>
            <w:r w:rsidRPr="00341986">
              <w:rPr>
                <w:rFonts w:ascii="Times New Roman" w:hAnsi="Times New Roman" w:cs="Times New Roman"/>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AE0CA7" w:rsidRPr="00341986" w:rsidRDefault="00AE0CA7" w:rsidP="00655BF5">
            <w:pPr>
              <w:jc w:val="center"/>
              <w:rPr>
                <w:rFonts w:cs="Times New Roman"/>
                <w:sz w:val="16"/>
                <w:szCs w:val="16"/>
                <w:lang w:val="sr-Cyrl-CS"/>
              </w:rPr>
            </w:pPr>
            <w:r w:rsidRPr="00341986">
              <w:rPr>
                <w:rFonts w:cs="Times New Roman"/>
                <w:sz w:val="16"/>
                <w:szCs w:val="16"/>
                <w:lang w:val="sr-Cyrl-CS"/>
              </w:rPr>
              <w:t>0</w:t>
            </w:r>
          </w:p>
        </w:tc>
        <w:tc>
          <w:tcPr>
            <w:tcW w:w="736" w:type="dxa"/>
            <w:tcBorders>
              <w:left w:val="single" w:sz="4" w:space="0" w:color="000000"/>
            </w:tcBorders>
            <w:shd w:val="clear" w:color="auto" w:fill="auto"/>
            <w:vAlign w:val="bottom"/>
          </w:tcPr>
          <w:p w:rsidR="00AE0CA7" w:rsidRPr="00341986" w:rsidRDefault="00AE0CA7" w:rsidP="00655BF5">
            <w:pPr>
              <w:snapToGrid w:val="0"/>
              <w:rPr>
                <w:rFonts w:cs="Times New Roman"/>
                <w:sz w:val="16"/>
                <w:szCs w:val="16"/>
              </w:rPr>
            </w:pPr>
          </w:p>
        </w:tc>
        <w:tc>
          <w:tcPr>
            <w:tcW w:w="303" w:type="dxa"/>
            <w:shd w:val="clear" w:color="auto" w:fill="auto"/>
            <w:vAlign w:val="bottom"/>
          </w:tcPr>
          <w:p w:rsidR="00AE0CA7" w:rsidRPr="00341986" w:rsidRDefault="00AE0CA7" w:rsidP="00655BF5">
            <w:pPr>
              <w:snapToGrid w:val="0"/>
              <w:rPr>
                <w:rFonts w:cs="Times New Roman"/>
                <w:sz w:val="16"/>
                <w:szCs w:val="16"/>
              </w:rPr>
            </w:pPr>
          </w:p>
        </w:tc>
        <w:tc>
          <w:tcPr>
            <w:tcW w:w="1408" w:type="dxa"/>
            <w:gridSpan w:val="7"/>
            <w:shd w:val="clear" w:color="auto" w:fill="auto"/>
            <w:vAlign w:val="bottom"/>
          </w:tcPr>
          <w:p w:rsidR="00AE0CA7" w:rsidRPr="00341986" w:rsidRDefault="00AE0CA7" w:rsidP="00655BF5">
            <w:pPr>
              <w:snapToGrid w:val="0"/>
              <w:rPr>
                <w:rFonts w:cs="Times New Roman"/>
                <w:sz w:val="16"/>
                <w:szCs w:val="16"/>
              </w:rPr>
            </w:pPr>
          </w:p>
        </w:tc>
        <w:tc>
          <w:tcPr>
            <w:tcW w:w="1582" w:type="dxa"/>
            <w:gridSpan w:val="3"/>
            <w:shd w:val="clear" w:color="auto" w:fill="auto"/>
          </w:tcPr>
          <w:p w:rsidR="00AE0CA7" w:rsidRPr="00341986" w:rsidRDefault="00AE0CA7" w:rsidP="00655BF5">
            <w:pPr>
              <w:snapToGrid w:val="0"/>
            </w:pPr>
          </w:p>
        </w:tc>
      </w:tr>
      <w:tr w:rsidR="00AE0CA7" w:rsidRPr="00341986" w:rsidTr="00655BF5">
        <w:trPr>
          <w:trHeight w:val="255"/>
        </w:trPr>
        <w:tc>
          <w:tcPr>
            <w:tcW w:w="923" w:type="dxa"/>
            <w:gridSpan w:val="2"/>
            <w:shd w:val="clear" w:color="auto" w:fill="auto"/>
            <w:vAlign w:val="bottom"/>
          </w:tcPr>
          <w:p w:rsidR="00AE0CA7" w:rsidRPr="00341986" w:rsidRDefault="00AE0CA7" w:rsidP="00655BF5">
            <w:pPr>
              <w:snapToGrid w:val="0"/>
              <w:rPr>
                <w:rFonts w:cs="Times New Roman"/>
                <w:sz w:val="16"/>
                <w:szCs w:val="16"/>
              </w:rPr>
            </w:pPr>
          </w:p>
        </w:tc>
        <w:tc>
          <w:tcPr>
            <w:tcW w:w="479" w:type="dxa"/>
            <w:shd w:val="clear" w:color="auto" w:fill="auto"/>
            <w:vAlign w:val="bottom"/>
          </w:tcPr>
          <w:p w:rsidR="00AE0CA7" w:rsidRPr="00341986" w:rsidRDefault="00AE0CA7" w:rsidP="00655BF5">
            <w:pPr>
              <w:snapToGrid w:val="0"/>
              <w:rPr>
                <w:rFonts w:cs="Times New Roman"/>
                <w:sz w:val="16"/>
                <w:szCs w:val="16"/>
              </w:rPr>
            </w:pPr>
          </w:p>
        </w:tc>
        <w:tc>
          <w:tcPr>
            <w:tcW w:w="480" w:type="dxa"/>
            <w:shd w:val="clear" w:color="auto" w:fill="auto"/>
            <w:vAlign w:val="bottom"/>
          </w:tcPr>
          <w:p w:rsidR="00AE0CA7" w:rsidRPr="00341986" w:rsidRDefault="00AE0CA7" w:rsidP="00655BF5">
            <w:pPr>
              <w:snapToGrid w:val="0"/>
              <w:rPr>
                <w:rFonts w:cs="Times New Roman"/>
                <w:sz w:val="16"/>
                <w:szCs w:val="16"/>
              </w:rPr>
            </w:pPr>
          </w:p>
        </w:tc>
        <w:tc>
          <w:tcPr>
            <w:tcW w:w="323" w:type="dxa"/>
            <w:shd w:val="clear" w:color="auto" w:fill="auto"/>
            <w:vAlign w:val="bottom"/>
          </w:tcPr>
          <w:p w:rsidR="00AE0CA7" w:rsidRPr="00341986" w:rsidRDefault="00AE0CA7" w:rsidP="00655BF5">
            <w:pPr>
              <w:snapToGrid w:val="0"/>
              <w:rPr>
                <w:rFonts w:cs="Times New Roman"/>
                <w:sz w:val="16"/>
                <w:szCs w:val="16"/>
              </w:rPr>
            </w:pPr>
          </w:p>
        </w:tc>
        <w:tc>
          <w:tcPr>
            <w:tcW w:w="1150" w:type="dxa"/>
            <w:gridSpan w:val="2"/>
            <w:shd w:val="clear" w:color="auto" w:fill="auto"/>
            <w:vAlign w:val="bottom"/>
          </w:tcPr>
          <w:p w:rsidR="00AE0CA7" w:rsidRPr="00341986" w:rsidRDefault="00AE0CA7" w:rsidP="00655BF5">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6"/>
                <w:szCs w:val="16"/>
              </w:rPr>
            </w:pPr>
            <w:r w:rsidRPr="00341986">
              <w:rPr>
                <w:rFonts w:ascii="Times New Roman" w:hAnsi="Times New Roman" w:cs="Times New Roman"/>
                <w:sz w:val="16"/>
                <w:szCs w:val="16"/>
              </w:rPr>
              <w:t>Поништени у целини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sz w:val="16"/>
                <w:szCs w:val="16"/>
              </w:rPr>
            </w:pPr>
            <w:r w:rsidRPr="00341986">
              <w:rPr>
                <w:rFonts w:ascii="Times New Roman" w:hAnsi="Times New Roman" w:cs="Times New Roman"/>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AE0CA7" w:rsidRPr="00341986" w:rsidRDefault="00AE0CA7" w:rsidP="00655BF5">
            <w:pPr>
              <w:snapToGrid w:val="0"/>
              <w:jc w:val="center"/>
              <w:rPr>
                <w:rFonts w:ascii="Times New Roman" w:hAnsi="Times New Roman" w:cs="Times New Roman"/>
                <w:sz w:val="16"/>
                <w:szCs w:val="16"/>
                <w:lang w:val="sr-Cyrl-CS"/>
              </w:rPr>
            </w:pPr>
            <w:r w:rsidRPr="00341986">
              <w:rPr>
                <w:rFonts w:ascii="Times New Roman" w:hAnsi="Times New Roman" w:cs="Times New Roman"/>
                <w:sz w:val="16"/>
                <w:szCs w:val="16"/>
                <w:lang w:val="sr-Cyrl-CS"/>
              </w:rPr>
              <w:t>0</w:t>
            </w:r>
          </w:p>
        </w:tc>
        <w:tc>
          <w:tcPr>
            <w:tcW w:w="736" w:type="dxa"/>
            <w:tcBorders>
              <w:left w:val="single" w:sz="4" w:space="0" w:color="000000"/>
            </w:tcBorders>
            <w:shd w:val="clear" w:color="auto" w:fill="auto"/>
            <w:vAlign w:val="bottom"/>
          </w:tcPr>
          <w:p w:rsidR="00AE0CA7" w:rsidRPr="00341986" w:rsidRDefault="00AE0CA7" w:rsidP="00655BF5">
            <w:pPr>
              <w:snapToGrid w:val="0"/>
              <w:ind w:left="-475" w:firstLine="475"/>
              <w:rPr>
                <w:rFonts w:cs="Times New Roman"/>
                <w:sz w:val="16"/>
                <w:szCs w:val="16"/>
              </w:rPr>
            </w:pPr>
          </w:p>
        </w:tc>
        <w:tc>
          <w:tcPr>
            <w:tcW w:w="303" w:type="dxa"/>
            <w:shd w:val="clear" w:color="auto" w:fill="auto"/>
            <w:vAlign w:val="bottom"/>
          </w:tcPr>
          <w:p w:rsidR="00AE0CA7" w:rsidRPr="00341986" w:rsidRDefault="00AE0CA7" w:rsidP="00655BF5">
            <w:pPr>
              <w:snapToGrid w:val="0"/>
              <w:rPr>
                <w:rFonts w:cs="Times New Roman"/>
                <w:sz w:val="16"/>
                <w:szCs w:val="16"/>
              </w:rPr>
            </w:pPr>
          </w:p>
        </w:tc>
        <w:tc>
          <w:tcPr>
            <w:tcW w:w="1408" w:type="dxa"/>
            <w:gridSpan w:val="7"/>
            <w:shd w:val="clear" w:color="auto" w:fill="auto"/>
            <w:vAlign w:val="bottom"/>
          </w:tcPr>
          <w:p w:rsidR="00AE0CA7" w:rsidRPr="00341986" w:rsidRDefault="00AE0CA7" w:rsidP="00655BF5">
            <w:pPr>
              <w:snapToGrid w:val="0"/>
              <w:rPr>
                <w:rFonts w:cs="Times New Roman"/>
                <w:sz w:val="16"/>
                <w:szCs w:val="16"/>
              </w:rPr>
            </w:pPr>
          </w:p>
        </w:tc>
        <w:tc>
          <w:tcPr>
            <w:tcW w:w="1582" w:type="dxa"/>
            <w:gridSpan w:val="3"/>
            <w:shd w:val="clear" w:color="auto" w:fill="auto"/>
          </w:tcPr>
          <w:p w:rsidR="00AE0CA7" w:rsidRPr="00341986" w:rsidRDefault="00AE0CA7" w:rsidP="00655BF5">
            <w:pPr>
              <w:snapToGrid w:val="0"/>
            </w:pPr>
          </w:p>
        </w:tc>
      </w:tr>
      <w:tr w:rsidR="00AE0CA7" w:rsidRPr="00341986" w:rsidTr="00655BF5">
        <w:trPr>
          <w:trHeight w:val="154"/>
        </w:trPr>
        <w:tc>
          <w:tcPr>
            <w:tcW w:w="923" w:type="dxa"/>
            <w:gridSpan w:val="2"/>
            <w:shd w:val="clear" w:color="auto" w:fill="auto"/>
            <w:vAlign w:val="bottom"/>
          </w:tcPr>
          <w:p w:rsidR="00AE0CA7" w:rsidRPr="00341986" w:rsidRDefault="00AE0CA7" w:rsidP="00655BF5">
            <w:pPr>
              <w:snapToGrid w:val="0"/>
              <w:rPr>
                <w:rFonts w:cs="Times New Roman"/>
                <w:sz w:val="16"/>
                <w:szCs w:val="16"/>
              </w:rPr>
            </w:pPr>
          </w:p>
        </w:tc>
        <w:tc>
          <w:tcPr>
            <w:tcW w:w="479" w:type="dxa"/>
            <w:shd w:val="clear" w:color="auto" w:fill="auto"/>
            <w:vAlign w:val="bottom"/>
          </w:tcPr>
          <w:p w:rsidR="00AE0CA7" w:rsidRPr="00341986" w:rsidRDefault="00AE0CA7" w:rsidP="00655BF5">
            <w:pPr>
              <w:snapToGrid w:val="0"/>
              <w:rPr>
                <w:rFonts w:cs="Times New Roman"/>
                <w:sz w:val="16"/>
                <w:szCs w:val="16"/>
              </w:rPr>
            </w:pPr>
          </w:p>
        </w:tc>
        <w:tc>
          <w:tcPr>
            <w:tcW w:w="480" w:type="dxa"/>
            <w:shd w:val="clear" w:color="auto" w:fill="auto"/>
            <w:vAlign w:val="bottom"/>
          </w:tcPr>
          <w:p w:rsidR="00AE0CA7" w:rsidRPr="00341986" w:rsidRDefault="00AE0CA7" w:rsidP="00655BF5">
            <w:pPr>
              <w:snapToGrid w:val="0"/>
              <w:rPr>
                <w:rFonts w:cs="Times New Roman"/>
                <w:sz w:val="16"/>
                <w:szCs w:val="16"/>
              </w:rPr>
            </w:pPr>
          </w:p>
        </w:tc>
        <w:tc>
          <w:tcPr>
            <w:tcW w:w="323" w:type="dxa"/>
            <w:shd w:val="clear" w:color="auto" w:fill="auto"/>
            <w:vAlign w:val="bottom"/>
          </w:tcPr>
          <w:p w:rsidR="00AE0CA7" w:rsidRPr="00341986" w:rsidRDefault="00AE0CA7" w:rsidP="00655BF5">
            <w:pPr>
              <w:snapToGrid w:val="0"/>
              <w:rPr>
                <w:rFonts w:cs="Times New Roman"/>
                <w:sz w:val="16"/>
                <w:szCs w:val="16"/>
              </w:rPr>
            </w:pPr>
          </w:p>
        </w:tc>
        <w:tc>
          <w:tcPr>
            <w:tcW w:w="1150" w:type="dxa"/>
            <w:gridSpan w:val="2"/>
            <w:shd w:val="clear" w:color="auto" w:fill="auto"/>
            <w:vAlign w:val="bottom"/>
          </w:tcPr>
          <w:p w:rsidR="00AE0CA7" w:rsidRPr="00341986" w:rsidRDefault="00AE0CA7" w:rsidP="00655BF5">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b/>
                <w:bCs/>
                <w:sz w:val="16"/>
                <w:szCs w:val="16"/>
              </w:rPr>
            </w:pPr>
            <w:r w:rsidRPr="00341986">
              <w:rPr>
                <w:rFonts w:ascii="Times New Roman" w:hAnsi="Times New Roman" w:cs="Times New Roman"/>
                <w:b/>
                <w:bCs/>
                <w:sz w:val="16"/>
                <w:szCs w:val="16"/>
              </w:rPr>
              <w:t>УКУПНО</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AE0CA7" w:rsidRPr="00341986" w:rsidRDefault="005F04EC" w:rsidP="00655BF5">
            <w:pPr>
              <w:jc w:val="center"/>
              <w:rPr>
                <w:rFonts w:ascii="Times New Roman" w:hAnsi="Times New Roman" w:cs="Times New Roman"/>
                <w:b/>
                <w:bCs/>
                <w:sz w:val="16"/>
                <w:szCs w:val="16"/>
                <w:lang w:val="sr-Cyrl-CS"/>
              </w:rPr>
            </w:pPr>
            <w:r w:rsidRPr="00341986">
              <w:rPr>
                <w:rFonts w:ascii="Times New Roman" w:hAnsi="Times New Roman" w:cs="Times New Roman"/>
                <w:b/>
                <w:bCs/>
                <w:sz w:val="16"/>
                <w:szCs w:val="16"/>
                <w:lang w:val="sr-Cyrl-CS"/>
              </w:rPr>
              <w:t>6</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AE0CA7" w:rsidRPr="00341986" w:rsidRDefault="005F04EC" w:rsidP="00AE0CA7">
            <w:pPr>
              <w:jc w:val="center"/>
              <w:rPr>
                <w:rFonts w:cs="Times New Roman"/>
                <w:sz w:val="16"/>
                <w:szCs w:val="16"/>
                <w:lang w:val="sr-Cyrl-CS"/>
              </w:rPr>
            </w:pPr>
            <w:r w:rsidRPr="00341986">
              <w:rPr>
                <w:rFonts w:cs="Times New Roman"/>
                <w:sz w:val="16"/>
                <w:szCs w:val="16"/>
                <w:lang w:val="sr-Cyrl-CS"/>
              </w:rPr>
              <w:t>0</w:t>
            </w:r>
          </w:p>
        </w:tc>
        <w:tc>
          <w:tcPr>
            <w:tcW w:w="736" w:type="dxa"/>
            <w:tcBorders>
              <w:left w:val="single" w:sz="4" w:space="0" w:color="000000"/>
            </w:tcBorders>
            <w:shd w:val="clear" w:color="auto" w:fill="auto"/>
            <w:vAlign w:val="bottom"/>
          </w:tcPr>
          <w:p w:rsidR="00AE0CA7" w:rsidRPr="00341986" w:rsidRDefault="00AE0CA7" w:rsidP="00655BF5">
            <w:pPr>
              <w:snapToGrid w:val="0"/>
              <w:rPr>
                <w:rFonts w:cs="Times New Roman"/>
                <w:sz w:val="16"/>
                <w:szCs w:val="16"/>
              </w:rPr>
            </w:pPr>
          </w:p>
        </w:tc>
        <w:tc>
          <w:tcPr>
            <w:tcW w:w="303" w:type="dxa"/>
            <w:shd w:val="clear" w:color="auto" w:fill="auto"/>
            <w:vAlign w:val="bottom"/>
          </w:tcPr>
          <w:p w:rsidR="00AE0CA7" w:rsidRPr="00341986" w:rsidRDefault="00AE0CA7" w:rsidP="00655BF5">
            <w:pPr>
              <w:snapToGrid w:val="0"/>
              <w:rPr>
                <w:rFonts w:cs="Times New Roman"/>
                <w:sz w:val="16"/>
                <w:szCs w:val="16"/>
              </w:rPr>
            </w:pPr>
          </w:p>
        </w:tc>
        <w:tc>
          <w:tcPr>
            <w:tcW w:w="1408" w:type="dxa"/>
            <w:gridSpan w:val="7"/>
            <w:shd w:val="clear" w:color="auto" w:fill="auto"/>
            <w:vAlign w:val="bottom"/>
          </w:tcPr>
          <w:p w:rsidR="00AE0CA7" w:rsidRPr="00341986" w:rsidRDefault="00AE0CA7" w:rsidP="00655BF5">
            <w:pPr>
              <w:snapToGrid w:val="0"/>
              <w:rPr>
                <w:rFonts w:cs="Times New Roman"/>
                <w:sz w:val="16"/>
                <w:szCs w:val="16"/>
              </w:rPr>
            </w:pPr>
          </w:p>
        </w:tc>
        <w:tc>
          <w:tcPr>
            <w:tcW w:w="1582" w:type="dxa"/>
            <w:gridSpan w:val="3"/>
            <w:shd w:val="clear" w:color="auto" w:fill="auto"/>
          </w:tcPr>
          <w:p w:rsidR="00AE0CA7" w:rsidRPr="00341986" w:rsidRDefault="00AE0CA7" w:rsidP="00655BF5">
            <w:pPr>
              <w:snapToGrid w:val="0"/>
            </w:pPr>
          </w:p>
        </w:tc>
      </w:tr>
      <w:tr w:rsidR="00AE0CA7" w:rsidRPr="00341986" w:rsidTr="00655BF5">
        <w:tblPrEx>
          <w:tblCellMar>
            <w:left w:w="108" w:type="dxa"/>
            <w:right w:w="108" w:type="dxa"/>
          </w:tblCellMar>
        </w:tblPrEx>
        <w:trPr>
          <w:trHeight w:val="135"/>
        </w:trPr>
        <w:tc>
          <w:tcPr>
            <w:tcW w:w="1402" w:type="dxa"/>
            <w:gridSpan w:val="3"/>
            <w:shd w:val="clear" w:color="auto" w:fill="auto"/>
            <w:vAlign w:val="bottom"/>
          </w:tcPr>
          <w:p w:rsidR="00AE0CA7" w:rsidRPr="00341986" w:rsidRDefault="00AE0CA7" w:rsidP="00655BF5">
            <w:pPr>
              <w:rPr>
                <w:rFonts w:ascii="Times New Roman" w:hAnsi="Times New Roman" w:cs="Times New Roman"/>
                <w:sz w:val="16"/>
                <w:szCs w:val="16"/>
                <w:lang w:val="sr-Cyrl-CS"/>
              </w:rPr>
            </w:pPr>
          </w:p>
        </w:tc>
        <w:tc>
          <w:tcPr>
            <w:tcW w:w="480"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323"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150"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175"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837" w:type="dxa"/>
            <w:gridSpan w:val="2"/>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324"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731" w:type="dxa"/>
            <w:gridSpan w:val="3"/>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248"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710"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979" w:type="dxa"/>
            <w:gridSpan w:val="5"/>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248" w:type="dxa"/>
            <w:shd w:val="clear" w:color="auto" w:fill="auto"/>
            <w:vAlign w:val="bottom"/>
          </w:tcPr>
          <w:p w:rsidR="00AE0CA7" w:rsidRPr="00341986" w:rsidRDefault="00AE0CA7" w:rsidP="00655BF5">
            <w:pPr>
              <w:snapToGrid w:val="0"/>
              <w:rPr>
                <w:rFonts w:ascii="Times New Roman" w:hAnsi="Times New Roman" w:cs="Times New Roman"/>
                <w:sz w:val="16"/>
                <w:szCs w:val="16"/>
              </w:rPr>
            </w:pPr>
          </w:p>
        </w:tc>
        <w:tc>
          <w:tcPr>
            <w:tcW w:w="1274" w:type="dxa"/>
            <w:gridSpan w:val="3"/>
            <w:shd w:val="clear" w:color="auto" w:fill="auto"/>
            <w:vAlign w:val="bottom"/>
          </w:tcPr>
          <w:p w:rsidR="00AE0CA7" w:rsidRPr="00341986" w:rsidRDefault="00AE0CA7" w:rsidP="00655BF5">
            <w:pPr>
              <w:snapToGrid w:val="0"/>
              <w:rPr>
                <w:rFonts w:cs="Times New Roman"/>
                <w:sz w:val="16"/>
                <w:szCs w:val="16"/>
              </w:rPr>
            </w:pPr>
          </w:p>
        </w:tc>
        <w:tc>
          <w:tcPr>
            <w:tcW w:w="1945" w:type="dxa"/>
            <w:gridSpan w:val="4"/>
            <w:shd w:val="clear" w:color="auto" w:fill="auto"/>
            <w:vAlign w:val="bottom"/>
          </w:tcPr>
          <w:p w:rsidR="00AE0CA7" w:rsidRPr="00341986" w:rsidRDefault="00AE0CA7" w:rsidP="00655BF5">
            <w:pPr>
              <w:snapToGrid w:val="0"/>
              <w:rPr>
                <w:rFonts w:cs="Times New Roman"/>
                <w:sz w:val="16"/>
                <w:szCs w:val="16"/>
              </w:rPr>
            </w:pPr>
          </w:p>
        </w:tc>
        <w:tc>
          <w:tcPr>
            <w:tcW w:w="271" w:type="dxa"/>
            <w:gridSpan w:val="2"/>
            <w:shd w:val="clear" w:color="auto" w:fill="auto"/>
            <w:vAlign w:val="bottom"/>
          </w:tcPr>
          <w:p w:rsidR="00AE0CA7" w:rsidRPr="00341986" w:rsidRDefault="00AE0CA7" w:rsidP="00655BF5">
            <w:pPr>
              <w:snapToGrid w:val="0"/>
              <w:rPr>
                <w:rFonts w:cs="Times New Roman"/>
                <w:sz w:val="16"/>
                <w:szCs w:val="16"/>
              </w:rPr>
            </w:pPr>
          </w:p>
        </w:tc>
        <w:tc>
          <w:tcPr>
            <w:tcW w:w="812" w:type="dxa"/>
            <w:gridSpan w:val="3"/>
            <w:shd w:val="clear" w:color="auto" w:fill="auto"/>
            <w:vAlign w:val="bottom"/>
          </w:tcPr>
          <w:p w:rsidR="00AE0CA7" w:rsidRPr="00341986" w:rsidRDefault="00AE0CA7" w:rsidP="00655BF5">
            <w:pPr>
              <w:snapToGrid w:val="0"/>
              <w:rPr>
                <w:rFonts w:cs="Times New Roman"/>
                <w:sz w:val="16"/>
                <w:szCs w:val="16"/>
              </w:rPr>
            </w:pPr>
          </w:p>
        </w:tc>
        <w:tc>
          <w:tcPr>
            <w:tcW w:w="313" w:type="dxa"/>
            <w:gridSpan w:val="2"/>
            <w:shd w:val="clear" w:color="auto" w:fill="auto"/>
            <w:vAlign w:val="bottom"/>
          </w:tcPr>
          <w:p w:rsidR="00AE0CA7" w:rsidRPr="00341986" w:rsidRDefault="00AE0CA7" w:rsidP="00655BF5">
            <w:pPr>
              <w:snapToGrid w:val="0"/>
              <w:rPr>
                <w:rFonts w:cs="Times New Roman"/>
                <w:sz w:val="16"/>
                <w:szCs w:val="16"/>
              </w:rPr>
            </w:pPr>
          </w:p>
        </w:tc>
        <w:tc>
          <w:tcPr>
            <w:tcW w:w="1313" w:type="dxa"/>
            <w:gridSpan w:val="2"/>
            <w:shd w:val="clear" w:color="auto" w:fill="auto"/>
            <w:vAlign w:val="bottom"/>
          </w:tcPr>
          <w:p w:rsidR="00AE0CA7" w:rsidRPr="00341986" w:rsidRDefault="00AE0CA7" w:rsidP="00655BF5">
            <w:pPr>
              <w:snapToGrid w:val="0"/>
              <w:rPr>
                <w:rFonts w:cs="Times New Roman"/>
                <w:sz w:val="16"/>
                <w:szCs w:val="16"/>
              </w:rPr>
            </w:pPr>
          </w:p>
        </w:tc>
      </w:tr>
      <w:tr w:rsidR="00AE0CA7" w:rsidRPr="00341986" w:rsidTr="00655BF5">
        <w:trPr>
          <w:trHeight w:val="604"/>
        </w:trPr>
        <w:tc>
          <w:tcPr>
            <w:tcW w:w="630" w:type="dxa"/>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rPr>
                <w:rFonts w:ascii="Times New Roman" w:hAnsi="Times New Roman" w:cs="Times New Roman"/>
                <w:sz w:val="16"/>
                <w:szCs w:val="16"/>
              </w:rPr>
            </w:pPr>
            <w:r w:rsidRPr="00341986">
              <w:rPr>
                <w:rFonts w:ascii="Times New Roman" w:hAnsi="Times New Roman" w:cs="Times New Roman"/>
                <w:sz w:val="16"/>
                <w:szCs w:val="16"/>
              </w:rPr>
              <w:t>Ред. бр.</w:t>
            </w:r>
          </w:p>
        </w:tc>
        <w:tc>
          <w:tcPr>
            <w:tcW w:w="1630" w:type="dxa"/>
            <w:gridSpan w:val="5"/>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6"/>
                <w:szCs w:val="16"/>
              </w:rPr>
            </w:pPr>
            <w:r w:rsidRPr="00341986">
              <w:rPr>
                <w:rFonts w:ascii="Times New Roman" w:hAnsi="Times New Roman" w:cs="Times New Roman"/>
                <w:sz w:val="16"/>
                <w:szCs w:val="16"/>
              </w:rPr>
              <w:t>Врсте</w:t>
            </w:r>
            <w:r w:rsidR="006C6C49">
              <w:rPr>
                <w:rFonts w:ascii="Times New Roman" w:hAnsi="Times New Roman" w:cs="Times New Roman"/>
                <w:sz w:val="16"/>
                <w:szCs w:val="16"/>
              </w:rPr>
              <w:t xml:space="preserve"> </w:t>
            </w:r>
            <w:r w:rsidRPr="00341986">
              <w:rPr>
                <w:rFonts w:ascii="Times New Roman" w:hAnsi="Times New Roman" w:cs="Times New Roman"/>
                <w:sz w:val="16"/>
                <w:szCs w:val="16"/>
              </w:rPr>
              <w:t>поступка</w:t>
            </w:r>
          </w:p>
        </w:tc>
        <w:tc>
          <w:tcPr>
            <w:tcW w:w="1095" w:type="dxa"/>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6"/>
                <w:szCs w:val="16"/>
              </w:rPr>
            </w:pPr>
            <w:r w:rsidRPr="00341986">
              <w:rPr>
                <w:rFonts w:ascii="Times New Roman" w:hAnsi="Times New Roman" w:cs="Times New Roman"/>
                <w:sz w:val="16"/>
                <w:szCs w:val="16"/>
              </w:rPr>
              <w:t>Врста</w:t>
            </w:r>
            <w:r w:rsidR="006C6C49">
              <w:rPr>
                <w:rFonts w:ascii="Times New Roman" w:hAnsi="Times New Roman" w:cs="Times New Roman"/>
                <w:sz w:val="16"/>
                <w:szCs w:val="16"/>
              </w:rPr>
              <w:t xml:space="preserve"> </w:t>
            </w:r>
            <w:r w:rsidRPr="00341986">
              <w:rPr>
                <w:rFonts w:ascii="Times New Roman" w:hAnsi="Times New Roman" w:cs="Times New Roman"/>
                <w:sz w:val="16"/>
                <w:szCs w:val="16"/>
              </w:rPr>
              <w:t>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6"/>
                <w:szCs w:val="16"/>
              </w:rPr>
            </w:pPr>
            <w:r w:rsidRPr="00341986">
              <w:rPr>
                <w:rFonts w:ascii="Times New Roman" w:hAnsi="Times New Roman" w:cs="Times New Roman"/>
                <w:sz w:val="16"/>
                <w:szCs w:val="16"/>
              </w:rPr>
              <w:t>Предмет</w:t>
            </w:r>
            <w:r w:rsidR="006C6C49">
              <w:rPr>
                <w:rFonts w:ascii="Times New Roman" w:hAnsi="Times New Roman" w:cs="Times New Roman"/>
                <w:sz w:val="16"/>
                <w:szCs w:val="16"/>
              </w:rPr>
              <w:t xml:space="preserve"> </w:t>
            </w:r>
            <w:r w:rsidRPr="00341986">
              <w:rPr>
                <w:rFonts w:ascii="Times New Roman" w:hAnsi="Times New Roman" w:cs="Times New Roman"/>
                <w:sz w:val="16"/>
                <w:szCs w:val="16"/>
              </w:rPr>
              <w:t>набавке</w:t>
            </w: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6"/>
                <w:szCs w:val="16"/>
                <w:lang w:val="ru-RU"/>
              </w:rPr>
            </w:pPr>
            <w:r w:rsidRPr="00341986">
              <w:rPr>
                <w:rFonts w:ascii="Times New Roman" w:hAnsi="Times New Roman" w:cs="Times New Roman"/>
                <w:sz w:val="16"/>
                <w:szCs w:val="16"/>
              </w:rPr>
              <w:t>Опис</w:t>
            </w:r>
            <w:r w:rsidR="006C6C49">
              <w:rPr>
                <w:rFonts w:ascii="Times New Roman" w:hAnsi="Times New Roman" w:cs="Times New Roman"/>
                <w:sz w:val="16"/>
                <w:szCs w:val="16"/>
              </w:rPr>
              <w:t xml:space="preserve"> </w:t>
            </w:r>
            <w:r w:rsidRPr="00341986">
              <w:rPr>
                <w:rFonts w:ascii="Times New Roman" w:hAnsi="Times New Roman" w:cs="Times New Roman"/>
                <w:sz w:val="16"/>
                <w:szCs w:val="16"/>
              </w:rPr>
              <w:t>предмета</w:t>
            </w:r>
            <w:r w:rsidR="006C6C49">
              <w:rPr>
                <w:rFonts w:ascii="Times New Roman" w:hAnsi="Times New Roman" w:cs="Times New Roman"/>
                <w:sz w:val="16"/>
                <w:szCs w:val="16"/>
              </w:rPr>
              <w:t xml:space="preserve"> </w:t>
            </w:r>
            <w:r w:rsidRPr="00341986">
              <w:rPr>
                <w:rFonts w:ascii="Times New Roman" w:hAnsi="Times New Roman" w:cs="Times New Roman"/>
                <w:sz w:val="16"/>
                <w:szCs w:val="16"/>
              </w:rPr>
              <w:t>јавне</w:t>
            </w:r>
            <w:r w:rsidR="006C6C49">
              <w:rPr>
                <w:rFonts w:ascii="Times New Roman" w:hAnsi="Times New Roman" w:cs="Times New Roman"/>
                <w:sz w:val="16"/>
                <w:szCs w:val="16"/>
              </w:rPr>
              <w:t xml:space="preserve"> </w:t>
            </w:r>
            <w:r w:rsidRPr="00341986">
              <w:rPr>
                <w:rFonts w:ascii="Times New Roman" w:hAnsi="Times New Roman" w:cs="Times New Roman"/>
                <w:sz w:val="16"/>
                <w:szCs w:val="16"/>
              </w:rPr>
              <w:t>набавке</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6"/>
                <w:szCs w:val="16"/>
              </w:rPr>
            </w:pPr>
            <w:r w:rsidRPr="00341986">
              <w:rPr>
                <w:rFonts w:ascii="Times New Roman" w:hAnsi="Times New Roman" w:cs="Times New Roman"/>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6"/>
                <w:szCs w:val="16"/>
              </w:rPr>
            </w:pPr>
            <w:r w:rsidRPr="00341986">
              <w:rPr>
                <w:rFonts w:ascii="Times New Roman" w:hAnsi="Times New Roman" w:cs="Times New Roman"/>
                <w:sz w:val="16"/>
                <w:szCs w:val="16"/>
              </w:rPr>
              <w:t>Разлог</w:t>
            </w:r>
            <w:r w:rsidR="006C6C49">
              <w:rPr>
                <w:rFonts w:ascii="Times New Roman" w:hAnsi="Times New Roman" w:cs="Times New Roman"/>
                <w:sz w:val="16"/>
                <w:szCs w:val="16"/>
              </w:rPr>
              <w:t xml:space="preserve"> </w:t>
            </w:r>
            <w:r w:rsidRPr="00341986">
              <w:rPr>
                <w:rFonts w:ascii="Times New Roman" w:hAnsi="Times New Roman" w:cs="Times New Roman"/>
                <w:sz w:val="16"/>
                <w:szCs w:val="16"/>
              </w:rPr>
              <w:t>обуставе /поништења</w:t>
            </w:r>
            <w:r w:rsidR="006C6C49">
              <w:rPr>
                <w:rFonts w:ascii="Times New Roman" w:hAnsi="Times New Roman" w:cs="Times New Roman"/>
                <w:sz w:val="16"/>
                <w:szCs w:val="16"/>
              </w:rPr>
              <w:t xml:space="preserve"> </w:t>
            </w:r>
            <w:r w:rsidRPr="00341986">
              <w:rPr>
                <w:rFonts w:ascii="Times New Roman" w:hAnsi="Times New Roman" w:cs="Times New Roman"/>
                <w:sz w:val="16"/>
                <w:szCs w:val="16"/>
              </w:rPr>
              <w:t>поступка</w:t>
            </w:r>
          </w:p>
        </w:tc>
        <w:tc>
          <w:tcPr>
            <w:tcW w:w="2556" w:type="dxa"/>
            <w:gridSpan w:val="6"/>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pPr>
            <w:r w:rsidRPr="00341986">
              <w:rPr>
                <w:rFonts w:ascii="Times New Roman" w:hAnsi="Times New Roman" w:cs="Times New Roman"/>
                <w:sz w:val="16"/>
                <w:szCs w:val="16"/>
              </w:rPr>
              <w:t>Опис</w:t>
            </w:r>
            <w:r w:rsidR="006C6C49">
              <w:rPr>
                <w:rFonts w:ascii="Times New Roman" w:hAnsi="Times New Roman" w:cs="Times New Roman"/>
                <w:sz w:val="16"/>
                <w:szCs w:val="16"/>
              </w:rPr>
              <w:t xml:space="preserve"> </w:t>
            </w:r>
            <w:r w:rsidRPr="00341986">
              <w:rPr>
                <w:rFonts w:ascii="Times New Roman" w:hAnsi="Times New Roman" w:cs="Times New Roman"/>
                <w:sz w:val="16"/>
                <w:szCs w:val="16"/>
              </w:rPr>
              <w:t>разлога</w:t>
            </w:r>
          </w:p>
        </w:tc>
        <w:tc>
          <w:tcPr>
            <w:tcW w:w="2577" w:type="dxa"/>
            <w:gridSpan w:val="8"/>
            <w:tcBorders>
              <w:left w:val="single" w:sz="4" w:space="0" w:color="000000"/>
            </w:tcBorders>
            <w:shd w:val="clear" w:color="auto" w:fill="auto"/>
          </w:tcPr>
          <w:p w:rsidR="00AE0CA7" w:rsidRPr="00341986" w:rsidRDefault="00AE0CA7" w:rsidP="00655BF5">
            <w:pPr>
              <w:snapToGrid w:val="0"/>
            </w:pPr>
          </w:p>
        </w:tc>
      </w:tr>
      <w:tr w:rsidR="00AE0CA7" w:rsidRPr="00341986" w:rsidTr="00655BF5">
        <w:trPr>
          <w:gridAfter w:val="8"/>
          <w:wAfter w:w="2577" w:type="dxa"/>
          <w:trHeight w:val="263"/>
        </w:trPr>
        <w:tc>
          <w:tcPr>
            <w:tcW w:w="630" w:type="dxa"/>
            <w:tcBorders>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2"/>
                <w:szCs w:val="12"/>
              </w:rPr>
            </w:pPr>
            <w:r w:rsidRPr="00341986">
              <w:rPr>
                <w:rFonts w:ascii="Times New Roman" w:hAnsi="Times New Roman" w:cs="Times New Roman"/>
                <w:sz w:val="12"/>
                <w:szCs w:val="12"/>
              </w:rPr>
              <w:t>I</w:t>
            </w:r>
          </w:p>
        </w:tc>
        <w:tc>
          <w:tcPr>
            <w:tcW w:w="1630" w:type="dxa"/>
            <w:gridSpan w:val="5"/>
            <w:tcBorders>
              <w:top w:val="single" w:sz="4" w:space="0" w:color="000000"/>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sz w:val="12"/>
                <w:szCs w:val="12"/>
              </w:rPr>
            </w:pPr>
            <w:r w:rsidRPr="00341986">
              <w:rPr>
                <w:rFonts w:ascii="Times New Roman" w:hAnsi="Times New Roman" w:cs="Times New Roman"/>
                <w:sz w:val="12"/>
                <w:szCs w:val="12"/>
              </w:rPr>
              <w:t>II</w:t>
            </w:r>
          </w:p>
        </w:tc>
        <w:tc>
          <w:tcPr>
            <w:tcW w:w="1095" w:type="dxa"/>
            <w:tcBorders>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sz w:val="12"/>
                <w:szCs w:val="12"/>
              </w:rPr>
            </w:pPr>
            <w:r w:rsidRPr="00341986">
              <w:rPr>
                <w:rFonts w:ascii="Times New Roman" w:hAnsi="Times New Roman" w:cs="Times New Roman"/>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sz w:val="12"/>
                <w:szCs w:val="12"/>
              </w:rPr>
            </w:pPr>
            <w:r w:rsidRPr="00341986">
              <w:rPr>
                <w:rFonts w:ascii="Times New Roman" w:hAnsi="Times New Roman" w:cs="Times New Roman"/>
                <w:sz w:val="12"/>
                <w:szCs w:val="12"/>
              </w:rPr>
              <w:t>IV</w:t>
            </w:r>
          </w:p>
        </w:tc>
        <w:tc>
          <w:tcPr>
            <w:tcW w:w="3105" w:type="dxa"/>
            <w:gridSpan w:val="7"/>
            <w:tcBorders>
              <w:top w:val="single" w:sz="4" w:space="0" w:color="000000"/>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sz w:val="12"/>
                <w:szCs w:val="12"/>
              </w:rPr>
            </w:pPr>
            <w:r w:rsidRPr="00341986">
              <w:rPr>
                <w:rFonts w:ascii="Times New Roman" w:hAnsi="Times New Roman" w:cs="Times New Roman"/>
                <w:sz w:val="12"/>
                <w:szCs w:val="12"/>
              </w:rPr>
              <w:t>V</w:t>
            </w:r>
          </w:p>
        </w:tc>
        <w:tc>
          <w:tcPr>
            <w:tcW w:w="1303" w:type="dxa"/>
            <w:gridSpan w:val="3"/>
            <w:tcBorders>
              <w:top w:val="single" w:sz="4" w:space="0" w:color="000000"/>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sz w:val="12"/>
                <w:szCs w:val="12"/>
              </w:rPr>
            </w:pPr>
            <w:r w:rsidRPr="00341986">
              <w:rPr>
                <w:rFonts w:ascii="Times New Roman" w:hAnsi="Times New Roman" w:cs="Times New Roman"/>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sz w:val="12"/>
                <w:szCs w:val="12"/>
              </w:rPr>
            </w:pPr>
            <w:r w:rsidRPr="00341986">
              <w:rPr>
                <w:rFonts w:ascii="Times New Roman" w:hAnsi="Times New Roman" w:cs="Times New Roman"/>
                <w:sz w:val="12"/>
                <w:szCs w:val="12"/>
              </w:rPr>
              <w:t>VII</w:t>
            </w:r>
          </w:p>
        </w:tc>
        <w:tc>
          <w:tcPr>
            <w:tcW w:w="2556"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AE0CA7" w:rsidRPr="00341986" w:rsidRDefault="00AE0CA7" w:rsidP="00655BF5">
            <w:pPr>
              <w:jc w:val="center"/>
            </w:pPr>
            <w:r w:rsidRPr="00341986">
              <w:rPr>
                <w:rFonts w:ascii="Times New Roman" w:hAnsi="Times New Roman" w:cs="Times New Roman"/>
                <w:sz w:val="12"/>
                <w:szCs w:val="12"/>
              </w:rPr>
              <w:t>VIII</w:t>
            </w:r>
          </w:p>
        </w:tc>
      </w:tr>
      <w:tr w:rsidR="00AE0CA7" w:rsidRPr="00341986" w:rsidTr="00655BF5">
        <w:trPr>
          <w:gridAfter w:val="8"/>
          <w:wAfter w:w="2577" w:type="dxa"/>
          <w:trHeight w:val="695"/>
        </w:trPr>
        <w:tc>
          <w:tcPr>
            <w:tcW w:w="630" w:type="dxa"/>
            <w:tcBorders>
              <w:left w:val="single" w:sz="4" w:space="0" w:color="000000"/>
              <w:bottom w:val="single" w:sz="4" w:space="0" w:color="000000"/>
            </w:tcBorders>
            <w:shd w:val="clear" w:color="auto" w:fill="auto"/>
            <w:vAlign w:val="bottom"/>
          </w:tcPr>
          <w:p w:rsidR="00AE0CA7" w:rsidRPr="00341986" w:rsidRDefault="00AE0CA7" w:rsidP="00655BF5">
            <w:pPr>
              <w:rPr>
                <w:rFonts w:ascii="Times New Roman" w:hAnsi="Times New Roman" w:cs="Times New Roman"/>
                <w:sz w:val="16"/>
                <w:szCs w:val="16"/>
                <w:lang w:val="sr-Cyrl-CS"/>
              </w:rPr>
            </w:pPr>
            <w:r w:rsidRPr="00341986">
              <w:rPr>
                <w:rFonts w:ascii="Times New Roman" w:hAnsi="Times New Roman" w:cs="Times New Roman"/>
                <w:sz w:val="20"/>
                <w:szCs w:val="20"/>
                <w:lang w:val="sr-Cyrl-CS"/>
              </w:rPr>
              <w:t>1</w:t>
            </w:r>
            <w:r w:rsidRPr="00341986">
              <w:rPr>
                <w:rFonts w:ascii="Times New Roman" w:hAnsi="Times New Roman" w:cs="Times New Roman"/>
                <w:sz w:val="16"/>
                <w:szCs w:val="16"/>
                <w:lang w:val="sr-Cyrl-CS"/>
              </w:rPr>
              <w:t>.</w:t>
            </w:r>
          </w:p>
        </w:tc>
        <w:tc>
          <w:tcPr>
            <w:tcW w:w="1630" w:type="dxa"/>
            <w:gridSpan w:val="5"/>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6"/>
                <w:szCs w:val="16"/>
                <w:lang w:val="sr-Cyrl-CS"/>
              </w:rPr>
            </w:pPr>
            <w:r w:rsidRPr="00341986">
              <w:rPr>
                <w:rFonts w:ascii="Times New Roman" w:hAnsi="Times New Roman" w:cs="Times New Roman"/>
                <w:sz w:val="16"/>
                <w:szCs w:val="16"/>
                <w:lang w:val="sr-Cyrl-CS"/>
              </w:rPr>
              <w:t>Отворени поступак</w:t>
            </w:r>
          </w:p>
        </w:tc>
        <w:tc>
          <w:tcPr>
            <w:tcW w:w="1095" w:type="dxa"/>
            <w:tcBorders>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sz w:val="16"/>
                <w:szCs w:val="16"/>
                <w:lang w:val="ru-RU"/>
              </w:rPr>
            </w:pPr>
            <w:r w:rsidRPr="00341986">
              <w:rPr>
                <w:rFonts w:ascii="Times New Roman" w:hAnsi="Times New Roman" w:cs="Times New Roman"/>
                <w:sz w:val="16"/>
                <w:szCs w:val="16"/>
                <w:lang w:val="ru-RU"/>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AE0CA7" w:rsidRPr="00341986" w:rsidRDefault="005F04EC" w:rsidP="005F04EC">
            <w:pPr>
              <w:rPr>
                <w:rFonts w:ascii="Times New Roman" w:hAnsi="Times New Roman" w:cs="Times New Roman"/>
                <w:sz w:val="16"/>
                <w:szCs w:val="16"/>
                <w:lang w:val="ru-RU"/>
              </w:rPr>
            </w:pPr>
            <w:r w:rsidRPr="00341986">
              <w:rPr>
                <w:rFonts w:ascii="Times New Roman" w:hAnsi="Times New Roman" w:cs="Times New Roman"/>
                <w:sz w:val="16"/>
                <w:szCs w:val="16"/>
                <w:lang w:val="ru-RU"/>
              </w:rPr>
              <w:t xml:space="preserve">            друга добра</w:t>
            </w: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AE0CA7" w:rsidRPr="00341986" w:rsidRDefault="005F04EC" w:rsidP="00655BF5">
            <w:pPr>
              <w:jc w:val="center"/>
              <w:rPr>
                <w:rFonts w:ascii="Times New Roman" w:hAnsi="Times New Roman" w:cs="Times New Roman"/>
                <w:sz w:val="16"/>
                <w:szCs w:val="16"/>
                <w:lang w:val="sr-Cyrl-CS"/>
              </w:rPr>
            </w:pPr>
            <w:r w:rsidRPr="00341986">
              <w:rPr>
                <w:rFonts w:ascii="Times New Roman" w:hAnsi="Times New Roman" w:cs="Times New Roman"/>
                <w:sz w:val="16"/>
                <w:szCs w:val="16"/>
                <w:lang w:val="sr-Cyrl-CS"/>
              </w:rPr>
              <w:t>Опрема за боравак у склоништима-Партија 2-санитарна опрема</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AE0CA7" w:rsidRPr="00341986" w:rsidRDefault="005F04EC" w:rsidP="005F04EC">
            <w:pPr>
              <w:jc w:val="center"/>
              <w:rPr>
                <w:rFonts w:ascii="Times New Roman" w:hAnsi="Times New Roman" w:cs="Times New Roman"/>
                <w:sz w:val="16"/>
                <w:szCs w:val="16"/>
                <w:lang w:val="ru-RU"/>
              </w:rPr>
            </w:pPr>
            <w:r w:rsidRPr="00341986">
              <w:rPr>
                <w:rFonts w:ascii="Times New Roman" w:hAnsi="Times New Roman" w:cs="Times New Roman"/>
                <w:sz w:val="16"/>
                <w:szCs w:val="16"/>
                <w:lang w:val="ru-RU"/>
              </w:rPr>
              <w:t>3733</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AE0CA7" w:rsidRPr="00341986" w:rsidRDefault="005F04EC" w:rsidP="00655BF5">
            <w:pPr>
              <w:jc w:val="center"/>
              <w:rPr>
                <w:rFonts w:ascii="Times New Roman" w:hAnsi="Times New Roman" w:cs="Times New Roman"/>
                <w:sz w:val="16"/>
                <w:szCs w:val="16"/>
                <w:lang w:val="ru-RU"/>
              </w:rPr>
            </w:pPr>
            <w:r w:rsidRPr="00341986">
              <w:rPr>
                <w:rFonts w:ascii="Times New Roman" w:hAnsi="Times New Roman" w:cs="Times New Roman"/>
                <w:sz w:val="18"/>
                <w:szCs w:val="18"/>
                <w:lang w:val="sr-Cyrl-CS"/>
              </w:rPr>
              <w:t>Одбијене све неодговарајуће и неприхватљиве понуде</w:t>
            </w:r>
          </w:p>
        </w:tc>
        <w:tc>
          <w:tcPr>
            <w:tcW w:w="2556" w:type="dxa"/>
            <w:gridSpan w:val="6"/>
            <w:tcBorders>
              <w:top w:val="single" w:sz="4" w:space="0" w:color="000000"/>
              <w:left w:val="single" w:sz="4" w:space="0" w:color="000000"/>
              <w:bottom w:val="single" w:sz="4" w:space="0" w:color="auto"/>
              <w:right w:val="single" w:sz="4" w:space="0" w:color="auto"/>
            </w:tcBorders>
            <w:shd w:val="clear" w:color="auto" w:fill="auto"/>
            <w:vAlign w:val="center"/>
          </w:tcPr>
          <w:p w:rsidR="00AE0CA7" w:rsidRPr="00341986" w:rsidRDefault="005F04EC" w:rsidP="00655BF5">
            <w:pPr>
              <w:jc w:val="center"/>
              <w:rPr>
                <w:rFonts w:ascii="Times New Roman" w:hAnsi="Times New Roman" w:cs="Times New Roman"/>
                <w:sz w:val="18"/>
                <w:szCs w:val="18"/>
                <w:lang w:val="sr-Cyrl-CS"/>
              </w:rPr>
            </w:pPr>
            <w:r w:rsidRPr="00341986">
              <w:rPr>
                <w:rFonts w:ascii="Times New Roman" w:hAnsi="Times New Roman" w:cs="Times New Roman"/>
                <w:sz w:val="18"/>
                <w:szCs w:val="18"/>
                <w:lang w:val="sr-Cyrl-CS"/>
              </w:rPr>
              <w:t>Једна понуда-неприхватљива јер је била преко процењене вредности.</w:t>
            </w:r>
          </w:p>
        </w:tc>
      </w:tr>
      <w:tr w:rsidR="00AE0CA7" w:rsidRPr="00341986" w:rsidTr="00655BF5">
        <w:trPr>
          <w:gridAfter w:val="19"/>
          <w:wAfter w:w="6852" w:type="dxa"/>
          <w:trHeight w:val="345"/>
        </w:trPr>
        <w:tc>
          <w:tcPr>
            <w:tcW w:w="8380" w:type="dxa"/>
            <w:gridSpan w:val="16"/>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rPr>
                <w:rFonts w:ascii="Times New Roman" w:hAnsi="Times New Roman" w:cs="Times New Roman"/>
                <w:b/>
                <w:bCs/>
                <w:lang w:val="sr-Cyrl-CS"/>
              </w:rPr>
            </w:pPr>
            <w:r w:rsidRPr="00341986">
              <w:rPr>
                <w:rFonts w:ascii="Times New Roman" w:hAnsi="Times New Roman" w:cs="Times New Roman"/>
                <w:b/>
                <w:bCs/>
                <w:lang w:val="sr-Cyrl-CS"/>
              </w:rPr>
              <w:t>УКУПНО</w:t>
            </w:r>
          </w:p>
        </w:tc>
        <w:tc>
          <w:tcPr>
            <w:tcW w:w="130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E0CA7" w:rsidRPr="00341986" w:rsidRDefault="005F04EC" w:rsidP="005F04EC">
            <w:pPr>
              <w:jc w:val="center"/>
              <w:rPr>
                <w:rFonts w:ascii="Times New Roman" w:hAnsi="Times New Roman" w:cs="Times New Roman"/>
                <w:b/>
                <w:sz w:val="16"/>
                <w:szCs w:val="16"/>
                <w:lang w:val="sr-Cyrl-CS"/>
              </w:rPr>
            </w:pPr>
            <w:r w:rsidRPr="00341986">
              <w:rPr>
                <w:rFonts w:ascii="Times New Roman" w:hAnsi="Times New Roman" w:cs="Times New Roman"/>
                <w:b/>
                <w:sz w:val="16"/>
                <w:szCs w:val="16"/>
                <w:lang w:val="sr-Cyrl-CS"/>
              </w:rPr>
              <w:t>3733</w:t>
            </w:r>
          </w:p>
        </w:tc>
      </w:tr>
    </w:tbl>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AE0CA7" w:rsidRPr="00341986" w:rsidTr="00655BF5">
        <w:trPr>
          <w:gridAfter w:val="1"/>
          <w:wAfter w:w="10" w:type="dxa"/>
          <w:trHeight w:val="300"/>
        </w:trPr>
        <w:tc>
          <w:tcPr>
            <w:tcW w:w="7717" w:type="dxa"/>
            <w:gridSpan w:val="7"/>
            <w:shd w:val="clear" w:color="auto" w:fill="auto"/>
            <w:vAlign w:val="bottom"/>
          </w:tcPr>
          <w:p w:rsidR="00783400" w:rsidRPr="00341986" w:rsidRDefault="00783400" w:rsidP="00655BF5">
            <w:pPr>
              <w:jc w:val="both"/>
              <w:rPr>
                <w:lang w:val="ru-RU"/>
              </w:rPr>
            </w:pPr>
          </w:p>
          <w:p w:rsidR="00783400" w:rsidRPr="00341986" w:rsidRDefault="00783400" w:rsidP="00655BF5">
            <w:pPr>
              <w:jc w:val="both"/>
              <w:rPr>
                <w:lang w:val="ru-RU"/>
              </w:rPr>
            </w:pPr>
          </w:p>
          <w:p w:rsidR="00783400" w:rsidRPr="00341986" w:rsidRDefault="00783400" w:rsidP="00655BF5">
            <w:pPr>
              <w:jc w:val="both"/>
              <w:rPr>
                <w:lang w:val="ru-RU"/>
              </w:rPr>
            </w:pPr>
          </w:p>
          <w:p w:rsidR="00783400" w:rsidRPr="00341986" w:rsidRDefault="00783400" w:rsidP="00655BF5">
            <w:pPr>
              <w:jc w:val="both"/>
              <w:rPr>
                <w:lang w:val="ru-RU"/>
              </w:rPr>
            </w:pPr>
          </w:p>
          <w:p w:rsidR="00783400" w:rsidRPr="00341986" w:rsidRDefault="00783400" w:rsidP="00655BF5">
            <w:pPr>
              <w:jc w:val="both"/>
              <w:rPr>
                <w:lang w:val="ru-RU"/>
              </w:rPr>
            </w:pPr>
          </w:p>
          <w:p w:rsidR="00783400" w:rsidRPr="00341986" w:rsidRDefault="00783400" w:rsidP="00655BF5">
            <w:pPr>
              <w:jc w:val="both"/>
              <w:rPr>
                <w:lang w:val="ru-RU"/>
              </w:rPr>
            </w:pPr>
          </w:p>
          <w:p w:rsidR="00783400" w:rsidRPr="00341986" w:rsidRDefault="00783400" w:rsidP="00655BF5">
            <w:pPr>
              <w:jc w:val="both"/>
              <w:rPr>
                <w:lang w:val="ru-RU"/>
              </w:rPr>
            </w:pPr>
          </w:p>
          <w:p w:rsidR="00783400" w:rsidRPr="00341986" w:rsidRDefault="00783400" w:rsidP="00655BF5">
            <w:pPr>
              <w:jc w:val="both"/>
              <w:rPr>
                <w:lang w:val="ru-RU"/>
              </w:rPr>
            </w:pPr>
          </w:p>
          <w:p w:rsidR="00AE0CA7" w:rsidRPr="00341986" w:rsidRDefault="00AE0CA7" w:rsidP="00783400">
            <w:pPr>
              <w:jc w:val="both"/>
              <w:rPr>
                <w:lang w:val="ru-RU"/>
              </w:rPr>
            </w:pPr>
            <w:r w:rsidRPr="00341986">
              <w:rPr>
                <w:lang w:val="ru-RU"/>
              </w:rPr>
              <w:t xml:space="preserve">НАЗИВ НАРУЧИОЦА:       </w:t>
            </w:r>
            <w:r w:rsidRPr="00341986">
              <w:rPr>
                <w:rFonts w:ascii="Times New Roman" w:hAnsi="Times New Roman" w:cs="Times New Roman"/>
                <w:b/>
                <w:bCs/>
                <w:sz w:val="16"/>
                <w:szCs w:val="16"/>
                <w:lang w:val="ru-RU"/>
              </w:rPr>
              <w:t>Јавно предузеће за склоништа</w:t>
            </w:r>
          </w:p>
        </w:tc>
        <w:tc>
          <w:tcPr>
            <w:tcW w:w="6346" w:type="dxa"/>
            <w:gridSpan w:val="4"/>
            <w:shd w:val="clear" w:color="auto" w:fill="auto"/>
            <w:vAlign w:val="bottom"/>
          </w:tcPr>
          <w:p w:rsidR="00AE0CA7" w:rsidRPr="00341986" w:rsidRDefault="00AE0CA7" w:rsidP="00783400">
            <w:pPr>
              <w:jc w:val="both"/>
              <w:rPr>
                <w:rFonts w:ascii="Times New Roman" w:hAnsi="Times New Roman" w:cs="Times New Roman"/>
                <w:sz w:val="18"/>
                <w:szCs w:val="18"/>
              </w:rPr>
            </w:pPr>
          </w:p>
        </w:tc>
      </w:tr>
      <w:tr w:rsidR="00AE0CA7" w:rsidRPr="00341986" w:rsidTr="00655BF5">
        <w:trPr>
          <w:gridAfter w:val="1"/>
          <w:wAfter w:w="10" w:type="dxa"/>
          <w:trHeight w:val="300"/>
        </w:trPr>
        <w:tc>
          <w:tcPr>
            <w:tcW w:w="4860" w:type="dxa"/>
            <w:gridSpan w:val="5"/>
            <w:shd w:val="clear" w:color="auto" w:fill="auto"/>
            <w:vAlign w:val="bottom"/>
          </w:tcPr>
          <w:p w:rsidR="00AE0CA7" w:rsidRPr="00341986" w:rsidRDefault="00AE0CA7" w:rsidP="00655BF5">
            <w:pPr>
              <w:jc w:val="both"/>
              <w:rPr>
                <w:rFonts w:cs="Times New Roman"/>
                <w:lang w:val="ru-RU"/>
              </w:rPr>
            </w:pPr>
            <w:r w:rsidRPr="00341986">
              <w:rPr>
                <w:lang w:val="ru-RU"/>
              </w:rPr>
              <w:lastRenderedPageBreak/>
              <w:t xml:space="preserve">АДРЕСА НАРУЧИОЦА:    </w:t>
            </w:r>
            <w:r w:rsidRPr="00341986">
              <w:rPr>
                <w:rFonts w:ascii="Times New Roman" w:hAnsi="Times New Roman" w:cs="Times New Roman"/>
                <w:b/>
                <w:bCs/>
                <w:sz w:val="16"/>
                <w:szCs w:val="16"/>
                <w:lang w:val="ru-RU"/>
              </w:rPr>
              <w:t>Михаила Пупина 117а</w:t>
            </w:r>
          </w:p>
        </w:tc>
        <w:tc>
          <w:tcPr>
            <w:tcW w:w="2857" w:type="dxa"/>
            <w:gridSpan w:val="2"/>
            <w:shd w:val="clear" w:color="auto" w:fill="auto"/>
            <w:vAlign w:val="bottom"/>
          </w:tcPr>
          <w:p w:rsidR="00C40BA3" w:rsidRPr="00341986" w:rsidRDefault="00C40BA3" w:rsidP="00655BF5">
            <w:pPr>
              <w:snapToGrid w:val="0"/>
              <w:jc w:val="both"/>
              <w:rPr>
                <w:rFonts w:cs="Times New Roman"/>
                <w:lang w:val="ru-RU"/>
              </w:rPr>
            </w:pPr>
            <w:r>
              <w:rPr>
                <w:rFonts w:cs="Times New Roman"/>
                <w:lang w:val="ru-RU"/>
              </w:rPr>
              <w:t xml:space="preserve">           </w:t>
            </w:r>
          </w:p>
        </w:tc>
        <w:tc>
          <w:tcPr>
            <w:tcW w:w="6346" w:type="dxa"/>
            <w:gridSpan w:val="4"/>
            <w:shd w:val="clear" w:color="auto" w:fill="auto"/>
            <w:vAlign w:val="bottom"/>
          </w:tcPr>
          <w:p w:rsidR="00AE0CA7" w:rsidRPr="00341986" w:rsidRDefault="00C40BA3" w:rsidP="00783400">
            <w:pPr>
              <w:jc w:val="both"/>
              <w:rPr>
                <w:rFonts w:ascii="Times New Roman" w:hAnsi="Times New Roman" w:cs="Times New Roman"/>
                <w:sz w:val="18"/>
                <w:szCs w:val="18"/>
              </w:rPr>
            </w:pPr>
            <w:r>
              <w:rPr>
                <w:rFonts w:ascii="Times New Roman" w:hAnsi="Times New Roman" w:cs="Times New Roman"/>
                <w:sz w:val="18"/>
                <w:szCs w:val="18"/>
              </w:rPr>
              <w:t xml:space="preserve">                                                         </w:t>
            </w:r>
            <w:r w:rsidR="00AE0CA7" w:rsidRPr="00341986">
              <w:rPr>
                <w:rFonts w:ascii="Times New Roman" w:hAnsi="Times New Roman" w:cs="Times New Roman"/>
                <w:sz w:val="18"/>
                <w:szCs w:val="18"/>
              </w:rPr>
              <w:t xml:space="preserve">МАТИЧНИ БРОЈ:                   </w:t>
            </w:r>
            <w:r w:rsidR="00AE0CA7" w:rsidRPr="00341986">
              <w:rPr>
                <w:rFonts w:ascii="Times New Roman" w:hAnsi="Times New Roman" w:cs="Times New Roman"/>
                <w:b/>
                <w:bCs/>
                <w:sz w:val="18"/>
                <w:szCs w:val="18"/>
              </w:rPr>
              <w:t>07892845</w:t>
            </w:r>
          </w:p>
        </w:tc>
      </w:tr>
      <w:tr w:rsidR="00AE0CA7" w:rsidRPr="00341986" w:rsidTr="00655BF5">
        <w:trPr>
          <w:gridAfter w:val="1"/>
          <w:wAfter w:w="10" w:type="dxa"/>
          <w:trHeight w:val="300"/>
        </w:trPr>
        <w:tc>
          <w:tcPr>
            <w:tcW w:w="7717" w:type="dxa"/>
            <w:gridSpan w:val="7"/>
            <w:shd w:val="clear" w:color="auto" w:fill="auto"/>
            <w:vAlign w:val="bottom"/>
          </w:tcPr>
          <w:p w:rsidR="00AE0CA7" w:rsidRPr="00341986" w:rsidRDefault="00C40BA3" w:rsidP="00783400">
            <w:pPr>
              <w:jc w:val="both"/>
              <w:rPr>
                <w:rFonts w:ascii="Times New Roman" w:hAnsi="Times New Roman" w:cs="Times New Roman"/>
                <w:sz w:val="16"/>
                <w:szCs w:val="16"/>
              </w:rPr>
            </w:pPr>
            <w:r>
              <w:rPr>
                <w:rFonts w:ascii="Times New Roman" w:hAnsi="Times New Roman" w:cs="Times New Roman"/>
                <w:b/>
                <w:bCs/>
                <w:sz w:val="16"/>
                <w:szCs w:val="16"/>
              </w:rPr>
              <w:t xml:space="preserve">                                                  </w:t>
            </w:r>
            <w:r w:rsidR="00AE0CA7" w:rsidRPr="00341986">
              <w:rPr>
                <w:rFonts w:ascii="Times New Roman" w:hAnsi="Times New Roman" w:cs="Times New Roman"/>
                <w:b/>
                <w:bCs/>
                <w:sz w:val="16"/>
                <w:szCs w:val="16"/>
              </w:rPr>
              <w:t>11070 Београд (НовиБеоград)</w:t>
            </w:r>
          </w:p>
        </w:tc>
        <w:tc>
          <w:tcPr>
            <w:tcW w:w="6346" w:type="dxa"/>
            <w:gridSpan w:val="4"/>
            <w:shd w:val="clear" w:color="auto" w:fill="auto"/>
            <w:vAlign w:val="bottom"/>
          </w:tcPr>
          <w:p w:rsidR="00AE0CA7" w:rsidRPr="00341986" w:rsidRDefault="00AE0CA7" w:rsidP="00655BF5">
            <w:pPr>
              <w:jc w:val="both"/>
              <w:rPr>
                <w:rFonts w:ascii="Times New Roman" w:hAnsi="Times New Roman" w:cs="Times New Roman"/>
                <w:sz w:val="18"/>
                <w:szCs w:val="18"/>
              </w:rPr>
            </w:pPr>
            <w:r w:rsidRPr="00341986">
              <w:rPr>
                <w:rFonts w:ascii="Times New Roman" w:hAnsi="Times New Roman" w:cs="Times New Roman"/>
                <w:sz w:val="18"/>
                <w:szCs w:val="18"/>
              </w:rPr>
              <w:t xml:space="preserve">                                                         ПОРЕСКИ БРОЈ:                    </w:t>
            </w:r>
            <w:r w:rsidRPr="00341986">
              <w:rPr>
                <w:rFonts w:ascii="Times New Roman" w:hAnsi="Times New Roman" w:cs="Times New Roman"/>
                <w:b/>
                <w:bCs/>
                <w:sz w:val="18"/>
                <w:szCs w:val="18"/>
              </w:rPr>
              <w:t>100143406</w:t>
            </w:r>
          </w:p>
        </w:tc>
      </w:tr>
      <w:tr w:rsidR="00AE0CA7" w:rsidRPr="00341986" w:rsidTr="00655BF5">
        <w:trPr>
          <w:gridAfter w:val="1"/>
          <w:wAfter w:w="10" w:type="dxa"/>
          <w:trHeight w:val="300"/>
        </w:trPr>
        <w:tc>
          <w:tcPr>
            <w:tcW w:w="4860" w:type="dxa"/>
            <w:gridSpan w:val="5"/>
            <w:shd w:val="clear" w:color="auto" w:fill="auto"/>
            <w:vAlign w:val="bottom"/>
          </w:tcPr>
          <w:p w:rsidR="00AE0CA7" w:rsidRPr="00341986" w:rsidRDefault="00AE0CA7" w:rsidP="00655BF5">
            <w:pPr>
              <w:jc w:val="both"/>
              <w:rPr>
                <w:rFonts w:cs="Times New Roman"/>
              </w:rPr>
            </w:pPr>
          </w:p>
        </w:tc>
        <w:tc>
          <w:tcPr>
            <w:tcW w:w="2857" w:type="dxa"/>
            <w:gridSpan w:val="2"/>
            <w:shd w:val="clear" w:color="auto" w:fill="auto"/>
            <w:vAlign w:val="bottom"/>
          </w:tcPr>
          <w:p w:rsidR="00AE0CA7" w:rsidRPr="00341986" w:rsidRDefault="00AE0CA7" w:rsidP="00655BF5">
            <w:pPr>
              <w:snapToGrid w:val="0"/>
              <w:jc w:val="both"/>
              <w:rPr>
                <w:rFonts w:cs="Times New Roman"/>
              </w:rPr>
            </w:pPr>
          </w:p>
        </w:tc>
        <w:tc>
          <w:tcPr>
            <w:tcW w:w="3212" w:type="dxa"/>
            <w:gridSpan w:val="2"/>
            <w:shd w:val="clear" w:color="auto" w:fill="auto"/>
            <w:vAlign w:val="bottom"/>
          </w:tcPr>
          <w:p w:rsidR="00AE0CA7" w:rsidRPr="00341986" w:rsidRDefault="00AE0CA7" w:rsidP="00655BF5">
            <w:pPr>
              <w:snapToGrid w:val="0"/>
              <w:jc w:val="both"/>
              <w:rPr>
                <w:rFonts w:cs="Times New Roman"/>
              </w:rPr>
            </w:pPr>
          </w:p>
        </w:tc>
        <w:tc>
          <w:tcPr>
            <w:tcW w:w="3134" w:type="dxa"/>
            <w:gridSpan w:val="2"/>
            <w:shd w:val="clear" w:color="auto" w:fill="auto"/>
            <w:vAlign w:val="bottom"/>
          </w:tcPr>
          <w:p w:rsidR="00AE0CA7" w:rsidRPr="00341986" w:rsidRDefault="00AE0CA7" w:rsidP="00655BF5">
            <w:pPr>
              <w:snapToGrid w:val="0"/>
              <w:jc w:val="both"/>
              <w:rPr>
                <w:rFonts w:cs="Times New Roman"/>
              </w:rPr>
            </w:pPr>
          </w:p>
        </w:tc>
      </w:tr>
      <w:tr w:rsidR="00AE0CA7" w:rsidRPr="00341986" w:rsidTr="00655BF5">
        <w:trPr>
          <w:gridAfter w:val="1"/>
          <w:wAfter w:w="10" w:type="dxa"/>
          <w:trHeight w:val="300"/>
        </w:trPr>
        <w:tc>
          <w:tcPr>
            <w:tcW w:w="952" w:type="dxa"/>
            <w:gridSpan w:val="2"/>
            <w:shd w:val="clear" w:color="auto" w:fill="auto"/>
            <w:vAlign w:val="bottom"/>
          </w:tcPr>
          <w:p w:rsidR="00AE0CA7" w:rsidRPr="00341986" w:rsidRDefault="00AE0CA7" w:rsidP="00655BF5">
            <w:pPr>
              <w:snapToGrid w:val="0"/>
              <w:jc w:val="both"/>
              <w:rPr>
                <w:rFonts w:cs="Times New Roman"/>
              </w:rPr>
            </w:pPr>
          </w:p>
        </w:tc>
        <w:tc>
          <w:tcPr>
            <w:tcW w:w="1687" w:type="dxa"/>
            <w:shd w:val="clear" w:color="auto" w:fill="auto"/>
            <w:vAlign w:val="bottom"/>
          </w:tcPr>
          <w:p w:rsidR="00AE0CA7" w:rsidRPr="00341986" w:rsidRDefault="00AE0CA7" w:rsidP="00655BF5">
            <w:pPr>
              <w:snapToGrid w:val="0"/>
              <w:jc w:val="both"/>
              <w:rPr>
                <w:rFonts w:cs="Times New Roman"/>
              </w:rPr>
            </w:pPr>
          </w:p>
        </w:tc>
        <w:tc>
          <w:tcPr>
            <w:tcW w:w="2221" w:type="dxa"/>
            <w:gridSpan w:val="2"/>
            <w:shd w:val="clear" w:color="auto" w:fill="auto"/>
            <w:vAlign w:val="bottom"/>
          </w:tcPr>
          <w:p w:rsidR="00AE0CA7" w:rsidRPr="00341986" w:rsidRDefault="00AE0CA7" w:rsidP="00655BF5">
            <w:pPr>
              <w:snapToGrid w:val="0"/>
              <w:jc w:val="both"/>
              <w:rPr>
                <w:rFonts w:cs="Times New Roman"/>
              </w:rPr>
            </w:pPr>
          </w:p>
        </w:tc>
        <w:tc>
          <w:tcPr>
            <w:tcW w:w="2857" w:type="dxa"/>
            <w:gridSpan w:val="2"/>
            <w:shd w:val="clear" w:color="auto" w:fill="auto"/>
            <w:vAlign w:val="bottom"/>
          </w:tcPr>
          <w:p w:rsidR="00AE0CA7" w:rsidRPr="00341986" w:rsidRDefault="00AE0CA7" w:rsidP="00655BF5">
            <w:pPr>
              <w:snapToGrid w:val="0"/>
              <w:jc w:val="both"/>
              <w:rPr>
                <w:rFonts w:cs="Times New Roman"/>
              </w:rPr>
            </w:pPr>
          </w:p>
        </w:tc>
        <w:tc>
          <w:tcPr>
            <w:tcW w:w="3212" w:type="dxa"/>
            <w:gridSpan w:val="2"/>
            <w:shd w:val="clear" w:color="auto" w:fill="auto"/>
            <w:vAlign w:val="bottom"/>
          </w:tcPr>
          <w:p w:rsidR="00AE0CA7" w:rsidRPr="00341986" w:rsidRDefault="00AE0CA7" w:rsidP="00655BF5">
            <w:pPr>
              <w:snapToGrid w:val="0"/>
              <w:jc w:val="both"/>
              <w:rPr>
                <w:rFonts w:cs="Times New Roman"/>
              </w:rPr>
            </w:pPr>
          </w:p>
        </w:tc>
        <w:tc>
          <w:tcPr>
            <w:tcW w:w="3134" w:type="dxa"/>
            <w:gridSpan w:val="2"/>
            <w:shd w:val="clear" w:color="auto" w:fill="auto"/>
            <w:vAlign w:val="bottom"/>
          </w:tcPr>
          <w:p w:rsidR="00AE0CA7" w:rsidRPr="00341986" w:rsidRDefault="00AE0CA7" w:rsidP="00655BF5">
            <w:pPr>
              <w:snapToGrid w:val="0"/>
              <w:jc w:val="both"/>
              <w:rPr>
                <w:rFonts w:cs="Times New Roman"/>
              </w:rPr>
            </w:pPr>
          </w:p>
        </w:tc>
      </w:tr>
      <w:tr w:rsidR="00AE0CA7" w:rsidRPr="00341986" w:rsidTr="00655BF5">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AE0CA7" w:rsidRPr="00341986" w:rsidRDefault="00AE0CA7" w:rsidP="00655BF5">
            <w:pPr>
              <w:jc w:val="center"/>
            </w:pPr>
            <w:r w:rsidRPr="00341986">
              <w:rPr>
                <w:b/>
                <w:bCs/>
                <w:lang w:val="ru-RU"/>
              </w:rPr>
              <w:t>ОБРАЗАЦ Г ЗА ЕВИДЕНТИРАЊЕ ПОДАТАКА О НАБАВКАМА НА КОЈЕ СЕ ЗАКОН НЕ ПРИМЕЊУЈЕ</w:t>
            </w:r>
          </w:p>
        </w:tc>
      </w:tr>
      <w:tr w:rsidR="00AE0CA7" w:rsidRPr="00341986" w:rsidTr="00655BF5">
        <w:trPr>
          <w:gridAfter w:val="1"/>
          <w:wAfter w:w="10" w:type="dxa"/>
          <w:trHeight w:val="300"/>
        </w:trPr>
        <w:tc>
          <w:tcPr>
            <w:tcW w:w="11210" w:type="dxa"/>
            <w:gridSpan w:val="10"/>
            <w:shd w:val="clear" w:color="auto" w:fill="auto"/>
            <w:vAlign w:val="bottom"/>
          </w:tcPr>
          <w:p w:rsidR="00AE0CA7" w:rsidRPr="00341986" w:rsidRDefault="00AE0CA7" w:rsidP="00C40BA3">
            <w:pPr>
              <w:jc w:val="center"/>
              <w:rPr>
                <w:rFonts w:ascii="Times New Roman" w:hAnsi="Times New Roman" w:cs="Times New Roman"/>
                <w:sz w:val="16"/>
                <w:szCs w:val="16"/>
                <w:lang w:val="sr-Cyrl-CS"/>
              </w:rPr>
            </w:pPr>
            <w:r w:rsidRPr="00341986">
              <w:rPr>
                <w:rFonts w:ascii="Times New Roman" w:hAnsi="Times New Roman" w:cs="Times New Roman"/>
                <w:b/>
                <w:bCs/>
                <w:sz w:val="16"/>
                <w:szCs w:val="16"/>
              </w:rPr>
              <w:t>Година: 20</w:t>
            </w:r>
            <w:r w:rsidR="005F04EC" w:rsidRPr="00341986">
              <w:rPr>
                <w:rFonts w:ascii="Times New Roman" w:hAnsi="Times New Roman" w:cs="Times New Roman"/>
                <w:b/>
                <w:bCs/>
                <w:sz w:val="16"/>
                <w:szCs w:val="16"/>
              </w:rPr>
              <w:t>20;</w:t>
            </w:r>
            <w:r w:rsidRPr="00341986">
              <w:rPr>
                <w:rFonts w:ascii="Times New Roman" w:hAnsi="Times New Roman" w:cs="Times New Roman"/>
                <w:b/>
                <w:bCs/>
                <w:sz w:val="16"/>
                <w:szCs w:val="16"/>
              </w:rPr>
              <w:t>Квартал:</w:t>
            </w:r>
            <w:r w:rsidR="005F04EC" w:rsidRPr="00341986">
              <w:rPr>
                <w:rFonts w:ascii="Times New Roman" w:hAnsi="Times New Roman" w:cs="Times New Roman"/>
                <w:b/>
                <w:bCs/>
                <w:sz w:val="16"/>
                <w:szCs w:val="16"/>
                <w:lang w:val="sr-Cyrl-CS"/>
              </w:rPr>
              <w:t>1</w:t>
            </w:r>
          </w:p>
        </w:tc>
        <w:tc>
          <w:tcPr>
            <w:tcW w:w="2853" w:type="dxa"/>
            <w:shd w:val="clear" w:color="auto" w:fill="auto"/>
            <w:vAlign w:val="bottom"/>
          </w:tcPr>
          <w:p w:rsidR="00AE0CA7" w:rsidRPr="00341986" w:rsidRDefault="00AE0CA7" w:rsidP="00655BF5">
            <w:pPr>
              <w:snapToGrid w:val="0"/>
              <w:jc w:val="both"/>
              <w:rPr>
                <w:rFonts w:cs="Times New Roman"/>
              </w:rPr>
            </w:pPr>
          </w:p>
        </w:tc>
      </w:tr>
      <w:tr w:rsidR="00AE0CA7" w:rsidRPr="00341986" w:rsidTr="00655BF5">
        <w:trPr>
          <w:gridAfter w:val="1"/>
          <w:wAfter w:w="10" w:type="dxa"/>
          <w:trHeight w:val="300"/>
        </w:trPr>
        <w:tc>
          <w:tcPr>
            <w:tcW w:w="708" w:type="dxa"/>
            <w:shd w:val="clear" w:color="auto" w:fill="auto"/>
            <w:vAlign w:val="bottom"/>
          </w:tcPr>
          <w:p w:rsidR="00AE0CA7" w:rsidRPr="00341986" w:rsidRDefault="00AE0CA7" w:rsidP="00655BF5">
            <w:pPr>
              <w:snapToGrid w:val="0"/>
              <w:jc w:val="both"/>
              <w:rPr>
                <w:rFonts w:cs="Times New Roman"/>
              </w:rPr>
            </w:pPr>
          </w:p>
        </w:tc>
        <w:tc>
          <w:tcPr>
            <w:tcW w:w="3691" w:type="dxa"/>
            <w:gridSpan w:val="3"/>
            <w:shd w:val="clear" w:color="auto" w:fill="auto"/>
            <w:vAlign w:val="bottom"/>
          </w:tcPr>
          <w:p w:rsidR="00AE0CA7" w:rsidRPr="00341986" w:rsidRDefault="00AE0CA7" w:rsidP="00655BF5">
            <w:pPr>
              <w:snapToGrid w:val="0"/>
              <w:jc w:val="both"/>
              <w:rPr>
                <w:rFonts w:cs="Times New Roman"/>
              </w:rPr>
            </w:pPr>
          </w:p>
        </w:tc>
        <w:tc>
          <w:tcPr>
            <w:tcW w:w="1420" w:type="dxa"/>
            <w:gridSpan w:val="2"/>
            <w:shd w:val="clear" w:color="auto" w:fill="auto"/>
            <w:vAlign w:val="bottom"/>
          </w:tcPr>
          <w:p w:rsidR="00AE0CA7" w:rsidRPr="00341986" w:rsidRDefault="00AE0CA7" w:rsidP="00655BF5">
            <w:pPr>
              <w:snapToGrid w:val="0"/>
              <w:jc w:val="both"/>
              <w:rPr>
                <w:rFonts w:cs="Times New Roman"/>
              </w:rPr>
            </w:pPr>
          </w:p>
        </w:tc>
        <w:tc>
          <w:tcPr>
            <w:tcW w:w="2694" w:type="dxa"/>
            <w:gridSpan w:val="2"/>
            <w:shd w:val="clear" w:color="auto" w:fill="auto"/>
            <w:vAlign w:val="bottom"/>
          </w:tcPr>
          <w:p w:rsidR="00AE0CA7" w:rsidRPr="00341986" w:rsidRDefault="00AE0CA7" w:rsidP="00655BF5">
            <w:pPr>
              <w:snapToGrid w:val="0"/>
              <w:jc w:val="both"/>
              <w:rPr>
                <w:rFonts w:cs="Times New Roman"/>
              </w:rPr>
            </w:pPr>
          </w:p>
        </w:tc>
        <w:tc>
          <w:tcPr>
            <w:tcW w:w="2697" w:type="dxa"/>
            <w:gridSpan w:val="2"/>
            <w:shd w:val="clear" w:color="auto" w:fill="auto"/>
            <w:vAlign w:val="bottom"/>
          </w:tcPr>
          <w:p w:rsidR="00AE0CA7" w:rsidRPr="00341986" w:rsidRDefault="00AE0CA7" w:rsidP="00655BF5">
            <w:pPr>
              <w:snapToGrid w:val="0"/>
              <w:jc w:val="both"/>
              <w:rPr>
                <w:rFonts w:cs="Times New Roman"/>
              </w:rPr>
            </w:pPr>
          </w:p>
        </w:tc>
        <w:tc>
          <w:tcPr>
            <w:tcW w:w="2853" w:type="dxa"/>
            <w:shd w:val="clear" w:color="auto" w:fill="auto"/>
            <w:vAlign w:val="bottom"/>
          </w:tcPr>
          <w:p w:rsidR="00AE0CA7" w:rsidRPr="00341986" w:rsidRDefault="00AE0CA7" w:rsidP="00655BF5">
            <w:pPr>
              <w:snapToGrid w:val="0"/>
              <w:jc w:val="both"/>
              <w:rPr>
                <w:rFonts w:cs="Times New Roman"/>
              </w:rPr>
            </w:pPr>
          </w:p>
        </w:tc>
      </w:tr>
      <w:tr w:rsidR="00AE0CA7" w:rsidRPr="00341986" w:rsidTr="00655BF5">
        <w:trPr>
          <w:gridAfter w:val="1"/>
          <w:wAfter w:w="10" w:type="dxa"/>
          <w:trHeight w:val="300"/>
        </w:trPr>
        <w:tc>
          <w:tcPr>
            <w:tcW w:w="708" w:type="dxa"/>
            <w:shd w:val="clear" w:color="auto" w:fill="auto"/>
            <w:vAlign w:val="bottom"/>
          </w:tcPr>
          <w:p w:rsidR="00AE0CA7" w:rsidRPr="00341986" w:rsidRDefault="00AE0CA7" w:rsidP="00655BF5">
            <w:pPr>
              <w:snapToGrid w:val="0"/>
              <w:jc w:val="both"/>
              <w:rPr>
                <w:rFonts w:cs="Times New Roman"/>
              </w:rPr>
            </w:pPr>
          </w:p>
        </w:tc>
        <w:tc>
          <w:tcPr>
            <w:tcW w:w="3691" w:type="dxa"/>
            <w:gridSpan w:val="3"/>
            <w:shd w:val="clear" w:color="auto" w:fill="auto"/>
            <w:vAlign w:val="bottom"/>
          </w:tcPr>
          <w:p w:rsidR="00AE0CA7" w:rsidRPr="00341986" w:rsidRDefault="00AE0CA7" w:rsidP="00655BF5">
            <w:pPr>
              <w:snapToGrid w:val="0"/>
              <w:jc w:val="both"/>
              <w:rPr>
                <w:rFonts w:cs="Times New Roman"/>
              </w:rPr>
            </w:pPr>
          </w:p>
        </w:tc>
        <w:tc>
          <w:tcPr>
            <w:tcW w:w="1420" w:type="dxa"/>
            <w:gridSpan w:val="2"/>
            <w:shd w:val="clear" w:color="auto" w:fill="auto"/>
            <w:vAlign w:val="bottom"/>
          </w:tcPr>
          <w:p w:rsidR="00AE0CA7" w:rsidRPr="00341986" w:rsidRDefault="00AE0CA7" w:rsidP="00655BF5">
            <w:pPr>
              <w:snapToGrid w:val="0"/>
              <w:jc w:val="both"/>
              <w:rPr>
                <w:rFonts w:cs="Times New Roman"/>
              </w:rPr>
            </w:pPr>
          </w:p>
        </w:tc>
        <w:tc>
          <w:tcPr>
            <w:tcW w:w="2694" w:type="dxa"/>
            <w:gridSpan w:val="2"/>
            <w:shd w:val="clear" w:color="auto" w:fill="auto"/>
            <w:vAlign w:val="bottom"/>
          </w:tcPr>
          <w:p w:rsidR="00AE0CA7" w:rsidRPr="00341986" w:rsidRDefault="00AE0CA7" w:rsidP="00655BF5">
            <w:pPr>
              <w:snapToGrid w:val="0"/>
              <w:jc w:val="both"/>
              <w:rPr>
                <w:rFonts w:cs="Times New Roman"/>
              </w:rPr>
            </w:pPr>
          </w:p>
        </w:tc>
        <w:tc>
          <w:tcPr>
            <w:tcW w:w="2697" w:type="dxa"/>
            <w:gridSpan w:val="2"/>
            <w:shd w:val="clear" w:color="auto" w:fill="auto"/>
            <w:vAlign w:val="bottom"/>
          </w:tcPr>
          <w:p w:rsidR="00AE0CA7" w:rsidRPr="00341986" w:rsidRDefault="00AE0CA7" w:rsidP="00655BF5">
            <w:pPr>
              <w:snapToGrid w:val="0"/>
              <w:jc w:val="both"/>
              <w:rPr>
                <w:rFonts w:cs="Times New Roman"/>
              </w:rPr>
            </w:pPr>
          </w:p>
        </w:tc>
        <w:tc>
          <w:tcPr>
            <w:tcW w:w="2853" w:type="dxa"/>
            <w:shd w:val="clear" w:color="auto" w:fill="auto"/>
            <w:vAlign w:val="bottom"/>
          </w:tcPr>
          <w:p w:rsidR="00AE0CA7" w:rsidRPr="00341986" w:rsidRDefault="00AE0CA7" w:rsidP="00655BF5">
            <w:pPr>
              <w:snapToGrid w:val="0"/>
              <w:jc w:val="both"/>
              <w:rPr>
                <w:rFonts w:cs="Times New Roman"/>
              </w:rPr>
            </w:pPr>
          </w:p>
        </w:tc>
      </w:tr>
      <w:tr w:rsidR="00AE0CA7" w:rsidRPr="00341986" w:rsidTr="00655BF5">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b/>
                <w:bCs/>
              </w:rPr>
            </w:pPr>
            <w:r w:rsidRPr="00341986">
              <w:rPr>
                <w:rFonts w:ascii="Times New Roman" w:hAnsi="Times New Roman" w:cs="Times New Roman"/>
                <w:b/>
                <w:bCs/>
              </w:rPr>
              <w:t>Редниброј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b/>
                <w:bCs/>
              </w:rPr>
            </w:pPr>
            <w:r w:rsidRPr="00341986">
              <w:rPr>
                <w:rFonts w:ascii="Times New Roman" w:hAnsi="Times New Roman" w:cs="Times New Roman"/>
                <w:b/>
                <w:bCs/>
              </w:rPr>
              <w:t>Основ</w:t>
            </w:r>
            <w:r w:rsidR="006C6C49">
              <w:rPr>
                <w:rFonts w:ascii="Times New Roman" w:hAnsi="Times New Roman" w:cs="Times New Roman"/>
                <w:b/>
                <w:bCs/>
              </w:rPr>
              <w:t xml:space="preserve"> </w:t>
            </w:r>
            <w:r w:rsidRPr="00341986">
              <w:rPr>
                <w:rFonts w:ascii="Times New Roman" w:hAnsi="Times New Roman" w:cs="Times New Roman"/>
                <w:b/>
                <w:bCs/>
              </w:rPr>
              <w:t>за</w:t>
            </w:r>
            <w:r w:rsidR="006C6C49">
              <w:rPr>
                <w:rFonts w:ascii="Times New Roman" w:hAnsi="Times New Roman" w:cs="Times New Roman"/>
                <w:b/>
                <w:bCs/>
              </w:rPr>
              <w:t xml:space="preserve"> </w:t>
            </w:r>
            <w:r w:rsidRPr="00341986">
              <w:rPr>
                <w:rFonts w:ascii="Times New Roman" w:hAnsi="Times New Roman" w:cs="Times New Roman"/>
                <w:b/>
                <w:bCs/>
              </w:rPr>
              <w:t>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b/>
                <w:bCs/>
                <w:lang w:val="ru-RU"/>
              </w:rPr>
            </w:pPr>
            <w:r w:rsidRPr="00341986">
              <w:rPr>
                <w:rFonts w:ascii="Times New Roman" w:hAnsi="Times New Roman" w:cs="Times New Roman"/>
                <w:b/>
                <w:bCs/>
              </w:rPr>
              <w:t>Укупан</w:t>
            </w:r>
            <w:r w:rsidR="006C6C49">
              <w:rPr>
                <w:rFonts w:ascii="Times New Roman" w:hAnsi="Times New Roman" w:cs="Times New Roman"/>
                <w:b/>
                <w:bCs/>
              </w:rPr>
              <w:t xml:space="preserve"> </w:t>
            </w:r>
            <w:r w:rsidRPr="00341986">
              <w:rPr>
                <w:rFonts w:ascii="Times New Roman" w:hAnsi="Times New Roman" w:cs="Times New Roman"/>
                <w:b/>
                <w:bCs/>
              </w:rPr>
              <w:t>број</w:t>
            </w:r>
            <w:r w:rsidR="006C6C49">
              <w:rPr>
                <w:rFonts w:ascii="Times New Roman" w:hAnsi="Times New Roman" w:cs="Times New Roman"/>
                <w:b/>
                <w:bCs/>
              </w:rPr>
              <w:t xml:space="preserve"> </w:t>
            </w:r>
            <w:r w:rsidRPr="00341986">
              <w:rPr>
                <w:rFonts w:ascii="Times New Roman" w:hAnsi="Times New Roman" w:cs="Times New Roman"/>
                <w:b/>
                <w:bCs/>
              </w:rPr>
              <w:t>закључених</w:t>
            </w:r>
            <w:r w:rsidR="006C6C49">
              <w:rPr>
                <w:rFonts w:ascii="Times New Roman" w:hAnsi="Times New Roman" w:cs="Times New Roman"/>
                <w:b/>
                <w:bCs/>
              </w:rPr>
              <w:t xml:space="preserve"> </w:t>
            </w:r>
            <w:r w:rsidRPr="00341986">
              <w:rPr>
                <w:rFonts w:ascii="Times New Roman" w:hAnsi="Times New Roman" w:cs="Times New Roman"/>
                <w:b/>
                <w:bCs/>
              </w:rPr>
              <w:t>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b/>
                <w:bCs/>
                <w:lang w:val="ru-RU"/>
              </w:rPr>
            </w:pPr>
            <w:r w:rsidRPr="00341986">
              <w:rPr>
                <w:rFonts w:ascii="Times New Roman" w:hAnsi="Times New Roman" w:cs="Times New Roman"/>
                <w:b/>
                <w:bCs/>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b/>
                <w:bCs/>
                <w:lang w:val="ru-RU"/>
              </w:rPr>
            </w:pPr>
            <w:r w:rsidRPr="00341986">
              <w:rPr>
                <w:rFonts w:ascii="Times New Roman" w:hAnsi="Times New Roman" w:cs="Times New Roman"/>
                <w:b/>
                <w:bCs/>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0CA7" w:rsidRPr="00341986" w:rsidRDefault="00AE0CA7" w:rsidP="00655BF5">
            <w:pPr>
              <w:jc w:val="center"/>
            </w:pPr>
            <w:r w:rsidRPr="00341986">
              <w:rPr>
                <w:rFonts w:ascii="Times New Roman" w:hAnsi="Times New Roman" w:cs="Times New Roman"/>
                <w:b/>
                <w:bCs/>
                <w:lang w:val="ru-RU"/>
              </w:rPr>
              <w:t>Укупна вредност закључених уговора са ПДВ-ом (у хиљадама динара)</w:t>
            </w:r>
          </w:p>
        </w:tc>
      </w:tr>
      <w:tr w:rsidR="00AE0CA7" w:rsidRPr="00341986" w:rsidTr="00655BF5">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jc w:val="cente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jc w:val="cente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jc w:val="cente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jc w:val="cente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jc w:val="cente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0CA7" w:rsidRPr="00341986" w:rsidRDefault="00AE0CA7" w:rsidP="00655BF5">
            <w:pPr>
              <w:snapToGrid w:val="0"/>
              <w:jc w:val="center"/>
            </w:pPr>
          </w:p>
        </w:tc>
      </w:tr>
      <w:tr w:rsidR="00AE0CA7" w:rsidRPr="00341986" w:rsidTr="00655BF5">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jc w:val="cente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jc w:val="cente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jc w:val="cente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jc w:val="cente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snapToGrid w:val="0"/>
              <w:jc w:val="cente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0CA7" w:rsidRPr="00341986" w:rsidRDefault="00AE0CA7" w:rsidP="00655BF5">
            <w:pPr>
              <w:snapToGrid w:val="0"/>
              <w:jc w:val="center"/>
            </w:pPr>
          </w:p>
        </w:tc>
      </w:tr>
      <w:tr w:rsidR="00AE0CA7" w:rsidRPr="00341986" w:rsidTr="00655BF5">
        <w:trPr>
          <w:trHeight w:val="300"/>
        </w:trPr>
        <w:tc>
          <w:tcPr>
            <w:tcW w:w="708" w:type="dxa"/>
            <w:tcBorders>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b/>
                <w:bCs/>
              </w:rPr>
            </w:pPr>
            <w:r w:rsidRPr="00341986">
              <w:rPr>
                <w:rFonts w:ascii="Times New Roman" w:hAnsi="Times New Roman" w:cs="Times New Roman"/>
                <w:b/>
                <w:bCs/>
              </w:rPr>
              <w:t>I</w:t>
            </w:r>
          </w:p>
        </w:tc>
        <w:tc>
          <w:tcPr>
            <w:tcW w:w="3691" w:type="dxa"/>
            <w:gridSpan w:val="3"/>
            <w:tcBorders>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b/>
                <w:bCs/>
              </w:rPr>
            </w:pPr>
            <w:r w:rsidRPr="00341986">
              <w:rPr>
                <w:rFonts w:ascii="Times New Roman" w:hAnsi="Times New Roman" w:cs="Times New Roman"/>
                <w:b/>
                <w:bCs/>
              </w:rPr>
              <w:t>II</w:t>
            </w:r>
          </w:p>
        </w:tc>
        <w:tc>
          <w:tcPr>
            <w:tcW w:w="1420" w:type="dxa"/>
            <w:gridSpan w:val="2"/>
            <w:tcBorders>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b/>
                <w:bCs/>
              </w:rPr>
            </w:pPr>
            <w:r w:rsidRPr="00341986">
              <w:rPr>
                <w:rFonts w:ascii="Times New Roman" w:hAnsi="Times New Roman" w:cs="Times New Roman"/>
                <w:b/>
                <w:bCs/>
              </w:rPr>
              <w:t>III</w:t>
            </w:r>
          </w:p>
        </w:tc>
        <w:tc>
          <w:tcPr>
            <w:tcW w:w="2694" w:type="dxa"/>
            <w:gridSpan w:val="2"/>
            <w:tcBorders>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b/>
                <w:bCs/>
              </w:rPr>
            </w:pPr>
            <w:r w:rsidRPr="00341986">
              <w:rPr>
                <w:rFonts w:ascii="Times New Roman" w:hAnsi="Times New Roman" w:cs="Times New Roman"/>
                <w:b/>
                <w:bCs/>
              </w:rPr>
              <w:t>IV</w:t>
            </w:r>
          </w:p>
        </w:tc>
        <w:tc>
          <w:tcPr>
            <w:tcW w:w="2697" w:type="dxa"/>
            <w:gridSpan w:val="2"/>
            <w:tcBorders>
              <w:left w:val="single" w:sz="4" w:space="0" w:color="000000"/>
              <w:bottom w:val="single" w:sz="4" w:space="0" w:color="000000"/>
            </w:tcBorders>
            <w:shd w:val="clear" w:color="auto" w:fill="auto"/>
            <w:vAlign w:val="bottom"/>
          </w:tcPr>
          <w:p w:rsidR="00AE0CA7" w:rsidRPr="00341986" w:rsidRDefault="00AE0CA7" w:rsidP="00655BF5">
            <w:pPr>
              <w:jc w:val="center"/>
              <w:rPr>
                <w:rFonts w:ascii="Times New Roman" w:hAnsi="Times New Roman" w:cs="Times New Roman"/>
                <w:b/>
                <w:bCs/>
              </w:rPr>
            </w:pPr>
            <w:r w:rsidRPr="00341986">
              <w:rPr>
                <w:rFonts w:ascii="Times New Roman" w:hAnsi="Times New Roman" w:cs="Times New Roman"/>
                <w:b/>
                <w:bCs/>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AE0CA7" w:rsidRPr="00341986" w:rsidRDefault="00AE0CA7" w:rsidP="00655BF5">
            <w:pPr>
              <w:jc w:val="center"/>
            </w:pPr>
            <w:r w:rsidRPr="00341986">
              <w:rPr>
                <w:rFonts w:ascii="Times New Roman" w:hAnsi="Times New Roman" w:cs="Times New Roman"/>
                <w:b/>
                <w:bCs/>
              </w:rPr>
              <w:t>VI</w:t>
            </w:r>
          </w:p>
        </w:tc>
      </w:tr>
      <w:tr w:rsidR="00AE0CA7" w:rsidRPr="00341986" w:rsidTr="00655BF5">
        <w:trPr>
          <w:trHeight w:val="300"/>
        </w:trPr>
        <w:tc>
          <w:tcPr>
            <w:tcW w:w="708" w:type="dxa"/>
            <w:tcBorders>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lang w:val="ru-RU"/>
              </w:rPr>
            </w:pPr>
            <w:r w:rsidRPr="00341986">
              <w:rPr>
                <w:rFonts w:ascii="Times New Roman" w:hAnsi="Times New Roman" w:cs="Times New Roman"/>
              </w:rPr>
              <w:t>1</w:t>
            </w:r>
          </w:p>
        </w:tc>
        <w:tc>
          <w:tcPr>
            <w:tcW w:w="3691" w:type="dxa"/>
            <w:gridSpan w:val="3"/>
            <w:tcBorders>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rPr>
            </w:pPr>
            <w:r w:rsidRPr="00341986">
              <w:rPr>
                <w:rFonts w:ascii="Times New Roman" w:hAnsi="Times New Roman" w:cs="Times New Roman"/>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AE0CA7" w:rsidRPr="00341986" w:rsidRDefault="005F04EC" w:rsidP="00783400">
            <w:pPr>
              <w:jc w:val="center"/>
              <w:rPr>
                <w:rFonts w:ascii="Times New Roman" w:hAnsi="Times New Roman" w:cs="Times New Roman"/>
                <w:lang w:val="sr-Cyrl-CS"/>
              </w:rPr>
            </w:pPr>
            <w:r w:rsidRPr="00341986">
              <w:rPr>
                <w:rFonts w:ascii="Times New Roman" w:hAnsi="Times New Roman" w:cs="Times New Roman"/>
                <w:lang w:val="sr-Cyrl-CS"/>
              </w:rPr>
              <w:t>5</w:t>
            </w:r>
          </w:p>
        </w:tc>
        <w:tc>
          <w:tcPr>
            <w:tcW w:w="2694" w:type="dxa"/>
            <w:gridSpan w:val="2"/>
            <w:tcBorders>
              <w:left w:val="single" w:sz="4" w:space="0" w:color="000000"/>
              <w:bottom w:val="single" w:sz="4" w:space="0" w:color="000000"/>
            </w:tcBorders>
            <w:shd w:val="clear" w:color="auto" w:fill="auto"/>
            <w:vAlign w:val="center"/>
          </w:tcPr>
          <w:p w:rsidR="00AE0CA7" w:rsidRPr="00341986" w:rsidRDefault="005F04EC" w:rsidP="005F04EC">
            <w:pPr>
              <w:jc w:val="center"/>
              <w:rPr>
                <w:rFonts w:ascii="Times New Roman" w:hAnsi="Times New Roman" w:cs="Times New Roman"/>
              </w:rPr>
            </w:pPr>
            <w:r w:rsidRPr="00341986">
              <w:rPr>
                <w:rFonts w:ascii="Times New Roman" w:hAnsi="Times New Roman" w:cs="Times New Roman"/>
                <w:lang w:val="sr-Cyrl-CS"/>
              </w:rPr>
              <w:t>910</w:t>
            </w:r>
          </w:p>
        </w:tc>
        <w:tc>
          <w:tcPr>
            <w:tcW w:w="2697" w:type="dxa"/>
            <w:gridSpan w:val="2"/>
            <w:tcBorders>
              <w:left w:val="single" w:sz="4" w:space="0" w:color="000000"/>
              <w:bottom w:val="single" w:sz="4" w:space="0" w:color="000000"/>
            </w:tcBorders>
            <w:shd w:val="clear" w:color="auto" w:fill="auto"/>
            <w:vAlign w:val="center"/>
          </w:tcPr>
          <w:p w:rsidR="00AE0CA7" w:rsidRPr="00341986" w:rsidRDefault="005F04EC" w:rsidP="005F04EC">
            <w:pPr>
              <w:jc w:val="center"/>
              <w:rPr>
                <w:rFonts w:ascii="Times New Roman" w:hAnsi="Times New Roman" w:cs="Times New Roman"/>
              </w:rPr>
            </w:pPr>
            <w:r w:rsidRPr="00341986">
              <w:rPr>
                <w:rFonts w:ascii="Times New Roman" w:hAnsi="Times New Roman" w:cs="Times New Roman"/>
                <w:lang w:val="sr-Cyrl-CS"/>
              </w:rPr>
              <w:t>305</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AE0CA7" w:rsidRPr="00341986" w:rsidRDefault="005F04EC" w:rsidP="005F04EC">
            <w:pPr>
              <w:jc w:val="center"/>
            </w:pPr>
            <w:r w:rsidRPr="00341986">
              <w:rPr>
                <w:rFonts w:ascii="Times New Roman" w:hAnsi="Times New Roman" w:cs="Times New Roman"/>
                <w:lang w:val="sr-Cyrl-CS"/>
              </w:rPr>
              <w:t>354</w:t>
            </w:r>
          </w:p>
        </w:tc>
      </w:tr>
      <w:tr w:rsidR="00AE0CA7" w:rsidRPr="00341986" w:rsidTr="00655BF5">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AE0CA7" w:rsidRPr="00341986" w:rsidRDefault="00AE0CA7" w:rsidP="00655BF5">
            <w:pPr>
              <w:jc w:val="center"/>
              <w:rPr>
                <w:rFonts w:ascii="Times New Roman" w:hAnsi="Times New Roman" w:cs="Times New Roman"/>
              </w:rPr>
            </w:pPr>
            <w:r w:rsidRPr="00341986">
              <w:rPr>
                <w:rFonts w:ascii="Times New Roman" w:hAnsi="Times New Roman" w:cs="Times New Roman"/>
                <w:b/>
                <w:bCs/>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AE0CA7" w:rsidRPr="00341986" w:rsidRDefault="005F04EC" w:rsidP="00783400">
            <w:pPr>
              <w:jc w:val="center"/>
              <w:rPr>
                <w:rFonts w:ascii="Times New Roman" w:hAnsi="Times New Roman" w:cs="Times New Roman"/>
                <w:lang w:val="sr-Cyrl-CS"/>
              </w:rPr>
            </w:pPr>
            <w:r w:rsidRPr="00341986">
              <w:rPr>
                <w:rFonts w:ascii="Times New Roman" w:hAnsi="Times New Roman" w:cs="Times New Roman"/>
                <w:lang w:val="sr-Cyrl-CS"/>
              </w:rPr>
              <w:t>5</w:t>
            </w:r>
          </w:p>
        </w:tc>
        <w:tc>
          <w:tcPr>
            <w:tcW w:w="2694" w:type="dxa"/>
            <w:gridSpan w:val="2"/>
            <w:tcBorders>
              <w:left w:val="single" w:sz="4" w:space="0" w:color="000000"/>
              <w:bottom w:val="single" w:sz="4" w:space="0" w:color="000000"/>
            </w:tcBorders>
            <w:shd w:val="clear" w:color="auto" w:fill="auto"/>
            <w:vAlign w:val="center"/>
          </w:tcPr>
          <w:p w:rsidR="00AE0CA7" w:rsidRPr="00341986" w:rsidRDefault="005F04EC" w:rsidP="005F04EC">
            <w:pPr>
              <w:jc w:val="center"/>
              <w:rPr>
                <w:rFonts w:ascii="Times New Roman" w:hAnsi="Times New Roman" w:cs="Times New Roman"/>
                <w:lang w:val="sr-Cyrl-CS"/>
              </w:rPr>
            </w:pPr>
            <w:r w:rsidRPr="00341986">
              <w:rPr>
                <w:rFonts w:ascii="Times New Roman" w:hAnsi="Times New Roman" w:cs="Times New Roman"/>
                <w:lang w:val="sr-Cyrl-CS"/>
              </w:rPr>
              <w:t>910</w:t>
            </w:r>
          </w:p>
        </w:tc>
        <w:tc>
          <w:tcPr>
            <w:tcW w:w="2697" w:type="dxa"/>
            <w:gridSpan w:val="2"/>
            <w:tcBorders>
              <w:left w:val="single" w:sz="4" w:space="0" w:color="000000"/>
              <w:bottom w:val="single" w:sz="4" w:space="0" w:color="000000"/>
            </w:tcBorders>
            <w:shd w:val="clear" w:color="auto" w:fill="auto"/>
            <w:vAlign w:val="center"/>
          </w:tcPr>
          <w:p w:rsidR="00AE0CA7" w:rsidRPr="00341986" w:rsidRDefault="005F04EC" w:rsidP="005F04EC">
            <w:pPr>
              <w:jc w:val="center"/>
              <w:rPr>
                <w:rFonts w:ascii="Times New Roman" w:hAnsi="Times New Roman" w:cs="Times New Roman"/>
              </w:rPr>
            </w:pPr>
            <w:r w:rsidRPr="00341986">
              <w:rPr>
                <w:rFonts w:ascii="Times New Roman" w:hAnsi="Times New Roman" w:cs="Times New Roman"/>
                <w:lang w:val="sr-Cyrl-CS"/>
              </w:rPr>
              <w:t>305</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AE0CA7" w:rsidRPr="00341986" w:rsidRDefault="005F04EC" w:rsidP="005F04EC">
            <w:pPr>
              <w:jc w:val="center"/>
            </w:pPr>
            <w:r w:rsidRPr="00341986">
              <w:rPr>
                <w:rFonts w:ascii="Times New Roman" w:hAnsi="Times New Roman" w:cs="Times New Roman"/>
                <w:lang w:val="sr-Cyrl-CS"/>
              </w:rPr>
              <w:t>354</w:t>
            </w:r>
          </w:p>
        </w:tc>
      </w:tr>
      <w:tr w:rsidR="00AE0CA7" w:rsidRPr="00341986" w:rsidTr="00655BF5">
        <w:trPr>
          <w:gridAfter w:val="1"/>
          <w:wAfter w:w="10" w:type="dxa"/>
          <w:trHeight w:val="300"/>
        </w:trPr>
        <w:tc>
          <w:tcPr>
            <w:tcW w:w="952" w:type="dxa"/>
            <w:gridSpan w:val="2"/>
            <w:shd w:val="clear" w:color="auto" w:fill="auto"/>
            <w:vAlign w:val="bottom"/>
          </w:tcPr>
          <w:p w:rsidR="00AE0CA7" w:rsidRPr="00341986" w:rsidRDefault="00AE0CA7" w:rsidP="00655BF5">
            <w:pPr>
              <w:snapToGrid w:val="0"/>
              <w:jc w:val="both"/>
              <w:rPr>
                <w:rFonts w:cs="Times New Roman"/>
              </w:rPr>
            </w:pPr>
          </w:p>
        </w:tc>
        <w:tc>
          <w:tcPr>
            <w:tcW w:w="3447" w:type="dxa"/>
            <w:gridSpan w:val="2"/>
            <w:shd w:val="clear" w:color="auto" w:fill="auto"/>
            <w:vAlign w:val="bottom"/>
          </w:tcPr>
          <w:p w:rsidR="00AE0CA7" w:rsidRPr="00341986" w:rsidRDefault="00AE0CA7" w:rsidP="00655BF5">
            <w:pPr>
              <w:snapToGrid w:val="0"/>
              <w:jc w:val="both"/>
              <w:rPr>
                <w:rFonts w:cs="Times New Roman"/>
              </w:rPr>
            </w:pPr>
          </w:p>
        </w:tc>
        <w:tc>
          <w:tcPr>
            <w:tcW w:w="1420" w:type="dxa"/>
            <w:gridSpan w:val="2"/>
            <w:shd w:val="clear" w:color="auto" w:fill="auto"/>
            <w:vAlign w:val="bottom"/>
          </w:tcPr>
          <w:p w:rsidR="00AE0CA7" w:rsidRPr="00341986" w:rsidRDefault="00AE0CA7" w:rsidP="00655BF5">
            <w:pPr>
              <w:snapToGrid w:val="0"/>
              <w:jc w:val="both"/>
              <w:rPr>
                <w:rFonts w:cs="Times New Roman"/>
              </w:rPr>
            </w:pPr>
          </w:p>
        </w:tc>
        <w:tc>
          <w:tcPr>
            <w:tcW w:w="2694" w:type="dxa"/>
            <w:gridSpan w:val="2"/>
            <w:shd w:val="clear" w:color="auto" w:fill="auto"/>
            <w:vAlign w:val="bottom"/>
          </w:tcPr>
          <w:p w:rsidR="00AE0CA7" w:rsidRPr="00341986" w:rsidRDefault="00AE0CA7" w:rsidP="00655BF5">
            <w:pPr>
              <w:snapToGrid w:val="0"/>
              <w:jc w:val="both"/>
              <w:rPr>
                <w:rFonts w:cs="Times New Roman"/>
              </w:rPr>
            </w:pPr>
          </w:p>
        </w:tc>
        <w:tc>
          <w:tcPr>
            <w:tcW w:w="2697" w:type="dxa"/>
            <w:gridSpan w:val="2"/>
            <w:shd w:val="clear" w:color="auto" w:fill="auto"/>
            <w:vAlign w:val="bottom"/>
          </w:tcPr>
          <w:p w:rsidR="00AE0CA7" w:rsidRPr="00341986" w:rsidRDefault="00AE0CA7" w:rsidP="00655BF5">
            <w:pPr>
              <w:snapToGrid w:val="0"/>
              <w:jc w:val="both"/>
              <w:rPr>
                <w:rFonts w:cs="Times New Roman"/>
              </w:rPr>
            </w:pPr>
          </w:p>
        </w:tc>
        <w:tc>
          <w:tcPr>
            <w:tcW w:w="2853" w:type="dxa"/>
            <w:shd w:val="clear" w:color="auto" w:fill="auto"/>
            <w:vAlign w:val="bottom"/>
          </w:tcPr>
          <w:p w:rsidR="00AE0CA7" w:rsidRPr="00341986" w:rsidRDefault="00AE0CA7" w:rsidP="00655BF5">
            <w:pPr>
              <w:snapToGrid w:val="0"/>
              <w:jc w:val="both"/>
              <w:rPr>
                <w:rFonts w:cs="Times New Roman"/>
                <w:lang w:val="sr-Cyrl-CS"/>
              </w:rPr>
            </w:pPr>
          </w:p>
          <w:p w:rsidR="00AE0CA7" w:rsidRPr="00341986" w:rsidRDefault="00AE0CA7" w:rsidP="00655BF5">
            <w:pPr>
              <w:snapToGrid w:val="0"/>
              <w:jc w:val="both"/>
              <w:rPr>
                <w:rFonts w:cs="Times New Roman"/>
                <w:lang w:val="sr-Cyrl-CS"/>
              </w:rPr>
            </w:pPr>
          </w:p>
        </w:tc>
      </w:tr>
      <w:tr w:rsidR="00AE0CA7" w:rsidRPr="00341986" w:rsidTr="00655BF5">
        <w:trPr>
          <w:gridAfter w:val="1"/>
          <w:wAfter w:w="10" w:type="dxa"/>
          <w:trHeight w:val="300"/>
        </w:trPr>
        <w:tc>
          <w:tcPr>
            <w:tcW w:w="952" w:type="dxa"/>
            <w:gridSpan w:val="2"/>
            <w:shd w:val="clear" w:color="auto" w:fill="auto"/>
            <w:vAlign w:val="bottom"/>
          </w:tcPr>
          <w:p w:rsidR="00AE0CA7" w:rsidRPr="00341986" w:rsidRDefault="00AE0CA7" w:rsidP="00655BF5">
            <w:pPr>
              <w:snapToGrid w:val="0"/>
              <w:jc w:val="both"/>
              <w:rPr>
                <w:rFonts w:cs="Times New Roman"/>
              </w:rPr>
            </w:pPr>
          </w:p>
        </w:tc>
        <w:tc>
          <w:tcPr>
            <w:tcW w:w="3447" w:type="dxa"/>
            <w:gridSpan w:val="2"/>
            <w:shd w:val="clear" w:color="auto" w:fill="auto"/>
            <w:vAlign w:val="center"/>
          </w:tcPr>
          <w:p w:rsidR="00AE0CA7" w:rsidRPr="00341986" w:rsidRDefault="00AE0CA7" w:rsidP="00655BF5">
            <w:pPr>
              <w:jc w:val="both"/>
              <w:rPr>
                <w:rFonts w:cs="Times New Roman"/>
              </w:rPr>
            </w:pPr>
            <w:r w:rsidRPr="00341986">
              <w:rPr>
                <w:b/>
                <w:bCs/>
              </w:rPr>
              <w:t>Место и датум:</w:t>
            </w:r>
          </w:p>
        </w:tc>
        <w:tc>
          <w:tcPr>
            <w:tcW w:w="1420" w:type="dxa"/>
            <w:gridSpan w:val="2"/>
            <w:shd w:val="clear" w:color="auto" w:fill="auto"/>
            <w:vAlign w:val="bottom"/>
          </w:tcPr>
          <w:p w:rsidR="00AE0CA7" w:rsidRPr="00341986" w:rsidRDefault="00AE0CA7" w:rsidP="00655BF5">
            <w:pPr>
              <w:snapToGrid w:val="0"/>
              <w:jc w:val="both"/>
              <w:rPr>
                <w:rFonts w:cs="Times New Roman"/>
              </w:rPr>
            </w:pPr>
          </w:p>
        </w:tc>
        <w:tc>
          <w:tcPr>
            <w:tcW w:w="2694" w:type="dxa"/>
            <w:gridSpan w:val="2"/>
            <w:shd w:val="clear" w:color="auto" w:fill="auto"/>
            <w:vAlign w:val="bottom"/>
          </w:tcPr>
          <w:p w:rsidR="00AE0CA7" w:rsidRPr="00341986" w:rsidRDefault="00AE0CA7" w:rsidP="00655BF5">
            <w:pPr>
              <w:snapToGrid w:val="0"/>
              <w:jc w:val="both"/>
              <w:rPr>
                <w:rFonts w:cs="Times New Roman"/>
              </w:rPr>
            </w:pPr>
          </w:p>
        </w:tc>
        <w:tc>
          <w:tcPr>
            <w:tcW w:w="2697" w:type="dxa"/>
            <w:gridSpan w:val="2"/>
            <w:shd w:val="clear" w:color="auto" w:fill="auto"/>
            <w:vAlign w:val="center"/>
          </w:tcPr>
          <w:p w:rsidR="00AE0CA7" w:rsidRPr="00341986" w:rsidRDefault="00AE0CA7" w:rsidP="00655BF5">
            <w:pPr>
              <w:snapToGrid w:val="0"/>
              <w:jc w:val="both"/>
              <w:rPr>
                <w:rFonts w:cs="Times New Roman"/>
                <w:b/>
                <w:bCs/>
              </w:rPr>
            </w:pPr>
          </w:p>
        </w:tc>
        <w:tc>
          <w:tcPr>
            <w:tcW w:w="2853" w:type="dxa"/>
            <w:shd w:val="clear" w:color="auto" w:fill="auto"/>
            <w:vAlign w:val="center"/>
          </w:tcPr>
          <w:p w:rsidR="00AE0CA7" w:rsidRPr="00341986" w:rsidRDefault="00AE0CA7" w:rsidP="00655BF5">
            <w:pPr>
              <w:jc w:val="both"/>
            </w:pPr>
            <w:r w:rsidRPr="00341986">
              <w:rPr>
                <w:b/>
                <w:bCs/>
              </w:rPr>
              <w:t>Овлашћенолице:</w:t>
            </w:r>
          </w:p>
        </w:tc>
      </w:tr>
    </w:tbl>
    <w:p w:rsidR="00AE0CA7" w:rsidRDefault="00AE0CA7" w:rsidP="00AE0CA7">
      <w:pPr>
        <w:rPr>
          <w:rFonts w:cs="Times New Roman"/>
          <w:sz w:val="28"/>
          <w:szCs w:val="28"/>
        </w:rPr>
      </w:pPr>
    </w:p>
    <w:p w:rsidR="005E0545" w:rsidRDefault="005E0545" w:rsidP="00AE0CA7">
      <w:pPr>
        <w:rPr>
          <w:rFonts w:cs="Times New Roman"/>
          <w:sz w:val="28"/>
          <w:szCs w:val="28"/>
        </w:rPr>
      </w:pPr>
    </w:p>
    <w:p w:rsidR="005E0545" w:rsidRDefault="005E0545" w:rsidP="00AE0CA7">
      <w:pPr>
        <w:rPr>
          <w:rFonts w:cs="Times New Roman"/>
          <w:sz w:val="28"/>
          <w:szCs w:val="28"/>
        </w:rPr>
      </w:pPr>
    </w:p>
    <w:p w:rsidR="005E0545" w:rsidRDefault="005E0545" w:rsidP="00AE0CA7">
      <w:pPr>
        <w:rPr>
          <w:rFonts w:cs="Times New Roman"/>
          <w:sz w:val="28"/>
          <w:szCs w:val="28"/>
        </w:rPr>
      </w:pPr>
    </w:p>
    <w:p w:rsidR="005E0545" w:rsidRDefault="005E0545" w:rsidP="00AE0CA7">
      <w:pPr>
        <w:rPr>
          <w:rFonts w:cs="Times New Roman"/>
          <w:sz w:val="28"/>
          <w:szCs w:val="28"/>
        </w:rPr>
      </w:pPr>
    </w:p>
    <w:p w:rsidR="005E0545" w:rsidRPr="00341986" w:rsidRDefault="005E0545" w:rsidP="00AE0CA7">
      <w:pPr>
        <w:rPr>
          <w:rFonts w:cs="Times New Roman"/>
          <w:sz w:val="28"/>
          <w:szCs w:val="28"/>
        </w:rPr>
      </w:pPr>
    </w:p>
    <w:tbl>
      <w:tblPr>
        <w:tblW w:w="18370" w:type="dxa"/>
        <w:tblLayout w:type="fixed"/>
        <w:tblCellMar>
          <w:left w:w="0" w:type="dxa"/>
          <w:right w:w="0" w:type="dxa"/>
        </w:tblCellMar>
        <w:tblLook w:val="0000"/>
      </w:tblPr>
      <w:tblGrid>
        <w:gridCol w:w="743"/>
        <w:gridCol w:w="4894"/>
        <w:gridCol w:w="67"/>
        <w:gridCol w:w="3193"/>
        <w:gridCol w:w="3044"/>
        <w:gridCol w:w="75"/>
        <w:gridCol w:w="2618"/>
        <w:gridCol w:w="3736"/>
      </w:tblGrid>
      <w:tr w:rsidR="005E0545" w:rsidRPr="00601E78" w:rsidTr="005E0545">
        <w:trPr>
          <w:trHeight w:val="258"/>
        </w:trPr>
        <w:tc>
          <w:tcPr>
            <w:tcW w:w="14634" w:type="dxa"/>
            <w:gridSpan w:val="7"/>
            <w:shd w:val="clear" w:color="auto" w:fill="auto"/>
            <w:vAlign w:val="center"/>
          </w:tcPr>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lang w:val="ru-RU"/>
              </w:rPr>
              <w:t xml:space="preserve">ОБРАЗАЦ </w:t>
            </w:r>
            <w:r w:rsidRPr="00601E78">
              <w:rPr>
                <w:rFonts w:ascii="Times New Roman" w:hAnsi="Times New Roman" w:cs="Times New Roman"/>
                <w:b/>
                <w:bCs/>
                <w:color w:val="000000" w:themeColor="text1"/>
              </w:rPr>
              <w:t>A</w:t>
            </w:r>
            <w:r w:rsidRPr="00601E78">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5E0545" w:rsidRPr="00601E78" w:rsidRDefault="005E0545" w:rsidP="005E0545">
            <w:pPr>
              <w:snapToGrid w:val="0"/>
              <w:rPr>
                <w:color w:val="000000" w:themeColor="text1"/>
              </w:rPr>
            </w:pPr>
          </w:p>
        </w:tc>
      </w:tr>
      <w:tr w:rsidR="005E0545" w:rsidRPr="00601E78" w:rsidTr="005E0545">
        <w:trPr>
          <w:trHeight w:val="258"/>
        </w:trPr>
        <w:tc>
          <w:tcPr>
            <w:tcW w:w="14634" w:type="dxa"/>
            <w:gridSpan w:val="7"/>
            <w:shd w:val="clear" w:color="auto" w:fill="auto"/>
            <w:vAlign w:val="center"/>
          </w:tcPr>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5E0545" w:rsidRPr="00601E78" w:rsidRDefault="005E0545" w:rsidP="005E0545">
            <w:pPr>
              <w:snapToGrid w:val="0"/>
              <w:rPr>
                <w:color w:val="000000" w:themeColor="text1"/>
              </w:rPr>
            </w:pPr>
          </w:p>
        </w:tc>
      </w:tr>
      <w:tr w:rsidR="005E0545" w:rsidRPr="00601E78" w:rsidTr="005E0545">
        <w:trPr>
          <w:trHeight w:val="258"/>
        </w:trPr>
        <w:tc>
          <w:tcPr>
            <w:tcW w:w="14634" w:type="dxa"/>
            <w:gridSpan w:val="7"/>
            <w:tcBorders>
              <w:bottom w:val="single" w:sz="4" w:space="0" w:color="000000"/>
            </w:tcBorders>
            <w:shd w:val="clear" w:color="auto" w:fill="auto"/>
            <w:vAlign w:val="center"/>
          </w:tcPr>
          <w:p w:rsidR="005E0545" w:rsidRPr="00601E78" w:rsidRDefault="005E0545" w:rsidP="004043EC">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Година: 2020; Квартал :2</w:t>
            </w:r>
          </w:p>
        </w:tc>
        <w:tc>
          <w:tcPr>
            <w:tcW w:w="3736" w:type="dxa"/>
            <w:shd w:val="clear" w:color="auto" w:fill="auto"/>
          </w:tcPr>
          <w:p w:rsidR="005E0545" w:rsidRPr="00601E78" w:rsidRDefault="005E0545" w:rsidP="005E0545">
            <w:pPr>
              <w:snapToGrid w:val="0"/>
              <w:rPr>
                <w:color w:val="000000" w:themeColor="text1"/>
              </w:rPr>
            </w:pPr>
          </w:p>
        </w:tc>
      </w:tr>
      <w:tr w:rsidR="005E0545" w:rsidRPr="00601E78" w:rsidTr="005E0545">
        <w:trPr>
          <w:trHeight w:val="568"/>
        </w:trPr>
        <w:tc>
          <w:tcPr>
            <w:tcW w:w="743"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rPr>
              <w:t>Ред.</w:t>
            </w:r>
          </w:p>
          <w:p w:rsidR="005E0545" w:rsidRPr="00601E78" w:rsidRDefault="005E0545" w:rsidP="005E0545">
            <w:pPr>
              <w:jc w:val="center"/>
              <w:rPr>
                <w:rFonts w:ascii="Times New Roman" w:hAnsi="Times New Roman" w:cs="Times New Roman"/>
                <w:color w:val="000000" w:themeColor="text1"/>
                <w:lang w:val="ru-RU"/>
              </w:rPr>
            </w:pPr>
            <w:r w:rsidRPr="00601E78">
              <w:rPr>
                <w:rFonts w:ascii="Times New Roman" w:hAnsi="Times New Roman" w:cs="Times New Roman"/>
                <w:color w:val="000000" w:themeColor="text1"/>
              </w:rPr>
              <w:t>бр.</w:t>
            </w:r>
          </w:p>
        </w:tc>
        <w:tc>
          <w:tcPr>
            <w:tcW w:w="4894"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ru-RU"/>
              </w:rPr>
            </w:pPr>
            <w:r w:rsidRPr="00601E78">
              <w:rPr>
                <w:rFonts w:ascii="Times New Roman" w:hAnsi="Times New Roman" w:cs="Times New Roman"/>
                <w:color w:val="000000" w:themeColor="text1"/>
                <w:lang w:val="ru-RU"/>
              </w:rPr>
              <w:t>Подаци о поступку и предмету</w:t>
            </w:r>
            <w:r w:rsidRPr="00601E78">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lang w:val="ru-RU"/>
              </w:rPr>
              <w:t>Подаци о вредности јавне набавке</w:t>
            </w:r>
            <w:r w:rsidRPr="00601E78">
              <w:rPr>
                <w:rFonts w:ascii="Times New Roman" w:hAnsi="Times New Roman" w:cs="Times New Roman"/>
                <w:color w:val="000000" w:themeColor="text1"/>
                <w:lang w:val="ru-RU"/>
              </w:rPr>
              <w:br/>
              <w:t>у хиљадама динара</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rPr>
              <w:t>Подаци о изабраном добављачу</w:t>
            </w:r>
          </w:p>
        </w:tc>
        <w:tc>
          <w:tcPr>
            <w:tcW w:w="2618"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color w:val="000000" w:themeColor="text1"/>
              </w:rPr>
            </w:pPr>
            <w:r w:rsidRPr="00601E78">
              <w:rPr>
                <w:rFonts w:ascii="Times New Roman" w:hAnsi="Times New Roman" w:cs="Times New Roman"/>
                <w:color w:val="000000" w:themeColor="text1"/>
              </w:rPr>
              <w:t>Подаци о понуди</w:t>
            </w:r>
          </w:p>
        </w:tc>
        <w:tc>
          <w:tcPr>
            <w:tcW w:w="3736" w:type="dxa"/>
            <w:tcBorders>
              <w:left w:val="single" w:sz="4" w:space="0" w:color="000000"/>
            </w:tcBorders>
            <w:shd w:val="clear" w:color="auto" w:fill="auto"/>
          </w:tcPr>
          <w:p w:rsidR="005E0545" w:rsidRPr="00601E78" w:rsidRDefault="005E0545" w:rsidP="005E0545">
            <w:pPr>
              <w:snapToGrid w:val="0"/>
              <w:rPr>
                <w:color w:val="000000" w:themeColor="text1"/>
              </w:rPr>
            </w:pPr>
          </w:p>
        </w:tc>
      </w:tr>
      <w:tr w:rsidR="005E0545" w:rsidRPr="00601E78" w:rsidTr="005E0545">
        <w:trPr>
          <w:trHeight w:val="344"/>
        </w:trPr>
        <w:tc>
          <w:tcPr>
            <w:tcW w:w="743" w:type="dxa"/>
            <w:vMerge w:val="restart"/>
            <w:tcBorders>
              <w:left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sz w:val="20"/>
                <w:szCs w:val="20"/>
                <w:lang w:val="sr-Cyrl-CS"/>
              </w:rPr>
            </w:pPr>
            <w:r w:rsidRPr="00601E78">
              <w:rPr>
                <w:rFonts w:ascii="Times New Roman" w:hAnsi="Times New Roman" w:cs="Times New Roman"/>
                <w:color w:val="000000" w:themeColor="text1"/>
              </w:rPr>
              <w:t>1</w:t>
            </w:r>
          </w:p>
        </w:tc>
        <w:tc>
          <w:tcPr>
            <w:tcW w:w="4894" w:type="dxa"/>
            <w:tcBorders>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b/>
                <w:bCs/>
                <w:color w:val="000000" w:themeColor="text1"/>
                <w:sz w:val="20"/>
                <w:szCs w:val="20"/>
                <w:lang w:val="sr-Cyrl-CS"/>
              </w:rPr>
            </w:pPr>
            <w:r w:rsidRPr="00601E78">
              <w:rPr>
                <w:rFonts w:ascii="Times New Roman" w:hAnsi="Times New Roman" w:cs="Times New Roman"/>
                <w:b/>
                <w:bCs/>
                <w:color w:val="000000" w:themeColor="text1"/>
                <w:sz w:val="20"/>
                <w:szCs w:val="20"/>
                <w:lang w:val="sr-Cyrl-CS"/>
              </w:rPr>
              <w:t>Интерни број набавке:</w:t>
            </w:r>
            <w:r w:rsidRPr="00601E78">
              <w:rPr>
                <w:rFonts w:ascii="Times New Roman" w:hAnsi="Times New Roman" w:cs="Times New Roman"/>
                <w:color w:val="000000" w:themeColor="text1"/>
                <w:sz w:val="20"/>
                <w:szCs w:val="20"/>
                <w:lang w:val="sr-Cyrl-CS"/>
              </w:rPr>
              <w:t>1</w:t>
            </w:r>
            <w:r w:rsidRPr="00601E78">
              <w:rPr>
                <w:rFonts w:ascii="Times New Roman" w:hAnsi="Times New Roman" w:cs="Times New Roman"/>
                <w:b/>
                <w:bCs/>
                <w:color w:val="000000" w:themeColor="text1"/>
                <w:sz w:val="20"/>
                <w:szCs w:val="20"/>
                <w:lang w:val="sr-Cyrl-CS"/>
              </w:rPr>
              <w:t>ОРН</w:t>
            </w:r>
            <w:r w:rsidRPr="00601E78">
              <w:rPr>
                <w:rFonts w:ascii="Times New Roman" w:hAnsi="Times New Roman" w:cs="Times New Roman"/>
                <w:color w:val="000000" w:themeColor="text1"/>
                <w:sz w:val="20"/>
                <w:szCs w:val="20"/>
                <w:lang w:val="sr-Cyrl-CS"/>
              </w:rPr>
              <w:t>:</w:t>
            </w:r>
            <w:r w:rsidRPr="00601E78">
              <w:rPr>
                <w:rFonts w:ascii="Times New Roman" w:hAnsi="Times New Roman" w:cs="Times New Roman"/>
                <w:color w:val="000000" w:themeColor="text1"/>
                <w:sz w:val="20"/>
                <w:szCs w:val="20"/>
                <w:lang w:val="ru-RU"/>
              </w:rPr>
              <w:t>35112000</w:t>
            </w:r>
          </w:p>
          <w:p w:rsidR="005E0545" w:rsidRPr="00601E78" w:rsidRDefault="005E0545" w:rsidP="005E0545">
            <w:pPr>
              <w:rPr>
                <w:rFonts w:ascii="Times New Roman" w:hAnsi="Times New Roman" w:cs="Times New Roman"/>
                <w:b/>
                <w:bCs/>
                <w:color w:val="000000" w:themeColor="text1"/>
                <w:sz w:val="20"/>
                <w:szCs w:val="20"/>
                <w:lang w:val="sr-Cyrl-CS"/>
              </w:rPr>
            </w:pPr>
            <w:r w:rsidRPr="00601E78">
              <w:rPr>
                <w:rFonts w:ascii="Times New Roman" w:hAnsi="Times New Roman" w:cs="Times New Roman"/>
                <w:b/>
                <w:bCs/>
                <w:color w:val="000000" w:themeColor="text1"/>
                <w:sz w:val="20"/>
                <w:szCs w:val="20"/>
                <w:lang w:val="sr-Cyrl-CS"/>
              </w:rPr>
              <w:t>Тип набавке</w:t>
            </w:r>
            <w:r w:rsidRPr="00601E78">
              <w:rPr>
                <w:rFonts w:ascii="Times New Roman" w:hAnsi="Times New Roman" w:cs="Times New Roman"/>
                <w:color w:val="000000" w:themeColor="text1"/>
                <w:sz w:val="20"/>
                <w:szCs w:val="20"/>
                <w:lang w:val="sr-Cyrl-CS"/>
              </w:rPr>
              <w:t>: обликована по партијама</w:t>
            </w:r>
          </w:p>
          <w:p w:rsidR="005E0545" w:rsidRPr="00601E78" w:rsidRDefault="005E0545" w:rsidP="005E0545">
            <w:pP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lang w:val="sr-Cyrl-CS"/>
              </w:rPr>
              <w:t>Поступак:</w:t>
            </w:r>
            <w:r w:rsidRPr="00601E78">
              <w:rPr>
                <w:rFonts w:ascii="Times New Roman" w:hAnsi="Times New Roman" w:cs="Times New Roman"/>
                <w:color w:val="000000" w:themeColor="text1"/>
                <w:sz w:val="20"/>
                <w:szCs w:val="20"/>
              </w:rPr>
              <w:t>o</w:t>
            </w:r>
            <w:r w:rsidRPr="00601E78">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lang w:val="ru-RU"/>
              </w:rPr>
              <w:t xml:space="preserve">Процењена:                   </w:t>
            </w:r>
            <w:r w:rsidRPr="00601E78">
              <w:rPr>
                <w:rFonts w:ascii="Times New Roman" w:hAnsi="Times New Roman" w:cs="Times New Roman"/>
                <w:b/>
                <w:bCs/>
                <w:color w:val="000000" w:themeColor="text1"/>
                <w:sz w:val="20"/>
                <w:szCs w:val="20"/>
              </w:rPr>
              <w:t xml:space="preserve">  3733</w:t>
            </w:r>
          </w:p>
          <w:p w:rsidR="005E0545" w:rsidRPr="00601E78" w:rsidRDefault="005E0545" w:rsidP="005E0545">
            <w:pP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lang w:val="ru-RU"/>
              </w:rPr>
              <w:t>Уговорена без ПДВ-а:</w:t>
            </w:r>
            <w:r w:rsidRPr="00601E78">
              <w:rPr>
                <w:rFonts w:ascii="Times New Roman" w:hAnsi="Times New Roman" w:cs="Times New Roman"/>
                <w:b/>
                <w:bCs/>
                <w:color w:val="000000" w:themeColor="text1"/>
                <w:sz w:val="20"/>
                <w:szCs w:val="20"/>
              </w:rPr>
              <w:t xml:space="preserve">   3730</w:t>
            </w:r>
          </w:p>
          <w:p w:rsidR="005E0545" w:rsidRPr="00601E78" w:rsidRDefault="005E0545" w:rsidP="005E0545">
            <w:pP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sz w:val="20"/>
                <w:szCs w:val="20"/>
              </w:rPr>
              <w:t>Уговорена са ПДВ-ом:  4476</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bCs/>
                <w:color w:val="000000" w:themeColor="text1"/>
                <w:lang w:val="ru-RU"/>
              </w:rPr>
            </w:pPr>
            <w:r w:rsidRPr="00601E78">
              <w:rPr>
                <w:rFonts w:ascii="Times New Roman" w:hAnsi="Times New Roman" w:cs="Times New Roman"/>
                <w:b/>
                <w:bCs/>
                <w:color w:val="000000" w:themeColor="text1"/>
                <w:lang w:val="ru-RU"/>
              </w:rPr>
              <w:t xml:space="preserve">Датум уговора:  </w:t>
            </w:r>
            <w:r w:rsidRPr="00601E78">
              <w:rPr>
                <w:rFonts w:ascii="Times New Roman" w:hAnsi="Times New Roman" w:cs="Times New Roman"/>
                <w:bCs/>
                <w:color w:val="000000" w:themeColor="text1"/>
              </w:rPr>
              <w:t>26.05</w:t>
            </w:r>
            <w:r w:rsidRPr="00601E78">
              <w:rPr>
                <w:rFonts w:ascii="Times New Roman" w:hAnsi="Times New Roman" w:cs="Times New Roman"/>
                <w:bCs/>
                <w:color w:val="000000" w:themeColor="text1"/>
                <w:lang w:val="ru-RU"/>
              </w:rPr>
              <w:t>.2020</w:t>
            </w:r>
          </w:p>
          <w:p w:rsidR="005E0545" w:rsidRPr="00601E78" w:rsidRDefault="005E0545" w:rsidP="005E0545">
            <w:pP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 xml:space="preserve">Број уговора:      </w:t>
            </w:r>
            <w:r w:rsidRPr="00601E78">
              <w:rPr>
                <w:rFonts w:ascii="Times New Roman" w:hAnsi="Times New Roman" w:cs="Times New Roman"/>
                <w:color w:val="000000" w:themeColor="text1"/>
                <w:lang w:val="ru-RU"/>
              </w:rPr>
              <w:t>14-</w:t>
            </w:r>
            <w:r w:rsidRPr="00601E78">
              <w:rPr>
                <w:rFonts w:ascii="Times New Roman" w:hAnsi="Times New Roman" w:cs="Times New Roman"/>
                <w:color w:val="000000" w:themeColor="text1"/>
              </w:rPr>
              <w:t>10</w:t>
            </w:r>
            <w:r w:rsidRPr="00601E78">
              <w:rPr>
                <w:rFonts w:ascii="Times New Roman" w:hAnsi="Times New Roman" w:cs="Times New Roman"/>
                <w:color w:val="000000" w:themeColor="text1"/>
                <w:lang w:val="ru-RU"/>
              </w:rPr>
              <w:t>/2020</w:t>
            </w:r>
          </w:p>
          <w:p w:rsidR="005E0545" w:rsidRPr="00601E78" w:rsidRDefault="005E0545" w:rsidP="005E0545">
            <w:pP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 xml:space="preserve">Матични број:    </w:t>
            </w:r>
            <w:r w:rsidRPr="00601E78">
              <w:rPr>
                <w:rFonts w:ascii="Times New Roman" w:hAnsi="Times New Roman" w:cs="Times New Roman"/>
                <w:bCs/>
                <w:color w:val="000000" w:themeColor="text1"/>
              </w:rPr>
              <w:t>07274416</w:t>
            </w:r>
          </w:p>
        </w:tc>
        <w:tc>
          <w:tcPr>
            <w:tcW w:w="2618"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b/>
                <w:bCs/>
                <w:color w:val="000000" w:themeColor="text1"/>
              </w:rPr>
            </w:pPr>
            <w:r w:rsidRPr="00601E78">
              <w:rPr>
                <w:rFonts w:ascii="Times New Roman" w:hAnsi="Times New Roman" w:cs="Times New Roman"/>
                <w:b/>
                <w:bCs/>
                <w:color w:val="000000" w:themeColor="text1"/>
                <w:lang w:val="ru-RU"/>
              </w:rPr>
              <w:t xml:space="preserve">Број понуда:       </w:t>
            </w:r>
            <w:r w:rsidR="004043EC" w:rsidRPr="00601E78">
              <w:rPr>
                <w:rFonts w:ascii="Times New Roman" w:hAnsi="Times New Roman" w:cs="Times New Roman"/>
                <w:b/>
                <w:bCs/>
                <w:color w:val="000000" w:themeColor="text1"/>
                <w:lang w:val="ru-RU"/>
              </w:rPr>
              <w:t xml:space="preserve">  </w:t>
            </w:r>
            <w:r w:rsidRPr="00601E78">
              <w:rPr>
                <w:rFonts w:ascii="Times New Roman" w:hAnsi="Times New Roman" w:cs="Times New Roman"/>
                <w:color w:val="000000" w:themeColor="text1"/>
              </w:rPr>
              <w:t>2</w:t>
            </w:r>
          </w:p>
          <w:p w:rsidR="005E0545" w:rsidRPr="00601E78" w:rsidRDefault="005E0545" w:rsidP="005E0545">
            <w:pP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Критеријума:</w:t>
            </w:r>
            <w:r w:rsidRPr="00601E78">
              <w:rPr>
                <w:rFonts w:ascii="Times New Roman" w:hAnsi="Times New Roman" w:cs="Times New Roman"/>
                <w:color w:val="000000" w:themeColor="text1"/>
                <w:lang w:val="ru-RU"/>
              </w:rPr>
              <w:t xml:space="preserve">       2</w:t>
            </w:r>
          </w:p>
          <w:p w:rsidR="005E0545" w:rsidRPr="00601E78" w:rsidRDefault="005E0545" w:rsidP="005E0545">
            <w:pPr>
              <w:rPr>
                <w:rFonts w:ascii="Times New Roman" w:hAnsi="Times New Roman" w:cs="Times New Roman"/>
                <w:b/>
                <w:bCs/>
                <w:color w:val="000000" w:themeColor="text1"/>
              </w:rPr>
            </w:pPr>
            <w:r w:rsidRPr="00601E78">
              <w:rPr>
                <w:rFonts w:ascii="Times New Roman" w:hAnsi="Times New Roman" w:cs="Times New Roman"/>
                <w:b/>
                <w:bCs/>
                <w:color w:val="000000" w:themeColor="text1"/>
                <w:lang w:val="ru-RU"/>
              </w:rPr>
              <w:t>Јединична цена:</w:t>
            </w:r>
          </w:p>
          <w:p w:rsidR="005E0545" w:rsidRPr="00601E78" w:rsidRDefault="005E0545" w:rsidP="005E0545">
            <w:pPr>
              <w:rPr>
                <w:color w:val="000000" w:themeColor="text1"/>
              </w:rPr>
            </w:pPr>
            <w:r w:rsidRPr="00601E78">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5E0545" w:rsidRPr="00601E78" w:rsidRDefault="005E0545" w:rsidP="005E0545">
            <w:pPr>
              <w:snapToGrid w:val="0"/>
              <w:rPr>
                <w:color w:val="000000" w:themeColor="text1"/>
              </w:rPr>
            </w:pPr>
          </w:p>
        </w:tc>
      </w:tr>
      <w:tr w:rsidR="005E0545" w:rsidRPr="00601E78" w:rsidTr="005E0545">
        <w:trPr>
          <w:trHeight w:val="343"/>
        </w:trPr>
        <w:tc>
          <w:tcPr>
            <w:tcW w:w="743" w:type="dxa"/>
            <w:vMerge/>
            <w:tcBorders>
              <w:left w:val="single" w:sz="4" w:space="0" w:color="000000"/>
            </w:tcBorders>
            <w:shd w:val="clear" w:color="auto" w:fill="auto"/>
            <w:vAlign w:val="center"/>
          </w:tcPr>
          <w:p w:rsidR="005E0545" w:rsidRPr="00601E78" w:rsidRDefault="005E0545" w:rsidP="005E0545">
            <w:pPr>
              <w:snapToGrid w:val="0"/>
              <w:rPr>
                <w:color w:val="000000" w:themeColor="text1"/>
              </w:rPr>
            </w:pPr>
          </w:p>
        </w:tc>
        <w:tc>
          <w:tcPr>
            <w:tcW w:w="8154" w:type="dxa"/>
            <w:gridSpan w:val="3"/>
            <w:tcBorders>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bCs/>
                <w:color w:val="000000" w:themeColor="text1"/>
                <w:sz w:val="20"/>
                <w:szCs w:val="20"/>
                <w:lang w:val="ru-RU"/>
              </w:rPr>
            </w:pPr>
            <w:r w:rsidRPr="00601E78">
              <w:rPr>
                <w:rFonts w:ascii="Times New Roman" w:hAnsi="Times New Roman" w:cs="Times New Roman"/>
                <w:b/>
                <w:bCs/>
                <w:color w:val="000000" w:themeColor="text1"/>
                <w:sz w:val="20"/>
                <w:szCs w:val="20"/>
                <w:lang w:val="ru-RU"/>
              </w:rPr>
              <w:t xml:space="preserve">Предмет: </w:t>
            </w:r>
            <w:r w:rsidRPr="00601E78">
              <w:rPr>
                <w:rFonts w:ascii="Times New Roman" w:hAnsi="Times New Roman" w:cs="Times New Roman"/>
                <w:bCs/>
                <w:color w:val="000000" w:themeColor="text1"/>
                <w:sz w:val="20"/>
                <w:szCs w:val="20"/>
                <w:lang w:val="ru-RU"/>
              </w:rPr>
              <w:t xml:space="preserve">Добра, друга добра                                                 </w:t>
            </w:r>
          </w:p>
          <w:p w:rsidR="005E0545" w:rsidRPr="00601E78" w:rsidRDefault="005E0545" w:rsidP="005E0545">
            <w:pPr>
              <w:rPr>
                <w:rFonts w:ascii="Times New Roman" w:hAnsi="Times New Roman" w:cs="Times New Roman"/>
                <w:color w:val="000000" w:themeColor="text1"/>
                <w:sz w:val="20"/>
                <w:szCs w:val="20"/>
              </w:rPr>
            </w:pPr>
            <w:r w:rsidRPr="00601E78">
              <w:rPr>
                <w:rFonts w:ascii="Times New Roman" w:hAnsi="Times New Roman" w:cs="Times New Roman"/>
                <w:b/>
                <w:bCs/>
                <w:color w:val="000000" w:themeColor="text1"/>
                <w:sz w:val="20"/>
                <w:szCs w:val="20"/>
                <w:lang w:val="ru-RU"/>
              </w:rPr>
              <w:t>Опис</w:t>
            </w:r>
            <w:r w:rsidRPr="00601E78">
              <w:rPr>
                <w:rFonts w:ascii="Times New Roman" w:hAnsi="Times New Roman" w:cs="Times New Roman"/>
                <w:color w:val="000000" w:themeColor="text1"/>
                <w:sz w:val="20"/>
                <w:szCs w:val="20"/>
                <w:lang w:val="ru-RU"/>
              </w:rPr>
              <w:t>:  Набавка опреме за боравак у склоништима</w:t>
            </w:r>
          </w:p>
          <w:p w:rsidR="005E0545" w:rsidRPr="00601E78" w:rsidRDefault="005E0545" w:rsidP="005E0545">
            <w:pP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II2-санитарна оопрема</w:t>
            </w:r>
          </w:p>
        </w:tc>
        <w:tc>
          <w:tcPr>
            <w:tcW w:w="5737" w:type="dxa"/>
            <w:gridSpan w:val="3"/>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pacing w:line="480" w:lineRule="auto"/>
              <w:rPr>
                <w:rFonts w:ascii="Times New Roman" w:hAnsi="Times New Roman" w:cs="Times New Roman"/>
                <w:b/>
                <w:bCs/>
                <w:color w:val="000000" w:themeColor="text1"/>
              </w:rPr>
            </w:pPr>
            <w:r w:rsidRPr="00601E78">
              <w:rPr>
                <w:rFonts w:ascii="Times New Roman" w:hAnsi="Times New Roman" w:cs="Times New Roman"/>
                <w:b/>
                <w:bCs/>
                <w:color w:val="000000" w:themeColor="text1"/>
                <w:lang w:val="ru-RU"/>
              </w:rPr>
              <w:t xml:space="preserve">Назив добављача:  </w:t>
            </w:r>
            <w:r w:rsidRPr="00601E78">
              <w:rPr>
                <w:rFonts w:ascii="Times New Roman" w:hAnsi="Times New Roman" w:cs="Times New Roman"/>
                <w:b/>
                <w:bCs/>
                <w:color w:val="000000" w:themeColor="text1"/>
              </w:rPr>
              <w:t>*ПЛАСТИКА*доо Нова Варош, Магистрални пут бр. 13</w:t>
            </w:r>
            <w:r w:rsidR="004043EC" w:rsidRPr="00601E78">
              <w:rPr>
                <w:rFonts w:ascii="Times New Roman" w:hAnsi="Times New Roman" w:cs="Times New Roman"/>
                <w:b/>
                <w:bCs/>
                <w:color w:val="000000" w:themeColor="text1"/>
              </w:rPr>
              <w:t xml:space="preserve">   </w:t>
            </w:r>
            <w:r w:rsidRPr="00601E78">
              <w:rPr>
                <w:rFonts w:ascii="Times New Roman" w:hAnsi="Times New Roman" w:cs="Times New Roman"/>
                <w:b/>
                <w:bCs/>
                <w:color w:val="000000" w:themeColor="text1"/>
              </w:rPr>
              <w:t xml:space="preserve"> 31320 Нова Варош</w:t>
            </w:r>
          </w:p>
          <w:p w:rsidR="005E0545" w:rsidRPr="00601E78" w:rsidRDefault="005E0545" w:rsidP="005E0545">
            <w:pPr>
              <w:rPr>
                <w:color w:val="000000" w:themeColor="text1"/>
              </w:rPr>
            </w:pPr>
            <w:r w:rsidRPr="00601E78">
              <w:rPr>
                <w:rFonts w:ascii="Times New Roman" w:hAnsi="Times New Roman" w:cs="Times New Roman"/>
                <w:b/>
                <w:bCs/>
                <w:color w:val="000000" w:themeColor="text1"/>
                <w:lang w:val="ru-RU"/>
              </w:rPr>
              <w:t xml:space="preserve">Седиште:  </w:t>
            </w:r>
            <w:r w:rsidRPr="00601E78">
              <w:rPr>
                <w:rFonts w:ascii="Times New Roman" w:hAnsi="Times New Roman" w:cs="Times New Roman"/>
                <w:bCs/>
                <w:color w:val="000000" w:themeColor="text1"/>
                <w:lang w:val="ru-RU"/>
              </w:rPr>
              <w:t>Нова Варош, Србија</w:t>
            </w:r>
          </w:p>
        </w:tc>
        <w:tc>
          <w:tcPr>
            <w:tcW w:w="3736" w:type="dxa"/>
            <w:tcBorders>
              <w:left w:val="single" w:sz="4" w:space="0" w:color="000000"/>
            </w:tcBorders>
            <w:shd w:val="clear" w:color="auto" w:fill="auto"/>
          </w:tcPr>
          <w:p w:rsidR="005E0545" w:rsidRPr="00601E78" w:rsidRDefault="005E0545" w:rsidP="005E0545">
            <w:pPr>
              <w:snapToGrid w:val="0"/>
              <w:rPr>
                <w:color w:val="000000" w:themeColor="text1"/>
              </w:rPr>
            </w:pPr>
          </w:p>
        </w:tc>
      </w:tr>
      <w:tr w:rsidR="005E0545" w:rsidRPr="00601E78" w:rsidTr="005E0545">
        <w:trPr>
          <w:trHeight w:val="258"/>
        </w:trPr>
        <w:tc>
          <w:tcPr>
            <w:tcW w:w="743" w:type="dxa"/>
            <w:vMerge w:val="restart"/>
            <w:tcBorders>
              <w:top w:val="single" w:sz="4" w:space="0" w:color="000000"/>
              <w:left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sz w:val="20"/>
                <w:szCs w:val="20"/>
                <w:lang w:val="sr-Cyrl-CS"/>
              </w:rPr>
            </w:pPr>
            <w:r w:rsidRPr="00601E78">
              <w:rPr>
                <w:rFonts w:ascii="Times New Roman" w:hAnsi="Times New Roman" w:cs="Times New Roman"/>
                <w:color w:val="000000" w:themeColor="text1"/>
              </w:rPr>
              <w:t>2</w:t>
            </w:r>
          </w:p>
        </w:tc>
        <w:tc>
          <w:tcPr>
            <w:tcW w:w="4961" w:type="dxa"/>
            <w:gridSpan w:val="2"/>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b/>
                <w:bCs/>
                <w:color w:val="000000" w:themeColor="text1"/>
                <w:sz w:val="20"/>
                <w:szCs w:val="20"/>
                <w:lang w:val="sr-Cyrl-CS"/>
              </w:rPr>
            </w:pPr>
            <w:r w:rsidRPr="00601E78">
              <w:rPr>
                <w:rFonts w:ascii="Times New Roman" w:hAnsi="Times New Roman" w:cs="Times New Roman"/>
                <w:b/>
                <w:bCs/>
                <w:color w:val="000000" w:themeColor="text1"/>
                <w:sz w:val="20"/>
                <w:szCs w:val="20"/>
                <w:lang w:val="sr-Cyrl-CS"/>
              </w:rPr>
              <w:t>Интерни број набавке:</w:t>
            </w:r>
            <w:r w:rsidRPr="00601E78">
              <w:rPr>
                <w:rFonts w:ascii="Times New Roman" w:hAnsi="Times New Roman" w:cs="Times New Roman"/>
                <w:color w:val="000000" w:themeColor="text1"/>
                <w:sz w:val="20"/>
                <w:szCs w:val="20"/>
                <w:lang w:val="sr-Cyrl-CS"/>
              </w:rPr>
              <w:t xml:space="preserve"> 1        </w:t>
            </w:r>
            <w:r w:rsidRPr="00601E78">
              <w:rPr>
                <w:rFonts w:ascii="Times New Roman" w:hAnsi="Times New Roman" w:cs="Times New Roman"/>
                <w:b/>
                <w:bCs/>
                <w:color w:val="000000" w:themeColor="text1"/>
                <w:sz w:val="20"/>
                <w:szCs w:val="20"/>
                <w:lang w:val="sr-Cyrl-CS"/>
              </w:rPr>
              <w:t>ОРН</w:t>
            </w:r>
            <w:r w:rsidRPr="00601E78">
              <w:rPr>
                <w:rFonts w:ascii="Times New Roman" w:hAnsi="Times New Roman" w:cs="Times New Roman"/>
                <w:color w:val="000000" w:themeColor="text1"/>
                <w:sz w:val="20"/>
                <w:szCs w:val="20"/>
                <w:lang w:val="sr-Cyrl-CS"/>
              </w:rPr>
              <w:t>:35112000</w:t>
            </w:r>
          </w:p>
          <w:p w:rsidR="005E0545" w:rsidRPr="00601E78" w:rsidRDefault="005E0545" w:rsidP="005E0545">
            <w:pPr>
              <w:rPr>
                <w:rFonts w:ascii="Times New Roman" w:hAnsi="Times New Roman" w:cs="Times New Roman"/>
                <w:b/>
                <w:bCs/>
                <w:color w:val="000000" w:themeColor="text1"/>
                <w:sz w:val="20"/>
                <w:szCs w:val="20"/>
                <w:lang w:val="sr-Cyrl-CS"/>
              </w:rPr>
            </w:pPr>
            <w:r w:rsidRPr="00601E78">
              <w:rPr>
                <w:rFonts w:ascii="Times New Roman" w:hAnsi="Times New Roman" w:cs="Times New Roman"/>
                <w:b/>
                <w:bCs/>
                <w:color w:val="000000" w:themeColor="text1"/>
                <w:sz w:val="20"/>
                <w:szCs w:val="20"/>
                <w:lang w:val="sr-Cyrl-CS"/>
              </w:rPr>
              <w:t>Тип набавке</w:t>
            </w:r>
            <w:r w:rsidRPr="00601E78">
              <w:rPr>
                <w:rFonts w:ascii="Times New Roman" w:hAnsi="Times New Roman" w:cs="Times New Roman"/>
                <w:color w:val="000000" w:themeColor="text1"/>
                <w:sz w:val="20"/>
                <w:szCs w:val="20"/>
                <w:lang w:val="sr-Cyrl-CS"/>
              </w:rPr>
              <w:t>:  обликована по партијама</w:t>
            </w:r>
          </w:p>
          <w:p w:rsidR="005E0545" w:rsidRPr="00601E78" w:rsidRDefault="005E0545" w:rsidP="005E0545">
            <w:pP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lang w:val="sr-Cyrl-CS"/>
              </w:rPr>
              <w:t xml:space="preserve">Поступак: </w:t>
            </w:r>
            <w:r w:rsidRPr="00601E78">
              <w:rPr>
                <w:rFonts w:ascii="Times New Roman" w:hAnsi="Times New Roman" w:cs="Times New Roman"/>
                <w:bCs/>
                <w:color w:val="000000" w:themeColor="text1"/>
                <w:sz w:val="20"/>
                <w:szCs w:val="20"/>
                <w:lang w:val="sr-Cyrl-CS"/>
              </w:rPr>
              <w:t>отворени</w:t>
            </w:r>
            <w:r w:rsidRPr="00601E78">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bCs/>
                <w:color w:val="000000" w:themeColor="text1"/>
                <w:sz w:val="20"/>
                <w:szCs w:val="20"/>
                <w:lang w:val="ru-RU"/>
              </w:rPr>
            </w:pPr>
            <w:r w:rsidRPr="00601E78">
              <w:rPr>
                <w:rFonts w:ascii="Times New Roman" w:hAnsi="Times New Roman" w:cs="Times New Roman"/>
                <w:b/>
                <w:bCs/>
                <w:color w:val="000000" w:themeColor="text1"/>
                <w:sz w:val="20"/>
                <w:szCs w:val="20"/>
                <w:lang w:val="ru-RU"/>
              </w:rPr>
              <w:t>Процењена:                   3733</w:t>
            </w:r>
          </w:p>
          <w:p w:rsidR="005E0545" w:rsidRPr="00601E78" w:rsidRDefault="005E0545" w:rsidP="005E0545">
            <w:pP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lang w:val="ru-RU"/>
              </w:rPr>
              <w:t>Уговорена без ПДВ-а:</w:t>
            </w:r>
            <w:r w:rsidRPr="00601E78">
              <w:rPr>
                <w:rFonts w:ascii="Times New Roman" w:hAnsi="Times New Roman" w:cs="Times New Roman"/>
                <w:color w:val="000000" w:themeColor="text1"/>
                <w:sz w:val="20"/>
                <w:szCs w:val="20"/>
                <w:lang w:val="ru-RU"/>
              </w:rPr>
              <w:t xml:space="preserve"> 3730</w:t>
            </w:r>
          </w:p>
          <w:p w:rsidR="005E0545" w:rsidRPr="00601E78" w:rsidRDefault="005E0545" w:rsidP="005E0545">
            <w:pP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sz w:val="20"/>
                <w:szCs w:val="20"/>
              </w:rPr>
              <w:t>Уговорена са ПДВ-ом: 4476</w:t>
            </w:r>
          </w:p>
        </w:tc>
        <w:tc>
          <w:tcPr>
            <w:tcW w:w="3044"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bCs/>
                <w:color w:val="000000" w:themeColor="text1"/>
                <w:lang w:val="ru-RU"/>
              </w:rPr>
            </w:pPr>
            <w:r w:rsidRPr="00601E78">
              <w:rPr>
                <w:rFonts w:ascii="Times New Roman" w:hAnsi="Times New Roman" w:cs="Times New Roman"/>
                <w:b/>
                <w:bCs/>
                <w:color w:val="000000" w:themeColor="text1"/>
                <w:lang w:val="ru-RU"/>
              </w:rPr>
              <w:t xml:space="preserve">Датум уговора:   </w:t>
            </w:r>
            <w:r w:rsidRPr="00601E78">
              <w:rPr>
                <w:rFonts w:ascii="Times New Roman" w:hAnsi="Times New Roman" w:cs="Times New Roman"/>
                <w:bCs/>
                <w:color w:val="000000" w:themeColor="text1"/>
                <w:lang w:val="ru-RU"/>
              </w:rPr>
              <w:t>2</w:t>
            </w:r>
            <w:r w:rsidR="004043EC" w:rsidRPr="00601E78">
              <w:rPr>
                <w:rFonts w:ascii="Times New Roman" w:hAnsi="Times New Roman" w:cs="Times New Roman"/>
                <w:bCs/>
                <w:color w:val="000000" w:themeColor="text1"/>
                <w:lang w:val="ru-RU"/>
              </w:rPr>
              <w:t>6</w:t>
            </w:r>
            <w:r w:rsidRPr="00601E78">
              <w:rPr>
                <w:rFonts w:ascii="Times New Roman" w:hAnsi="Times New Roman" w:cs="Times New Roman"/>
                <w:bCs/>
                <w:color w:val="000000" w:themeColor="text1"/>
                <w:lang w:val="ru-RU"/>
              </w:rPr>
              <w:t>.0</w:t>
            </w:r>
            <w:r w:rsidR="004043EC" w:rsidRPr="00601E78">
              <w:rPr>
                <w:rFonts w:ascii="Times New Roman" w:hAnsi="Times New Roman" w:cs="Times New Roman"/>
                <w:bCs/>
                <w:color w:val="000000" w:themeColor="text1"/>
                <w:lang w:val="ru-RU"/>
              </w:rPr>
              <w:t>5</w:t>
            </w:r>
            <w:r w:rsidRPr="00601E78">
              <w:rPr>
                <w:rFonts w:ascii="Times New Roman" w:hAnsi="Times New Roman" w:cs="Times New Roman"/>
                <w:bCs/>
                <w:color w:val="000000" w:themeColor="text1"/>
                <w:lang w:val="ru-RU"/>
              </w:rPr>
              <w:t>.2020</w:t>
            </w:r>
          </w:p>
          <w:p w:rsidR="005E0545" w:rsidRPr="00601E78" w:rsidRDefault="005E0545" w:rsidP="005E0545">
            <w:pP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 xml:space="preserve">Број уговора:      </w:t>
            </w:r>
            <w:r w:rsidRPr="00601E78">
              <w:rPr>
                <w:rFonts w:ascii="Times New Roman" w:hAnsi="Times New Roman" w:cs="Times New Roman"/>
                <w:color w:val="000000" w:themeColor="text1"/>
                <w:lang w:val="ru-RU"/>
              </w:rPr>
              <w:t>14-</w:t>
            </w:r>
            <w:r w:rsidR="004043EC" w:rsidRPr="00601E78">
              <w:rPr>
                <w:rFonts w:ascii="Times New Roman" w:hAnsi="Times New Roman" w:cs="Times New Roman"/>
                <w:color w:val="000000" w:themeColor="text1"/>
                <w:lang w:val="ru-RU"/>
              </w:rPr>
              <w:t>10</w:t>
            </w:r>
            <w:r w:rsidRPr="00601E78">
              <w:rPr>
                <w:rFonts w:ascii="Times New Roman" w:hAnsi="Times New Roman" w:cs="Times New Roman"/>
                <w:color w:val="000000" w:themeColor="text1"/>
                <w:lang w:val="ru-RU"/>
              </w:rPr>
              <w:t>/2020</w:t>
            </w:r>
          </w:p>
          <w:p w:rsidR="005E0545" w:rsidRPr="00601E78" w:rsidRDefault="005E0545" w:rsidP="004043EC">
            <w:pP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Матични број</w:t>
            </w:r>
            <w:r w:rsidRPr="00601E78">
              <w:rPr>
                <w:rFonts w:ascii="Times New Roman" w:hAnsi="Times New Roman" w:cs="Times New Roman"/>
                <w:bCs/>
                <w:color w:val="000000" w:themeColor="text1"/>
                <w:lang w:val="ru-RU"/>
              </w:rPr>
              <w:t xml:space="preserve">:   </w:t>
            </w:r>
            <w:r w:rsidR="004043EC" w:rsidRPr="00601E78">
              <w:rPr>
                <w:rFonts w:ascii="Times New Roman" w:hAnsi="Times New Roman" w:cs="Times New Roman"/>
                <w:bCs/>
                <w:color w:val="000000" w:themeColor="text1"/>
                <w:lang w:val="ru-RU"/>
              </w:rPr>
              <w:t>07274416</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 xml:space="preserve">Број понуда:      </w:t>
            </w:r>
            <w:r w:rsidR="004043EC" w:rsidRPr="00601E78">
              <w:rPr>
                <w:rFonts w:ascii="Times New Roman" w:hAnsi="Times New Roman" w:cs="Times New Roman"/>
                <w:b/>
                <w:bCs/>
                <w:color w:val="000000" w:themeColor="text1"/>
                <w:lang w:val="ru-RU"/>
              </w:rPr>
              <w:t xml:space="preserve">   2</w:t>
            </w:r>
          </w:p>
          <w:p w:rsidR="005E0545" w:rsidRPr="00601E78" w:rsidRDefault="005E0545" w:rsidP="005E0545">
            <w:pP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Критеријума:</w:t>
            </w:r>
            <w:r w:rsidRPr="00601E78">
              <w:rPr>
                <w:rFonts w:ascii="Times New Roman" w:hAnsi="Times New Roman" w:cs="Times New Roman"/>
                <w:color w:val="000000" w:themeColor="text1"/>
                <w:lang w:val="ru-RU"/>
              </w:rPr>
              <w:t xml:space="preserve">        2</w:t>
            </w:r>
          </w:p>
          <w:p w:rsidR="005E0545" w:rsidRPr="00601E78" w:rsidRDefault="005E0545" w:rsidP="005E0545">
            <w:pPr>
              <w:rPr>
                <w:rFonts w:ascii="Times New Roman" w:hAnsi="Times New Roman" w:cs="Times New Roman"/>
                <w:b/>
                <w:bCs/>
                <w:color w:val="000000" w:themeColor="text1"/>
              </w:rPr>
            </w:pPr>
            <w:r w:rsidRPr="00601E78">
              <w:rPr>
                <w:rFonts w:ascii="Times New Roman" w:hAnsi="Times New Roman" w:cs="Times New Roman"/>
                <w:b/>
                <w:bCs/>
                <w:color w:val="000000" w:themeColor="text1"/>
                <w:lang w:val="ru-RU"/>
              </w:rPr>
              <w:t>Јединична цена:</w:t>
            </w:r>
          </w:p>
          <w:p w:rsidR="005E0545" w:rsidRPr="00601E78" w:rsidRDefault="005E0545" w:rsidP="005E0545">
            <w:pPr>
              <w:rPr>
                <w:color w:val="000000" w:themeColor="text1"/>
              </w:rPr>
            </w:pPr>
            <w:r w:rsidRPr="00601E78">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5E0545" w:rsidRPr="00601E78" w:rsidRDefault="005E0545" w:rsidP="005E0545">
            <w:pPr>
              <w:snapToGrid w:val="0"/>
              <w:rPr>
                <w:color w:val="000000" w:themeColor="text1"/>
              </w:rPr>
            </w:pPr>
          </w:p>
          <w:p w:rsidR="005E0545" w:rsidRPr="00601E78" w:rsidRDefault="005E0545" w:rsidP="005E0545">
            <w:pPr>
              <w:snapToGrid w:val="0"/>
              <w:rPr>
                <w:color w:val="000000" w:themeColor="text1"/>
              </w:rPr>
            </w:pPr>
          </w:p>
          <w:p w:rsidR="005E0545" w:rsidRPr="00601E78" w:rsidRDefault="005E0545" w:rsidP="005E0545">
            <w:pPr>
              <w:snapToGrid w:val="0"/>
              <w:rPr>
                <w:color w:val="000000" w:themeColor="text1"/>
              </w:rPr>
            </w:pPr>
          </w:p>
          <w:p w:rsidR="005E0545" w:rsidRPr="00601E78" w:rsidRDefault="005E0545" w:rsidP="005E0545">
            <w:pPr>
              <w:snapToGrid w:val="0"/>
              <w:rPr>
                <w:color w:val="000000" w:themeColor="text1"/>
              </w:rPr>
            </w:pPr>
          </w:p>
          <w:p w:rsidR="005E0545" w:rsidRPr="00601E78" w:rsidRDefault="005E0545" w:rsidP="005E0545">
            <w:pPr>
              <w:snapToGrid w:val="0"/>
              <w:rPr>
                <w:color w:val="000000" w:themeColor="text1"/>
              </w:rPr>
            </w:pPr>
          </w:p>
        </w:tc>
      </w:tr>
      <w:tr w:rsidR="005E0545" w:rsidRPr="00601E78" w:rsidTr="005E0545">
        <w:tblPrEx>
          <w:tblCellMar>
            <w:left w:w="108" w:type="dxa"/>
            <w:right w:w="108" w:type="dxa"/>
          </w:tblCellMar>
        </w:tblPrEx>
        <w:trPr>
          <w:trHeight w:val="258"/>
        </w:trPr>
        <w:tc>
          <w:tcPr>
            <w:tcW w:w="743" w:type="dxa"/>
            <w:vMerge/>
            <w:tcBorders>
              <w:top w:val="single" w:sz="4" w:space="0" w:color="000000"/>
              <w:left w:val="single" w:sz="4" w:space="0" w:color="000000"/>
            </w:tcBorders>
            <w:shd w:val="clear" w:color="auto" w:fill="auto"/>
            <w:vAlign w:val="center"/>
          </w:tcPr>
          <w:p w:rsidR="005E0545" w:rsidRPr="00601E78" w:rsidRDefault="005E0545" w:rsidP="005E0545">
            <w:pPr>
              <w:snapToGrid w:val="0"/>
              <w:rPr>
                <w:color w:val="000000" w:themeColor="text1"/>
              </w:rPr>
            </w:pPr>
          </w:p>
        </w:tc>
        <w:tc>
          <w:tcPr>
            <w:tcW w:w="8154" w:type="dxa"/>
            <w:gridSpan w:val="3"/>
            <w:tcBorders>
              <w:top w:val="single" w:sz="4" w:space="0" w:color="000000"/>
              <w:left w:val="single" w:sz="4" w:space="0" w:color="000000"/>
              <w:bottom w:val="single" w:sz="4" w:space="0" w:color="auto"/>
            </w:tcBorders>
            <w:shd w:val="clear" w:color="auto" w:fill="auto"/>
            <w:vAlign w:val="center"/>
          </w:tcPr>
          <w:p w:rsidR="005E0545" w:rsidRPr="00601E78" w:rsidRDefault="005E0545" w:rsidP="005E0545">
            <w:pP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lang w:val="ru-RU"/>
              </w:rPr>
              <w:t xml:space="preserve">Предмет:  </w:t>
            </w:r>
            <w:r w:rsidRPr="00601E78">
              <w:rPr>
                <w:rFonts w:ascii="Times New Roman" w:hAnsi="Times New Roman" w:cs="Times New Roman"/>
                <w:bCs/>
                <w:color w:val="000000" w:themeColor="text1"/>
                <w:sz w:val="20"/>
                <w:szCs w:val="20"/>
                <w:lang w:val="ru-RU"/>
              </w:rPr>
              <w:t xml:space="preserve">Добра, друга добра                                                 </w:t>
            </w:r>
          </w:p>
          <w:p w:rsidR="005E0545" w:rsidRPr="00601E78" w:rsidRDefault="005E0545" w:rsidP="005E0545">
            <w:pPr>
              <w:rPr>
                <w:rFonts w:ascii="Times New Roman" w:hAnsi="Times New Roman" w:cs="Times New Roman"/>
                <w:color w:val="000000" w:themeColor="text1"/>
                <w:sz w:val="20"/>
                <w:szCs w:val="20"/>
                <w:lang w:val="ru-RU"/>
              </w:rPr>
            </w:pPr>
            <w:r w:rsidRPr="00601E78">
              <w:rPr>
                <w:rFonts w:ascii="Times New Roman" w:hAnsi="Times New Roman" w:cs="Times New Roman"/>
                <w:b/>
                <w:bCs/>
                <w:color w:val="000000" w:themeColor="text1"/>
                <w:sz w:val="20"/>
                <w:szCs w:val="20"/>
                <w:lang w:val="ru-RU"/>
              </w:rPr>
              <w:t>Опис</w:t>
            </w:r>
            <w:r w:rsidRPr="00601E78">
              <w:rPr>
                <w:rFonts w:ascii="Times New Roman" w:hAnsi="Times New Roman" w:cs="Times New Roman"/>
                <w:color w:val="000000" w:themeColor="text1"/>
                <w:sz w:val="20"/>
                <w:szCs w:val="20"/>
                <w:lang w:val="ru-RU"/>
              </w:rPr>
              <w:t>: Набавка опреме за боравак у склоништима</w:t>
            </w:r>
          </w:p>
        </w:tc>
        <w:tc>
          <w:tcPr>
            <w:tcW w:w="5737" w:type="dxa"/>
            <w:gridSpan w:val="3"/>
            <w:tcBorders>
              <w:top w:val="single" w:sz="4" w:space="0" w:color="000000"/>
              <w:left w:val="single" w:sz="4" w:space="0" w:color="000000"/>
              <w:bottom w:val="single" w:sz="4" w:space="0" w:color="auto"/>
            </w:tcBorders>
            <w:shd w:val="clear" w:color="auto" w:fill="auto"/>
            <w:vAlign w:val="center"/>
          </w:tcPr>
          <w:p w:rsidR="004043EC" w:rsidRPr="00601E78" w:rsidRDefault="004043EC" w:rsidP="004043EC">
            <w:pPr>
              <w:spacing w:line="480" w:lineRule="auto"/>
              <w:rPr>
                <w:rFonts w:ascii="Times New Roman" w:hAnsi="Times New Roman" w:cs="Times New Roman"/>
                <w:b/>
                <w:bCs/>
                <w:color w:val="000000" w:themeColor="text1"/>
              </w:rPr>
            </w:pPr>
            <w:r w:rsidRPr="00601E78">
              <w:rPr>
                <w:rFonts w:ascii="Times New Roman" w:hAnsi="Times New Roman" w:cs="Times New Roman"/>
                <w:b/>
                <w:bCs/>
                <w:color w:val="000000" w:themeColor="text1"/>
                <w:lang w:val="ru-RU"/>
              </w:rPr>
              <w:t xml:space="preserve">Назив добављача:  </w:t>
            </w:r>
            <w:r w:rsidRPr="00601E78">
              <w:rPr>
                <w:rFonts w:ascii="Times New Roman" w:hAnsi="Times New Roman" w:cs="Times New Roman"/>
                <w:b/>
                <w:bCs/>
                <w:color w:val="000000" w:themeColor="text1"/>
              </w:rPr>
              <w:t>*ПЛАСТИКА*доо Нова Варош, Магистрални пут бр. 13 31320 Нова Варош</w:t>
            </w:r>
          </w:p>
          <w:p w:rsidR="005E0545" w:rsidRPr="00601E78" w:rsidRDefault="004043EC" w:rsidP="004043EC">
            <w:pPr>
              <w:rPr>
                <w:rFonts w:ascii="Times New Roman" w:hAnsi="Times New Roman" w:cs="Times New Roman"/>
                <w:color w:val="000000" w:themeColor="text1"/>
                <w:sz w:val="16"/>
                <w:szCs w:val="16"/>
                <w:lang w:val="ru-RU"/>
              </w:rPr>
            </w:pPr>
            <w:r w:rsidRPr="00601E78">
              <w:rPr>
                <w:rFonts w:ascii="Times New Roman" w:hAnsi="Times New Roman" w:cs="Times New Roman"/>
                <w:b/>
                <w:bCs/>
                <w:color w:val="000000" w:themeColor="text1"/>
                <w:lang w:val="ru-RU"/>
              </w:rPr>
              <w:t xml:space="preserve">Седиште:  </w:t>
            </w:r>
            <w:r w:rsidRPr="00601E78">
              <w:rPr>
                <w:rFonts w:ascii="Times New Roman" w:hAnsi="Times New Roman" w:cs="Times New Roman"/>
                <w:bCs/>
                <w:color w:val="000000" w:themeColor="text1"/>
                <w:lang w:val="ru-RU"/>
              </w:rPr>
              <w:t>Нова Варош, Србија</w:t>
            </w:r>
          </w:p>
        </w:tc>
        <w:tc>
          <w:tcPr>
            <w:tcW w:w="3736" w:type="dxa"/>
            <w:tcBorders>
              <w:left w:val="single" w:sz="4" w:space="0" w:color="000000"/>
              <w:bottom w:val="nil"/>
            </w:tcBorders>
            <w:shd w:val="clear" w:color="auto" w:fill="auto"/>
            <w:vAlign w:val="center"/>
          </w:tcPr>
          <w:p w:rsidR="005E0545" w:rsidRPr="00601E78" w:rsidRDefault="005E0545" w:rsidP="005E0545">
            <w:pPr>
              <w:snapToGrid w:val="0"/>
              <w:rPr>
                <w:rFonts w:ascii="Times New Roman" w:hAnsi="Times New Roman" w:cs="Times New Roman"/>
                <w:color w:val="000000" w:themeColor="text1"/>
                <w:sz w:val="16"/>
                <w:szCs w:val="16"/>
                <w:lang w:val="ru-RU"/>
              </w:rPr>
            </w:pPr>
          </w:p>
          <w:p w:rsidR="005E0545" w:rsidRPr="00601E78" w:rsidRDefault="005E0545" w:rsidP="005E0545">
            <w:pPr>
              <w:snapToGrid w:val="0"/>
              <w:rPr>
                <w:rFonts w:ascii="Times New Roman" w:hAnsi="Times New Roman" w:cs="Times New Roman"/>
                <w:color w:val="000000" w:themeColor="text1"/>
                <w:sz w:val="16"/>
                <w:szCs w:val="16"/>
                <w:lang w:val="ru-RU"/>
              </w:rPr>
            </w:pPr>
          </w:p>
          <w:p w:rsidR="005E0545" w:rsidRPr="00601E78" w:rsidRDefault="005E0545" w:rsidP="005E0545">
            <w:pPr>
              <w:snapToGrid w:val="0"/>
              <w:rPr>
                <w:rFonts w:ascii="Times New Roman" w:hAnsi="Times New Roman" w:cs="Times New Roman"/>
                <w:color w:val="000000" w:themeColor="text1"/>
                <w:sz w:val="16"/>
                <w:szCs w:val="16"/>
                <w:lang w:val="ru-RU"/>
              </w:rPr>
            </w:pPr>
          </w:p>
          <w:p w:rsidR="005E0545" w:rsidRPr="00601E78" w:rsidRDefault="005E0545" w:rsidP="005E0545">
            <w:pPr>
              <w:snapToGrid w:val="0"/>
              <w:rPr>
                <w:rFonts w:ascii="Times New Roman" w:hAnsi="Times New Roman" w:cs="Times New Roman"/>
                <w:color w:val="000000" w:themeColor="text1"/>
                <w:sz w:val="16"/>
                <w:szCs w:val="16"/>
                <w:lang w:val="ru-RU"/>
              </w:rPr>
            </w:pPr>
          </w:p>
          <w:p w:rsidR="005E0545" w:rsidRPr="00601E78" w:rsidRDefault="005E0545" w:rsidP="005E0545">
            <w:pPr>
              <w:snapToGrid w:val="0"/>
              <w:rPr>
                <w:rFonts w:ascii="Times New Roman" w:hAnsi="Times New Roman" w:cs="Times New Roman"/>
                <w:color w:val="000000" w:themeColor="text1"/>
                <w:sz w:val="16"/>
                <w:szCs w:val="16"/>
                <w:lang w:val="ru-RU"/>
              </w:rPr>
            </w:pPr>
          </w:p>
          <w:p w:rsidR="005E0545" w:rsidRPr="00601E78" w:rsidRDefault="005E0545" w:rsidP="005E0545">
            <w:pPr>
              <w:snapToGrid w:val="0"/>
              <w:rPr>
                <w:rFonts w:ascii="Times New Roman" w:hAnsi="Times New Roman" w:cs="Times New Roman"/>
                <w:color w:val="000000" w:themeColor="text1"/>
                <w:sz w:val="16"/>
                <w:szCs w:val="16"/>
                <w:lang w:val="ru-RU"/>
              </w:rPr>
            </w:pPr>
          </w:p>
          <w:p w:rsidR="005E0545" w:rsidRPr="00601E78" w:rsidRDefault="005E0545" w:rsidP="005E0545">
            <w:pPr>
              <w:snapToGrid w:val="0"/>
              <w:rPr>
                <w:rFonts w:ascii="Times New Roman" w:hAnsi="Times New Roman" w:cs="Times New Roman"/>
                <w:color w:val="000000" w:themeColor="text1"/>
                <w:sz w:val="16"/>
                <w:szCs w:val="16"/>
                <w:lang w:val="ru-RU"/>
              </w:rPr>
            </w:pPr>
          </w:p>
        </w:tc>
      </w:tr>
    </w:tbl>
    <w:p w:rsidR="005E0545" w:rsidRPr="00601E78" w:rsidRDefault="005E0545" w:rsidP="005E0545">
      <w:pPr>
        <w:rPr>
          <w:color w:val="000000" w:themeColor="text1"/>
          <w:lang w:val="sr-Cyrl-CS"/>
        </w:rPr>
      </w:pPr>
    </w:p>
    <w:p w:rsidR="005E0545" w:rsidRPr="00601E78" w:rsidRDefault="005E0545" w:rsidP="005E0545">
      <w:pPr>
        <w:rPr>
          <w:rFonts w:ascii="Times New Roman" w:hAnsi="Times New Roman" w:cs="Times New Roman"/>
          <w:color w:val="000000" w:themeColor="text1"/>
          <w:sz w:val="16"/>
          <w:szCs w:val="16"/>
          <w:lang w:val="ru-RU"/>
        </w:rPr>
      </w:pPr>
      <w:r w:rsidRPr="00601E78">
        <w:rPr>
          <w:rFonts w:ascii="Times New Roman" w:hAnsi="Times New Roman" w:cs="Times New Roman"/>
          <w:color w:val="000000" w:themeColor="text1"/>
          <w:sz w:val="16"/>
          <w:szCs w:val="16"/>
          <w:lang w:val="ru-RU"/>
        </w:rPr>
        <w:t xml:space="preserve">Укупна процењена вредност у хиљадама динара:                     </w:t>
      </w:r>
      <w:r w:rsidR="004043EC" w:rsidRPr="00601E78">
        <w:rPr>
          <w:rFonts w:ascii="Times New Roman" w:hAnsi="Times New Roman" w:cs="Times New Roman"/>
          <w:color w:val="000000" w:themeColor="text1"/>
          <w:sz w:val="16"/>
          <w:szCs w:val="16"/>
          <w:lang w:val="ru-RU"/>
        </w:rPr>
        <w:t>7466</w:t>
      </w:r>
    </w:p>
    <w:p w:rsidR="005E0545" w:rsidRPr="00601E78" w:rsidRDefault="005E0545" w:rsidP="005E0545">
      <w:pPr>
        <w:rPr>
          <w:rFonts w:ascii="Times New Roman" w:hAnsi="Times New Roman" w:cs="Times New Roman"/>
          <w:color w:val="000000" w:themeColor="text1"/>
          <w:sz w:val="16"/>
          <w:szCs w:val="16"/>
          <w:lang w:val="ru-RU"/>
        </w:rPr>
      </w:pPr>
      <w:r w:rsidRPr="00601E78">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4043EC" w:rsidRPr="00601E78">
        <w:rPr>
          <w:rFonts w:ascii="Times New Roman" w:hAnsi="Times New Roman" w:cs="Times New Roman"/>
          <w:color w:val="000000" w:themeColor="text1"/>
          <w:sz w:val="16"/>
          <w:szCs w:val="16"/>
          <w:lang w:val="ru-RU"/>
        </w:rPr>
        <w:t>7460</w:t>
      </w:r>
    </w:p>
    <w:p w:rsidR="005E0545" w:rsidRPr="00601E78" w:rsidRDefault="005E0545" w:rsidP="005E0545">
      <w:pPr>
        <w:rPr>
          <w:b/>
          <w:bCs/>
          <w:color w:val="000000" w:themeColor="text1"/>
          <w:sz w:val="16"/>
          <w:szCs w:val="16"/>
          <w:lang w:val="sr-Cyrl-CS"/>
        </w:rPr>
      </w:pPr>
      <w:r w:rsidRPr="00601E78">
        <w:rPr>
          <w:rFonts w:ascii="Times New Roman" w:hAnsi="Times New Roman" w:cs="Times New Roman"/>
          <w:color w:val="000000" w:themeColor="text1"/>
          <w:sz w:val="16"/>
          <w:szCs w:val="16"/>
          <w:lang w:val="ru-RU"/>
        </w:rPr>
        <w:t>Укупна угворена вредност са ПДВ-ом  у хиљадама динара:</w:t>
      </w:r>
      <w:r w:rsidR="004043EC" w:rsidRPr="00601E78">
        <w:rPr>
          <w:rFonts w:ascii="Times New Roman" w:hAnsi="Times New Roman" w:cs="Times New Roman"/>
          <w:color w:val="000000" w:themeColor="text1"/>
          <w:sz w:val="16"/>
          <w:szCs w:val="16"/>
          <w:lang w:val="ru-RU"/>
        </w:rPr>
        <w:t xml:space="preserve">   8952</w:t>
      </w:r>
    </w:p>
    <w:p w:rsidR="005E0545" w:rsidRPr="00601E78" w:rsidRDefault="005E0545" w:rsidP="005E0545">
      <w:pPr>
        <w:rPr>
          <w:b/>
          <w:bCs/>
          <w:color w:val="000000" w:themeColor="text1"/>
          <w:sz w:val="16"/>
          <w:szCs w:val="16"/>
          <w:lang w:val="sr-Cyrl-CS"/>
        </w:rPr>
      </w:pPr>
    </w:p>
    <w:p w:rsidR="005E0545" w:rsidRPr="00601E78" w:rsidRDefault="005E0545" w:rsidP="005E0545">
      <w:pPr>
        <w:rPr>
          <w:rFonts w:ascii="Times New Roman" w:hAnsi="Times New Roman" w:cs="Times New Roman"/>
          <w:b/>
          <w:bCs/>
          <w:color w:val="000000" w:themeColor="text1"/>
          <w:sz w:val="20"/>
          <w:szCs w:val="20"/>
          <w:lang w:val="sr-Cyrl-CS"/>
        </w:rPr>
      </w:pPr>
      <w:r w:rsidRPr="00601E78">
        <w:rPr>
          <w:rFonts w:ascii="Times New Roman" w:hAnsi="Times New Roman" w:cs="Times New Roman"/>
          <w:b/>
          <w:bCs/>
          <w:color w:val="000000" w:themeColor="text1"/>
          <w:sz w:val="20"/>
          <w:szCs w:val="20"/>
          <w:lang w:val="sr-Cyrl-CS"/>
        </w:rPr>
        <w:t>Место и датум:                                                                                                                                                                                      Овлашћено лице:</w:t>
      </w:r>
    </w:p>
    <w:p w:rsidR="005E0545" w:rsidRPr="00601E78" w:rsidRDefault="005E0545" w:rsidP="005E0545">
      <w:pPr>
        <w:jc w:val="both"/>
        <w:rPr>
          <w:rFonts w:cs="Times New Roman"/>
          <w:color w:val="000000" w:themeColor="text1"/>
          <w:sz w:val="28"/>
          <w:szCs w:val="28"/>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5E0545" w:rsidRPr="00601E78" w:rsidTr="005E0545">
        <w:trPr>
          <w:trHeight w:val="255"/>
        </w:trPr>
        <w:tc>
          <w:tcPr>
            <w:tcW w:w="8183" w:type="dxa"/>
            <w:gridSpan w:val="5"/>
            <w:shd w:val="clear" w:color="auto" w:fill="auto"/>
            <w:vAlign w:val="bottom"/>
          </w:tcPr>
          <w:p w:rsidR="005E0545" w:rsidRPr="00601E78" w:rsidRDefault="005E0545" w:rsidP="005E0545">
            <w:pPr>
              <w:jc w:val="both"/>
              <w:rPr>
                <w:rFonts w:ascii="Times New Roman" w:hAnsi="Times New Roman" w:cs="Times New Roman"/>
                <w:color w:val="000000" w:themeColor="text1"/>
                <w:sz w:val="16"/>
                <w:szCs w:val="16"/>
                <w:lang w:val="ru-RU"/>
              </w:rPr>
            </w:pPr>
            <w:r w:rsidRPr="00601E78">
              <w:rPr>
                <w:rFonts w:ascii="Times New Roman" w:hAnsi="Times New Roman" w:cs="Times New Roman"/>
                <w:color w:val="000000" w:themeColor="text1"/>
                <w:sz w:val="16"/>
                <w:szCs w:val="16"/>
                <w:lang w:val="ru-RU"/>
              </w:rPr>
              <w:t xml:space="preserve">НАЗИВ НАРУЧИОЦА:   </w:t>
            </w:r>
            <w:r w:rsidRPr="00601E78">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lang w:val="ru-RU"/>
              </w:rPr>
            </w:pPr>
          </w:p>
        </w:tc>
        <w:tc>
          <w:tcPr>
            <w:tcW w:w="864"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5E0545" w:rsidRPr="00601E78" w:rsidRDefault="005E0545" w:rsidP="005E0545">
            <w:pPr>
              <w:jc w:val="both"/>
              <w:rPr>
                <w:rFonts w:ascii="Times New Roman" w:hAnsi="Times New Roman" w:cs="Times New Roman"/>
                <w:color w:val="000000" w:themeColor="text1"/>
                <w:sz w:val="18"/>
                <w:szCs w:val="18"/>
              </w:rPr>
            </w:pPr>
            <w:r w:rsidRPr="00601E78">
              <w:rPr>
                <w:rFonts w:ascii="Times New Roman" w:hAnsi="Times New Roman" w:cs="Times New Roman"/>
                <w:color w:val="000000" w:themeColor="text1"/>
                <w:sz w:val="18"/>
                <w:szCs w:val="18"/>
              </w:rPr>
              <w:t xml:space="preserve">ШИФРА ДЕЛАТНОСТИ: </w:t>
            </w:r>
            <w:r w:rsidRPr="00601E78">
              <w:rPr>
                <w:rFonts w:ascii="Times New Roman" w:hAnsi="Times New Roman" w:cs="Times New Roman"/>
                <w:b/>
                <w:bCs/>
                <w:color w:val="000000" w:themeColor="text1"/>
                <w:sz w:val="18"/>
                <w:szCs w:val="18"/>
              </w:rPr>
              <w:t>4339</w:t>
            </w:r>
          </w:p>
        </w:tc>
        <w:tc>
          <w:tcPr>
            <w:tcW w:w="1693" w:type="dxa"/>
            <w:gridSpan w:val="2"/>
            <w:shd w:val="clear" w:color="auto" w:fill="auto"/>
          </w:tcPr>
          <w:p w:rsidR="005E0545" w:rsidRPr="00601E78" w:rsidRDefault="005E0545" w:rsidP="005E0545">
            <w:pPr>
              <w:snapToGrid w:val="0"/>
              <w:jc w:val="both"/>
              <w:rPr>
                <w:color w:val="000000" w:themeColor="text1"/>
              </w:rPr>
            </w:pPr>
          </w:p>
        </w:tc>
      </w:tr>
      <w:tr w:rsidR="005E0545" w:rsidRPr="00601E78" w:rsidTr="005E0545">
        <w:trPr>
          <w:trHeight w:val="200"/>
        </w:trPr>
        <w:tc>
          <w:tcPr>
            <w:tcW w:w="6835" w:type="dxa"/>
            <w:gridSpan w:val="4"/>
            <w:shd w:val="clear" w:color="auto" w:fill="auto"/>
            <w:vAlign w:val="bottom"/>
          </w:tcPr>
          <w:p w:rsidR="005E0545" w:rsidRPr="00601E78" w:rsidRDefault="005E0545" w:rsidP="005E0545">
            <w:pPr>
              <w:jc w:val="both"/>
              <w:rPr>
                <w:rFonts w:ascii="Times New Roman" w:hAnsi="Times New Roman" w:cs="Times New Roman"/>
                <w:color w:val="000000" w:themeColor="text1"/>
                <w:sz w:val="16"/>
                <w:szCs w:val="16"/>
                <w:lang w:val="ru-RU"/>
              </w:rPr>
            </w:pPr>
            <w:r w:rsidRPr="00601E78">
              <w:rPr>
                <w:rFonts w:ascii="Times New Roman" w:hAnsi="Times New Roman" w:cs="Times New Roman"/>
                <w:color w:val="000000" w:themeColor="text1"/>
                <w:sz w:val="16"/>
                <w:szCs w:val="16"/>
                <w:lang w:val="ru-RU"/>
              </w:rPr>
              <w:t xml:space="preserve">АДРЕСА НАРУЧИОЦА: </w:t>
            </w:r>
            <w:r w:rsidRPr="00601E78">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lang w:val="ru-RU"/>
              </w:rPr>
            </w:pPr>
          </w:p>
        </w:tc>
        <w:tc>
          <w:tcPr>
            <w:tcW w:w="1480"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lang w:val="ru-RU"/>
              </w:rPr>
            </w:pPr>
          </w:p>
        </w:tc>
        <w:tc>
          <w:tcPr>
            <w:tcW w:w="864"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5E0545" w:rsidRPr="00601E78" w:rsidRDefault="005E0545" w:rsidP="005E0545">
            <w:pPr>
              <w:jc w:val="both"/>
              <w:rPr>
                <w:rFonts w:ascii="Times New Roman" w:hAnsi="Times New Roman" w:cs="Times New Roman"/>
                <w:color w:val="000000" w:themeColor="text1"/>
                <w:sz w:val="18"/>
                <w:szCs w:val="18"/>
              </w:rPr>
            </w:pPr>
            <w:r w:rsidRPr="00601E78">
              <w:rPr>
                <w:rFonts w:ascii="Times New Roman" w:hAnsi="Times New Roman" w:cs="Times New Roman"/>
                <w:color w:val="000000" w:themeColor="text1"/>
                <w:sz w:val="18"/>
                <w:szCs w:val="18"/>
              </w:rPr>
              <w:t>МАТИЧНИ БРОЈ :</w:t>
            </w:r>
            <w:r w:rsidRPr="00601E78">
              <w:rPr>
                <w:rFonts w:ascii="Times New Roman" w:hAnsi="Times New Roman" w:cs="Times New Roman"/>
                <w:b/>
                <w:bCs/>
                <w:color w:val="000000" w:themeColor="text1"/>
                <w:sz w:val="18"/>
                <w:szCs w:val="18"/>
              </w:rPr>
              <w:t>07892845</w:t>
            </w:r>
          </w:p>
        </w:tc>
        <w:tc>
          <w:tcPr>
            <w:tcW w:w="1693" w:type="dxa"/>
            <w:gridSpan w:val="2"/>
            <w:shd w:val="clear" w:color="auto" w:fill="auto"/>
          </w:tcPr>
          <w:p w:rsidR="005E0545" w:rsidRPr="00601E78" w:rsidRDefault="005E0545" w:rsidP="005E0545">
            <w:pPr>
              <w:snapToGrid w:val="0"/>
              <w:jc w:val="both"/>
              <w:rPr>
                <w:color w:val="000000" w:themeColor="text1"/>
              </w:rPr>
            </w:pPr>
          </w:p>
        </w:tc>
      </w:tr>
      <w:tr w:rsidR="005E0545" w:rsidRPr="00601E78" w:rsidTr="005E0545">
        <w:trPr>
          <w:trHeight w:val="173"/>
        </w:trPr>
        <w:tc>
          <w:tcPr>
            <w:tcW w:w="1019"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529"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lang w:val="sr-Cyrl-CS"/>
              </w:rPr>
            </w:pPr>
            <w:r w:rsidRPr="00601E78">
              <w:rPr>
                <w:rFonts w:ascii="Times New Roman" w:hAnsi="Times New Roman" w:cs="Times New Roman"/>
                <w:color w:val="000000" w:themeColor="text1"/>
                <w:sz w:val="16"/>
                <w:szCs w:val="16"/>
                <w:lang w:val="sr-Cyrl-CS"/>
              </w:rPr>
              <w:t xml:space="preserve">   </w:t>
            </w:r>
          </w:p>
        </w:tc>
        <w:tc>
          <w:tcPr>
            <w:tcW w:w="5287" w:type="dxa"/>
            <w:gridSpan w:val="2"/>
            <w:shd w:val="clear" w:color="auto" w:fill="auto"/>
            <w:vAlign w:val="bottom"/>
          </w:tcPr>
          <w:p w:rsidR="005E0545" w:rsidRPr="00601E78" w:rsidRDefault="005E0545" w:rsidP="005E0545">
            <w:pPr>
              <w:jc w:val="both"/>
              <w:rPr>
                <w:rFonts w:ascii="Times New Roman" w:hAnsi="Times New Roman" w:cs="Times New Roman"/>
                <w:color w:val="000000" w:themeColor="text1"/>
                <w:sz w:val="16"/>
                <w:szCs w:val="16"/>
              </w:rPr>
            </w:pPr>
            <w:r w:rsidRPr="00601E78">
              <w:rPr>
                <w:rFonts w:ascii="Times New Roman" w:hAnsi="Times New Roman" w:cs="Times New Roman"/>
                <w:b/>
                <w:bCs/>
                <w:color w:val="000000" w:themeColor="text1"/>
                <w:sz w:val="16"/>
                <w:szCs w:val="16"/>
              </w:rPr>
              <w:t>11070 Београд( НовиБеоград )</w:t>
            </w:r>
          </w:p>
        </w:tc>
        <w:tc>
          <w:tcPr>
            <w:tcW w:w="1348"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1480"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864"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2659" w:type="dxa"/>
            <w:gridSpan w:val="2"/>
            <w:shd w:val="clear" w:color="auto" w:fill="auto"/>
            <w:vAlign w:val="bottom"/>
          </w:tcPr>
          <w:p w:rsidR="005E0545" w:rsidRPr="00601E78" w:rsidRDefault="005E0545" w:rsidP="005E0545">
            <w:pPr>
              <w:jc w:val="both"/>
              <w:rPr>
                <w:rFonts w:ascii="Times New Roman" w:hAnsi="Times New Roman" w:cs="Times New Roman"/>
                <w:color w:val="000000" w:themeColor="text1"/>
                <w:sz w:val="18"/>
                <w:szCs w:val="18"/>
              </w:rPr>
            </w:pPr>
            <w:r w:rsidRPr="00601E78">
              <w:rPr>
                <w:rFonts w:ascii="Times New Roman" w:hAnsi="Times New Roman" w:cs="Times New Roman"/>
                <w:color w:val="000000" w:themeColor="text1"/>
                <w:sz w:val="18"/>
                <w:szCs w:val="18"/>
              </w:rPr>
              <w:t xml:space="preserve">ПОРЕСКИ БРОЈ: </w:t>
            </w:r>
            <w:r w:rsidRPr="00601E78">
              <w:rPr>
                <w:rFonts w:ascii="Times New Roman" w:hAnsi="Times New Roman" w:cs="Times New Roman"/>
                <w:b/>
                <w:bCs/>
                <w:color w:val="000000" w:themeColor="text1"/>
                <w:sz w:val="18"/>
                <w:szCs w:val="18"/>
              </w:rPr>
              <w:t>100143406</w:t>
            </w:r>
          </w:p>
        </w:tc>
        <w:tc>
          <w:tcPr>
            <w:tcW w:w="1693" w:type="dxa"/>
            <w:gridSpan w:val="2"/>
            <w:shd w:val="clear" w:color="auto" w:fill="auto"/>
          </w:tcPr>
          <w:p w:rsidR="005E0545" w:rsidRPr="00601E78" w:rsidRDefault="005E0545" w:rsidP="005E0545">
            <w:pPr>
              <w:snapToGrid w:val="0"/>
              <w:jc w:val="both"/>
              <w:rPr>
                <w:color w:val="000000" w:themeColor="text1"/>
              </w:rPr>
            </w:pPr>
          </w:p>
        </w:tc>
      </w:tr>
      <w:tr w:rsidR="005E0545" w:rsidRPr="00601E78" w:rsidTr="005E0545">
        <w:trPr>
          <w:trHeight w:val="155"/>
        </w:trPr>
        <w:tc>
          <w:tcPr>
            <w:tcW w:w="1019"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529"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4378" w:type="dxa"/>
            <w:shd w:val="clear" w:color="auto" w:fill="auto"/>
            <w:vAlign w:val="bottom"/>
          </w:tcPr>
          <w:p w:rsidR="005E0545" w:rsidRPr="00601E78" w:rsidRDefault="005E0545" w:rsidP="005E0545">
            <w:pPr>
              <w:jc w:val="both"/>
              <w:rPr>
                <w:rFonts w:ascii="Times New Roman" w:hAnsi="Times New Roman" w:cs="Times New Roman"/>
                <w:color w:val="000000" w:themeColor="text1"/>
                <w:sz w:val="16"/>
                <w:szCs w:val="16"/>
              </w:rPr>
            </w:pPr>
          </w:p>
        </w:tc>
        <w:tc>
          <w:tcPr>
            <w:tcW w:w="909"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1348"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1480"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864"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5E0545" w:rsidRPr="00601E78" w:rsidRDefault="005E0545" w:rsidP="005E0545">
            <w:pPr>
              <w:snapToGrid w:val="0"/>
              <w:jc w:val="both"/>
              <w:rPr>
                <w:rFonts w:ascii="Times New Roman" w:hAnsi="Times New Roman" w:cs="Times New Roman"/>
                <w:color w:val="000000" w:themeColor="text1"/>
                <w:sz w:val="16"/>
                <w:szCs w:val="16"/>
              </w:rPr>
            </w:pPr>
          </w:p>
        </w:tc>
        <w:tc>
          <w:tcPr>
            <w:tcW w:w="823" w:type="dxa"/>
            <w:shd w:val="clear" w:color="auto" w:fill="auto"/>
            <w:vAlign w:val="bottom"/>
          </w:tcPr>
          <w:p w:rsidR="005E0545" w:rsidRPr="00601E78" w:rsidRDefault="005E0545" w:rsidP="005E0545">
            <w:pPr>
              <w:snapToGrid w:val="0"/>
              <w:jc w:val="both"/>
              <w:rPr>
                <w:rFonts w:cs="Times New Roman"/>
                <w:color w:val="000000" w:themeColor="text1"/>
                <w:sz w:val="16"/>
                <w:szCs w:val="16"/>
              </w:rPr>
            </w:pPr>
          </w:p>
        </w:tc>
        <w:tc>
          <w:tcPr>
            <w:tcW w:w="2133" w:type="dxa"/>
            <w:gridSpan w:val="2"/>
            <w:shd w:val="clear" w:color="auto" w:fill="auto"/>
            <w:vAlign w:val="bottom"/>
          </w:tcPr>
          <w:p w:rsidR="005E0545" w:rsidRPr="00601E78" w:rsidRDefault="005E0545" w:rsidP="005E0545">
            <w:pPr>
              <w:snapToGrid w:val="0"/>
              <w:jc w:val="both"/>
              <w:rPr>
                <w:rFonts w:cs="Times New Roman"/>
                <w:color w:val="000000" w:themeColor="text1"/>
                <w:sz w:val="16"/>
                <w:szCs w:val="16"/>
              </w:rPr>
            </w:pPr>
          </w:p>
        </w:tc>
        <w:tc>
          <w:tcPr>
            <w:tcW w:w="1396" w:type="dxa"/>
            <w:shd w:val="clear" w:color="auto" w:fill="auto"/>
          </w:tcPr>
          <w:p w:rsidR="005E0545" w:rsidRPr="00601E78" w:rsidRDefault="005E0545" w:rsidP="005E0545">
            <w:pPr>
              <w:snapToGrid w:val="0"/>
              <w:jc w:val="both"/>
              <w:rPr>
                <w:color w:val="000000" w:themeColor="text1"/>
              </w:rPr>
            </w:pPr>
          </w:p>
        </w:tc>
      </w:tr>
      <w:tr w:rsidR="005E0545" w:rsidRPr="00601E78" w:rsidTr="005E0545">
        <w:tblPrEx>
          <w:tblCellMar>
            <w:left w:w="108" w:type="dxa"/>
            <w:right w:w="108" w:type="dxa"/>
          </w:tblCellMar>
        </w:tblPrEx>
        <w:trPr>
          <w:trHeight w:val="155"/>
        </w:trPr>
        <w:tc>
          <w:tcPr>
            <w:tcW w:w="16525" w:type="dxa"/>
            <w:gridSpan w:val="13"/>
            <w:shd w:val="clear" w:color="auto" w:fill="auto"/>
            <w:vAlign w:val="bottom"/>
          </w:tcPr>
          <w:p w:rsidR="005E0545" w:rsidRPr="00601E78" w:rsidRDefault="005E0545" w:rsidP="005E0545">
            <w:pPr>
              <w:snapToGrid w:val="0"/>
              <w:jc w:val="both"/>
              <w:rPr>
                <w:rFonts w:ascii="Times New Roman" w:hAnsi="Times New Roman" w:cs="Times New Roman"/>
                <w:b/>
                <w:bCs/>
                <w:color w:val="000000" w:themeColor="text1"/>
                <w:sz w:val="16"/>
                <w:szCs w:val="16"/>
                <w:lang w:val="ru-RU"/>
              </w:rPr>
            </w:pPr>
          </w:p>
          <w:p w:rsidR="005E0545" w:rsidRPr="00601E78" w:rsidRDefault="005E0545" w:rsidP="005E0545">
            <w:pPr>
              <w:jc w:val="both"/>
              <w:rPr>
                <w:rFonts w:ascii="Times New Roman" w:hAnsi="Times New Roman" w:cs="Times New Roman"/>
                <w:b/>
                <w:bCs/>
                <w:color w:val="000000" w:themeColor="text1"/>
                <w:sz w:val="16"/>
                <w:szCs w:val="16"/>
                <w:lang w:val="ru-RU"/>
              </w:rPr>
            </w:pPr>
          </w:p>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5E0545" w:rsidRPr="00601E78" w:rsidTr="005E0545">
        <w:tblPrEx>
          <w:tblCellMar>
            <w:left w:w="108" w:type="dxa"/>
            <w:right w:w="108" w:type="dxa"/>
          </w:tblCellMar>
        </w:tblPrEx>
        <w:trPr>
          <w:trHeight w:val="164"/>
        </w:trPr>
        <w:tc>
          <w:tcPr>
            <w:tcW w:w="16525" w:type="dxa"/>
            <w:gridSpan w:val="13"/>
            <w:shd w:val="clear" w:color="auto" w:fill="auto"/>
            <w:vAlign w:val="bottom"/>
          </w:tcPr>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sz w:val="16"/>
                <w:szCs w:val="16"/>
              </w:rPr>
              <w:t>Година: 2020 ;Квартал : 2</w:t>
            </w:r>
          </w:p>
        </w:tc>
      </w:tr>
    </w:tbl>
    <w:p w:rsidR="005E0545" w:rsidRPr="00601E78" w:rsidRDefault="005E0545" w:rsidP="005E0545">
      <w:pPr>
        <w:jc w:val="both"/>
        <w:rPr>
          <w:rFonts w:cs="Times New Roman"/>
          <w:color w:val="000000" w:themeColor="text1"/>
          <w:sz w:val="28"/>
          <w:szCs w:val="28"/>
        </w:rPr>
      </w:pPr>
    </w:p>
    <w:tbl>
      <w:tblPr>
        <w:tblW w:w="14158" w:type="dxa"/>
        <w:tblInd w:w="105" w:type="dxa"/>
        <w:tblLayout w:type="fixed"/>
        <w:tblLook w:val="0000"/>
      </w:tblPr>
      <w:tblGrid>
        <w:gridCol w:w="758"/>
        <w:gridCol w:w="1326"/>
        <w:gridCol w:w="1548"/>
        <w:gridCol w:w="1548"/>
        <w:gridCol w:w="1968"/>
        <w:gridCol w:w="2526"/>
        <w:gridCol w:w="1332"/>
        <w:gridCol w:w="1564"/>
        <w:gridCol w:w="1588"/>
      </w:tblGrid>
      <w:tr w:rsidR="005E0545" w:rsidRPr="00601E78" w:rsidTr="005E0545">
        <w:tc>
          <w:tcPr>
            <w:tcW w:w="758" w:type="dxa"/>
            <w:tcBorders>
              <w:top w:val="single" w:sz="4" w:space="0" w:color="000000"/>
              <w:left w:val="single" w:sz="4" w:space="0" w:color="000000"/>
              <w:bottom w:val="single" w:sz="4" w:space="0" w:color="000000"/>
            </w:tcBorders>
            <w:shd w:val="clear" w:color="auto" w:fill="auto"/>
          </w:tcPr>
          <w:p w:rsidR="005E0545" w:rsidRPr="00601E78" w:rsidRDefault="005E0545" w:rsidP="005E0545">
            <w:pPr>
              <w:jc w:val="both"/>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Редни</w:t>
            </w:r>
          </w:p>
          <w:p w:rsidR="005E0545" w:rsidRPr="00601E78" w:rsidRDefault="005E0545" w:rsidP="005E0545">
            <w:pPr>
              <w:jc w:val="both"/>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5E0545" w:rsidRPr="00601E78" w:rsidRDefault="005E0545"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5E0545" w:rsidRPr="00601E78" w:rsidRDefault="005E0545"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5E0545" w:rsidRPr="00601E78" w:rsidRDefault="005E0545" w:rsidP="005E0545">
            <w:pPr>
              <w:jc w:val="cente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5E0545" w:rsidRPr="00601E78" w:rsidRDefault="005E0545"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6" w:type="dxa"/>
            <w:tcBorders>
              <w:top w:val="single" w:sz="4" w:space="0" w:color="000000"/>
              <w:left w:val="single" w:sz="4" w:space="0" w:color="000000"/>
              <w:bottom w:val="single" w:sz="4" w:space="0" w:color="000000"/>
            </w:tcBorders>
            <w:shd w:val="clear" w:color="auto" w:fill="auto"/>
          </w:tcPr>
          <w:p w:rsidR="005E0545" w:rsidRPr="00601E78" w:rsidRDefault="005E0545"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5E0545" w:rsidRPr="00601E78" w:rsidRDefault="005E0545" w:rsidP="005E0545">
            <w:pPr>
              <w:jc w:val="cente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5E0545" w:rsidRPr="00601E78" w:rsidRDefault="005E0545"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sz w:val="20"/>
                <w:szCs w:val="20"/>
              </w:rPr>
              <w:t>Разлог измене</w:t>
            </w:r>
          </w:p>
        </w:tc>
      </w:tr>
      <w:tr w:rsidR="005E0545" w:rsidRPr="00601E78" w:rsidTr="005E0545">
        <w:tc>
          <w:tcPr>
            <w:tcW w:w="758" w:type="dxa"/>
            <w:tcBorders>
              <w:top w:val="single" w:sz="4" w:space="0" w:color="000000"/>
              <w:left w:val="single" w:sz="4" w:space="0" w:color="000000"/>
              <w:bottom w:val="single" w:sz="4" w:space="0" w:color="000000"/>
            </w:tcBorders>
            <w:shd w:val="clear" w:color="auto" w:fill="auto"/>
          </w:tcPr>
          <w:p w:rsidR="005E0545" w:rsidRPr="00601E78" w:rsidRDefault="005E0545" w:rsidP="005E0545">
            <w:pPr>
              <w:jc w:val="both"/>
              <w:rPr>
                <w:rFonts w:ascii="Times New Roman" w:hAnsi="Times New Roman" w:cs="Times New Roman"/>
                <w:b/>
                <w:bCs/>
                <w:color w:val="000000" w:themeColor="text1"/>
                <w:sz w:val="20"/>
                <w:szCs w:val="20"/>
                <w:lang w:val="sr-Cyrl-CS"/>
              </w:rPr>
            </w:pPr>
          </w:p>
          <w:p w:rsidR="005E0545" w:rsidRPr="00601E78" w:rsidRDefault="005E0545" w:rsidP="005E0545">
            <w:pPr>
              <w:jc w:val="both"/>
              <w:rPr>
                <w:rFonts w:ascii="Times New Roman" w:hAnsi="Times New Roman" w:cs="Times New Roman"/>
                <w:b/>
                <w:bCs/>
                <w:color w:val="000000" w:themeColor="text1"/>
                <w:sz w:val="20"/>
                <w:szCs w:val="20"/>
                <w:lang w:val="sr-Cyrl-CS"/>
              </w:rPr>
            </w:pPr>
            <w:r w:rsidRPr="00601E78">
              <w:rPr>
                <w:rFonts w:ascii="Times New Roman" w:hAnsi="Times New Roman" w:cs="Times New Roman"/>
                <w:b/>
                <w:bCs/>
                <w:color w:val="000000" w:themeColor="text1"/>
                <w:sz w:val="20"/>
                <w:szCs w:val="20"/>
                <w:lang w:val="sr-Cyrl-CS"/>
              </w:rPr>
              <w:t xml:space="preserve">  1.</w:t>
            </w:r>
          </w:p>
        </w:tc>
        <w:tc>
          <w:tcPr>
            <w:tcW w:w="1326" w:type="dxa"/>
            <w:tcBorders>
              <w:top w:val="single" w:sz="4" w:space="0" w:color="000000"/>
              <w:left w:val="single" w:sz="4" w:space="0" w:color="000000"/>
              <w:bottom w:val="single" w:sz="4" w:space="0" w:color="000000"/>
            </w:tcBorders>
            <w:shd w:val="clear" w:color="auto" w:fill="auto"/>
          </w:tcPr>
          <w:p w:rsidR="004043EC" w:rsidRPr="00601E78" w:rsidRDefault="004043EC"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16.08.2019</w:t>
            </w:r>
          </w:p>
          <w:p w:rsidR="005E0545" w:rsidRPr="00601E78" w:rsidRDefault="004043EC"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Набавка ел.енергије</w:t>
            </w:r>
          </w:p>
        </w:tc>
        <w:tc>
          <w:tcPr>
            <w:tcW w:w="1548" w:type="dxa"/>
            <w:tcBorders>
              <w:top w:val="single" w:sz="4" w:space="0" w:color="000000"/>
              <w:left w:val="single" w:sz="4" w:space="0" w:color="000000"/>
              <w:bottom w:val="single" w:sz="4" w:space="0" w:color="000000"/>
            </w:tcBorders>
            <w:shd w:val="clear" w:color="auto" w:fill="auto"/>
          </w:tcPr>
          <w:p w:rsidR="00FA1879" w:rsidRPr="00601E78" w:rsidRDefault="00FA1879" w:rsidP="005E0545">
            <w:pPr>
              <w:jc w:val="center"/>
              <w:rPr>
                <w:rFonts w:ascii="Times New Roman" w:hAnsi="Times New Roman" w:cs="Times New Roman"/>
                <w:b/>
                <w:bCs/>
                <w:color w:val="000000" w:themeColor="text1"/>
                <w:sz w:val="20"/>
                <w:szCs w:val="20"/>
              </w:rPr>
            </w:pPr>
          </w:p>
          <w:p w:rsidR="00FA1879" w:rsidRPr="00601E78" w:rsidRDefault="00FA1879" w:rsidP="005E0545">
            <w:pPr>
              <w:jc w:val="center"/>
              <w:rPr>
                <w:rFonts w:ascii="Times New Roman" w:hAnsi="Times New Roman" w:cs="Times New Roman"/>
                <w:b/>
                <w:bCs/>
                <w:color w:val="000000" w:themeColor="text1"/>
                <w:sz w:val="20"/>
                <w:szCs w:val="20"/>
              </w:rPr>
            </w:pPr>
          </w:p>
          <w:p w:rsidR="005E0545" w:rsidRPr="00601E78" w:rsidRDefault="004043EC"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14-30/2019</w:t>
            </w:r>
          </w:p>
        </w:tc>
        <w:tc>
          <w:tcPr>
            <w:tcW w:w="1548" w:type="dxa"/>
            <w:tcBorders>
              <w:top w:val="single" w:sz="4" w:space="0" w:color="000000"/>
              <w:left w:val="single" w:sz="4" w:space="0" w:color="000000"/>
              <w:bottom w:val="single" w:sz="4" w:space="0" w:color="000000"/>
            </w:tcBorders>
            <w:shd w:val="clear" w:color="auto" w:fill="auto"/>
          </w:tcPr>
          <w:p w:rsidR="005E0545" w:rsidRPr="00601E78" w:rsidRDefault="004043EC"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8</w:t>
            </w:r>
          </w:p>
        </w:tc>
        <w:tc>
          <w:tcPr>
            <w:tcW w:w="1968" w:type="dxa"/>
            <w:tcBorders>
              <w:top w:val="single" w:sz="4" w:space="0" w:color="000000"/>
              <w:left w:val="single" w:sz="4" w:space="0" w:color="000000"/>
              <w:bottom w:val="single" w:sz="4" w:space="0" w:color="000000"/>
            </w:tcBorders>
            <w:shd w:val="clear" w:color="auto" w:fill="auto"/>
          </w:tcPr>
          <w:p w:rsidR="005E0545" w:rsidRPr="00601E78" w:rsidRDefault="004043EC" w:rsidP="005E0545">
            <w:pPr>
              <w:jc w:val="cente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lang w:val="ru-RU"/>
              </w:rPr>
              <w:t>60000</w:t>
            </w:r>
          </w:p>
        </w:tc>
        <w:tc>
          <w:tcPr>
            <w:tcW w:w="2526" w:type="dxa"/>
            <w:tcBorders>
              <w:top w:val="single" w:sz="4" w:space="0" w:color="000000"/>
              <w:left w:val="single" w:sz="4" w:space="0" w:color="000000"/>
              <w:bottom w:val="single" w:sz="4" w:space="0" w:color="000000"/>
            </w:tcBorders>
            <w:shd w:val="clear" w:color="auto" w:fill="auto"/>
          </w:tcPr>
          <w:p w:rsidR="005E0545" w:rsidRPr="00601E78" w:rsidRDefault="004043EC" w:rsidP="004043EC">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ЈП ЕПС Београд</w:t>
            </w:r>
          </w:p>
        </w:tc>
        <w:tc>
          <w:tcPr>
            <w:tcW w:w="1332" w:type="dxa"/>
            <w:tcBorders>
              <w:top w:val="single" w:sz="4" w:space="0" w:color="000000"/>
              <w:left w:val="single" w:sz="4" w:space="0" w:color="000000"/>
              <w:bottom w:val="single" w:sz="4" w:space="0" w:color="000000"/>
            </w:tcBorders>
            <w:shd w:val="clear" w:color="auto" w:fill="auto"/>
          </w:tcPr>
          <w:p w:rsidR="005E0545" w:rsidRPr="00601E78" w:rsidRDefault="004043EC"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22.04.2020</w:t>
            </w:r>
          </w:p>
          <w:p w:rsidR="004043EC" w:rsidRPr="00601E78" w:rsidRDefault="004043EC"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Повећање обима за једно мерно место</w:t>
            </w:r>
          </w:p>
        </w:tc>
        <w:tc>
          <w:tcPr>
            <w:tcW w:w="1564" w:type="dxa"/>
            <w:tcBorders>
              <w:top w:val="single" w:sz="4" w:space="0" w:color="000000"/>
              <w:left w:val="single" w:sz="4" w:space="0" w:color="000000"/>
              <w:bottom w:val="single" w:sz="4" w:space="0" w:color="000000"/>
            </w:tcBorders>
            <w:shd w:val="clear" w:color="auto" w:fill="auto"/>
          </w:tcPr>
          <w:p w:rsidR="005E0545" w:rsidRPr="00601E78" w:rsidRDefault="004043EC" w:rsidP="005E0545">
            <w:pPr>
              <w:jc w:val="cente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lang w:val="ru-RU"/>
              </w:rPr>
              <w:t>60000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FA1879" w:rsidRPr="00601E78" w:rsidRDefault="00FA1879" w:rsidP="005E0545">
            <w:pPr>
              <w:jc w:val="center"/>
              <w:rPr>
                <w:rFonts w:ascii="Times New Roman" w:hAnsi="Times New Roman" w:cs="Times New Roman"/>
                <w:b/>
                <w:bCs/>
                <w:color w:val="000000" w:themeColor="text1"/>
                <w:sz w:val="20"/>
                <w:szCs w:val="20"/>
              </w:rPr>
            </w:pPr>
          </w:p>
          <w:p w:rsidR="005E0545" w:rsidRPr="00601E78" w:rsidRDefault="004043EC"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Измена количине/обима</w:t>
            </w:r>
          </w:p>
        </w:tc>
      </w:tr>
      <w:tr w:rsidR="00FA1879" w:rsidRPr="00601E78" w:rsidTr="005E0545">
        <w:tc>
          <w:tcPr>
            <w:tcW w:w="758" w:type="dxa"/>
            <w:tcBorders>
              <w:top w:val="single" w:sz="4" w:space="0" w:color="000000"/>
              <w:left w:val="single" w:sz="4" w:space="0" w:color="000000"/>
              <w:bottom w:val="single" w:sz="4" w:space="0" w:color="000000"/>
            </w:tcBorders>
            <w:shd w:val="clear" w:color="auto" w:fill="auto"/>
          </w:tcPr>
          <w:p w:rsidR="00FA1879" w:rsidRPr="00601E78" w:rsidRDefault="00FA1879" w:rsidP="005E0545">
            <w:pPr>
              <w:jc w:val="both"/>
              <w:rPr>
                <w:rFonts w:ascii="Times New Roman" w:hAnsi="Times New Roman" w:cs="Times New Roman"/>
                <w:b/>
                <w:bCs/>
                <w:color w:val="000000" w:themeColor="text1"/>
                <w:sz w:val="20"/>
                <w:szCs w:val="20"/>
                <w:lang w:val="sr-Cyrl-CS"/>
              </w:rPr>
            </w:pPr>
          </w:p>
          <w:p w:rsidR="00FA1879" w:rsidRPr="00601E78" w:rsidRDefault="00FA1879" w:rsidP="005E0545">
            <w:pPr>
              <w:jc w:val="both"/>
              <w:rPr>
                <w:rFonts w:ascii="Times New Roman" w:hAnsi="Times New Roman" w:cs="Times New Roman"/>
                <w:b/>
                <w:bCs/>
                <w:color w:val="000000" w:themeColor="text1"/>
                <w:sz w:val="20"/>
                <w:szCs w:val="20"/>
                <w:lang w:val="sr-Cyrl-CS"/>
              </w:rPr>
            </w:pPr>
            <w:r w:rsidRPr="00601E78">
              <w:rPr>
                <w:rFonts w:ascii="Times New Roman" w:hAnsi="Times New Roman" w:cs="Times New Roman"/>
                <w:b/>
                <w:bCs/>
                <w:color w:val="000000" w:themeColor="text1"/>
                <w:sz w:val="20"/>
                <w:szCs w:val="20"/>
                <w:lang w:val="sr-Cyrl-CS"/>
              </w:rPr>
              <w:t xml:space="preserve"> 2.</w:t>
            </w:r>
          </w:p>
        </w:tc>
        <w:tc>
          <w:tcPr>
            <w:tcW w:w="1326" w:type="dxa"/>
            <w:tcBorders>
              <w:top w:val="single" w:sz="4" w:space="0" w:color="000000"/>
              <w:left w:val="single" w:sz="4" w:space="0" w:color="000000"/>
              <w:bottom w:val="single" w:sz="4" w:space="0" w:color="000000"/>
            </w:tcBorders>
            <w:shd w:val="clear" w:color="auto" w:fill="auto"/>
          </w:tcPr>
          <w:p w:rsidR="00FA1879" w:rsidRPr="00601E78" w:rsidRDefault="00FA1879"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26.05.2020 Набавка опреме за боравак у склоништима</w:t>
            </w:r>
          </w:p>
        </w:tc>
        <w:tc>
          <w:tcPr>
            <w:tcW w:w="1548" w:type="dxa"/>
            <w:tcBorders>
              <w:top w:val="single" w:sz="4" w:space="0" w:color="000000"/>
              <w:left w:val="single" w:sz="4" w:space="0" w:color="000000"/>
              <w:bottom w:val="single" w:sz="4" w:space="0" w:color="000000"/>
            </w:tcBorders>
            <w:shd w:val="clear" w:color="auto" w:fill="auto"/>
          </w:tcPr>
          <w:p w:rsidR="00FA1879" w:rsidRPr="00601E78" w:rsidRDefault="00FA1879" w:rsidP="005E0545">
            <w:pPr>
              <w:jc w:val="center"/>
              <w:rPr>
                <w:rFonts w:ascii="Times New Roman" w:hAnsi="Times New Roman" w:cs="Times New Roman"/>
                <w:b/>
                <w:bCs/>
                <w:color w:val="000000" w:themeColor="text1"/>
                <w:sz w:val="20"/>
                <w:szCs w:val="20"/>
              </w:rPr>
            </w:pPr>
          </w:p>
          <w:p w:rsidR="00FA1879" w:rsidRPr="00601E78" w:rsidRDefault="00FA1879" w:rsidP="005E0545">
            <w:pPr>
              <w:jc w:val="center"/>
              <w:rPr>
                <w:rFonts w:ascii="Times New Roman" w:hAnsi="Times New Roman" w:cs="Times New Roman"/>
                <w:b/>
                <w:bCs/>
                <w:color w:val="000000" w:themeColor="text1"/>
                <w:sz w:val="20"/>
                <w:szCs w:val="20"/>
              </w:rPr>
            </w:pPr>
          </w:p>
          <w:p w:rsidR="00FA1879" w:rsidRPr="00601E78" w:rsidRDefault="00FA1879" w:rsidP="00FA1879">
            <w:pP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 xml:space="preserve">   14-10/2020</w:t>
            </w:r>
          </w:p>
        </w:tc>
        <w:tc>
          <w:tcPr>
            <w:tcW w:w="1548" w:type="dxa"/>
            <w:tcBorders>
              <w:top w:val="single" w:sz="4" w:space="0" w:color="000000"/>
              <w:left w:val="single" w:sz="4" w:space="0" w:color="000000"/>
              <w:bottom w:val="single" w:sz="4" w:space="0" w:color="000000"/>
            </w:tcBorders>
            <w:shd w:val="clear" w:color="auto" w:fill="auto"/>
          </w:tcPr>
          <w:p w:rsidR="00FA1879" w:rsidRPr="00601E78" w:rsidRDefault="00FA1879" w:rsidP="005E0545">
            <w:pPr>
              <w:jc w:val="center"/>
              <w:rPr>
                <w:rFonts w:ascii="Times New Roman" w:hAnsi="Times New Roman" w:cs="Times New Roman"/>
                <w:b/>
                <w:bCs/>
                <w:color w:val="000000" w:themeColor="text1"/>
                <w:sz w:val="20"/>
                <w:szCs w:val="20"/>
              </w:rPr>
            </w:pPr>
          </w:p>
          <w:p w:rsidR="00FA1879" w:rsidRPr="00601E78" w:rsidRDefault="00FA1879" w:rsidP="005E0545">
            <w:pPr>
              <w:jc w:val="center"/>
              <w:rPr>
                <w:rFonts w:ascii="Times New Roman" w:hAnsi="Times New Roman" w:cs="Times New Roman"/>
                <w:b/>
                <w:bCs/>
                <w:color w:val="000000" w:themeColor="text1"/>
                <w:sz w:val="20"/>
                <w:szCs w:val="20"/>
              </w:rPr>
            </w:pPr>
          </w:p>
          <w:p w:rsidR="00FA1879" w:rsidRPr="00601E78" w:rsidRDefault="00FA1879" w:rsidP="00FA1879">
            <w:pP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 xml:space="preserve">            1</w:t>
            </w:r>
          </w:p>
        </w:tc>
        <w:tc>
          <w:tcPr>
            <w:tcW w:w="1968" w:type="dxa"/>
            <w:tcBorders>
              <w:top w:val="single" w:sz="4" w:space="0" w:color="000000"/>
              <w:left w:val="single" w:sz="4" w:space="0" w:color="000000"/>
              <w:bottom w:val="single" w:sz="4" w:space="0" w:color="000000"/>
            </w:tcBorders>
            <w:shd w:val="clear" w:color="auto" w:fill="auto"/>
          </w:tcPr>
          <w:p w:rsidR="00FA1879" w:rsidRPr="00601E78" w:rsidRDefault="00FA1879" w:rsidP="005E0545">
            <w:pPr>
              <w:jc w:val="center"/>
              <w:rPr>
                <w:rFonts w:ascii="Times New Roman" w:hAnsi="Times New Roman" w:cs="Times New Roman"/>
                <w:b/>
                <w:bCs/>
                <w:color w:val="000000" w:themeColor="text1"/>
                <w:sz w:val="20"/>
                <w:szCs w:val="20"/>
                <w:lang w:val="ru-RU"/>
              </w:rPr>
            </w:pPr>
          </w:p>
          <w:p w:rsidR="00FA1879" w:rsidRPr="00601E78" w:rsidRDefault="00FA1879" w:rsidP="005E0545">
            <w:pPr>
              <w:jc w:val="center"/>
              <w:rPr>
                <w:rFonts w:ascii="Times New Roman" w:hAnsi="Times New Roman" w:cs="Times New Roman"/>
                <w:b/>
                <w:bCs/>
                <w:color w:val="000000" w:themeColor="text1"/>
                <w:sz w:val="20"/>
                <w:szCs w:val="20"/>
                <w:lang w:val="ru-RU"/>
              </w:rPr>
            </w:pPr>
          </w:p>
          <w:p w:rsidR="00FA1879" w:rsidRPr="00601E78" w:rsidRDefault="00FA1879" w:rsidP="005E0545">
            <w:pPr>
              <w:jc w:val="cente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lang w:val="ru-RU"/>
              </w:rPr>
              <w:t>3730</w:t>
            </w:r>
          </w:p>
        </w:tc>
        <w:tc>
          <w:tcPr>
            <w:tcW w:w="2526" w:type="dxa"/>
            <w:tcBorders>
              <w:top w:val="single" w:sz="4" w:space="0" w:color="000000"/>
              <w:left w:val="single" w:sz="4" w:space="0" w:color="000000"/>
              <w:bottom w:val="single" w:sz="4" w:space="0" w:color="000000"/>
            </w:tcBorders>
            <w:shd w:val="clear" w:color="auto" w:fill="auto"/>
          </w:tcPr>
          <w:p w:rsidR="00FA1879" w:rsidRPr="00601E78" w:rsidRDefault="00FA1879" w:rsidP="004043EC">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*ПЛАСТИКА*доо Нова Варош,</w:t>
            </w:r>
          </w:p>
          <w:p w:rsidR="00FA1879" w:rsidRPr="00601E78" w:rsidRDefault="00FA1879" w:rsidP="00FA1879">
            <w:pPr>
              <w:spacing w:line="480" w:lineRule="auto"/>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 xml:space="preserve">Магистрални пут  13        </w:t>
            </w:r>
          </w:p>
          <w:p w:rsidR="00FA1879" w:rsidRPr="00601E78" w:rsidRDefault="00FA1879" w:rsidP="00FA1879">
            <w:pPr>
              <w:spacing w:line="480" w:lineRule="auto"/>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 xml:space="preserve">   31320 Нова Варош</w:t>
            </w:r>
          </w:p>
          <w:p w:rsidR="00FA1879" w:rsidRPr="00601E78" w:rsidRDefault="00FA1879" w:rsidP="004043EC">
            <w:pPr>
              <w:jc w:val="center"/>
              <w:rPr>
                <w:rFonts w:ascii="Times New Roman" w:hAnsi="Times New Roman" w:cs="Times New Roman"/>
                <w:b/>
                <w:bCs/>
                <w:color w:val="000000" w:themeColor="text1"/>
                <w:sz w:val="20"/>
                <w:szCs w:val="20"/>
              </w:rPr>
            </w:pPr>
          </w:p>
        </w:tc>
        <w:tc>
          <w:tcPr>
            <w:tcW w:w="1332" w:type="dxa"/>
            <w:tcBorders>
              <w:top w:val="single" w:sz="4" w:space="0" w:color="000000"/>
              <w:left w:val="single" w:sz="4" w:space="0" w:color="000000"/>
              <w:bottom w:val="single" w:sz="4" w:space="0" w:color="000000"/>
            </w:tcBorders>
            <w:shd w:val="clear" w:color="auto" w:fill="auto"/>
          </w:tcPr>
          <w:p w:rsidR="00FA1879" w:rsidRPr="00601E78" w:rsidRDefault="00FA1879"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18.06.2020</w:t>
            </w:r>
          </w:p>
          <w:p w:rsidR="00FA1879" w:rsidRPr="00601E78" w:rsidRDefault="00FA1879" w:rsidP="00FA1879">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Услед пандемије Ковид 19 усклађив. реализације уговора</w:t>
            </w:r>
          </w:p>
        </w:tc>
        <w:tc>
          <w:tcPr>
            <w:tcW w:w="1564" w:type="dxa"/>
            <w:tcBorders>
              <w:top w:val="single" w:sz="4" w:space="0" w:color="000000"/>
              <w:left w:val="single" w:sz="4" w:space="0" w:color="000000"/>
              <w:bottom w:val="single" w:sz="4" w:space="0" w:color="000000"/>
            </w:tcBorders>
            <w:shd w:val="clear" w:color="auto" w:fill="auto"/>
          </w:tcPr>
          <w:p w:rsidR="00FA1879" w:rsidRPr="00601E78" w:rsidRDefault="00FA1879" w:rsidP="005E0545">
            <w:pPr>
              <w:jc w:val="cente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lang w:val="ru-RU"/>
              </w:rPr>
              <w:t>3632</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FA1879" w:rsidRPr="00601E78" w:rsidRDefault="00FA1879" w:rsidP="005E0545">
            <w:pPr>
              <w:jc w:val="center"/>
              <w:rPr>
                <w:rFonts w:ascii="Times New Roman" w:hAnsi="Times New Roman" w:cs="Times New Roman"/>
                <w:b/>
                <w:bCs/>
                <w:color w:val="000000" w:themeColor="text1"/>
                <w:sz w:val="20"/>
                <w:szCs w:val="20"/>
              </w:rPr>
            </w:pPr>
          </w:p>
          <w:p w:rsidR="00FA1879" w:rsidRPr="00601E78" w:rsidRDefault="00FA1879" w:rsidP="005E0545">
            <w:pPr>
              <w:jc w:val="center"/>
              <w:rPr>
                <w:rFonts w:ascii="Times New Roman" w:hAnsi="Times New Roman" w:cs="Times New Roman"/>
                <w:b/>
                <w:bCs/>
                <w:color w:val="000000" w:themeColor="text1"/>
                <w:sz w:val="20"/>
                <w:szCs w:val="20"/>
              </w:rPr>
            </w:pPr>
          </w:p>
          <w:p w:rsidR="00FA1879" w:rsidRPr="00601E78" w:rsidRDefault="00FA1879" w:rsidP="005E0545">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Измена других битних елемената</w:t>
            </w:r>
          </w:p>
        </w:tc>
      </w:tr>
    </w:tbl>
    <w:p w:rsidR="005E0545" w:rsidRPr="00601E78" w:rsidRDefault="005E0545" w:rsidP="005E0545">
      <w:pPr>
        <w:jc w:val="both"/>
        <w:rPr>
          <w:color w:val="000000" w:themeColor="text1"/>
        </w:rPr>
      </w:pPr>
    </w:p>
    <w:p w:rsidR="005E0545" w:rsidRPr="00601E78" w:rsidRDefault="005E0545" w:rsidP="005E0545">
      <w:pPr>
        <w:jc w:val="both"/>
        <w:rPr>
          <w:rFonts w:ascii="Times New Roman" w:eastAsia="Times New Roman" w:hAnsi="Times New Roman" w:cs="Times New Roman"/>
          <w:b/>
          <w:bCs/>
          <w:color w:val="000000" w:themeColor="text1"/>
          <w:sz w:val="20"/>
          <w:szCs w:val="20"/>
          <w:lang w:val="sr-Cyrl-CS"/>
        </w:rPr>
      </w:pPr>
    </w:p>
    <w:p w:rsidR="005E0545" w:rsidRPr="00601E78" w:rsidRDefault="005E0545" w:rsidP="005E0545">
      <w:pPr>
        <w:jc w:val="both"/>
        <w:rPr>
          <w:rFonts w:ascii="Times New Roman" w:eastAsia="Times New Roman" w:hAnsi="Times New Roman" w:cs="Times New Roman"/>
          <w:b/>
          <w:bCs/>
          <w:color w:val="000000" w:themeColor="text1"/>
          <w:sz w:val="20"/>
          <w:szCs w:val="20"/>
          <w:lang w:val="sr-Cyrl-CS"/>
        </w:rPr>
      </w:pPr>
    </w:p>
    <w:p w:rsidR="005E0545" w:rsidRPr="00601E78" w:rsidRDefault="005E0545" w:rsidP="005E0545">
      <w:pPr>
        <w:jc w:val="both"/>
        <w:rPr>
          <w:rFonts w:ascii="Times New Roman" w:eastAsia="Times New Roman" w:hAnsi="Times New Roman" w:cs="Times New Roman"/>
          <w:b/>
          <w:bCs/>
          <w:color w:val="000000" w:themeColor="text1"/>
          <w:sz w:val="20"/>
          <w:szCs w:val="20"/>
        </w:rPr>
      </w:pPr>
    </w:p>
    <w:p w:rsidR="005E0545" w:rsidRPr="00601E78" w:rsidRDefault="005E0545" w:rsidP="005E0545">
      <w:pPr>
        <w:jc w:val="both"/>
        <w:rPr>
          <w:rFonts w:ascii="Times New Roman" w:hAnsi="Times New Roman" w:cs="Times New Roman"/>
          <w:b/>
          <w:bCs/>
          <w:color w:val="000000" w:themeColor="text1"/>
          <w:sz w:val="20"/>
          <w:szCs w:val="20"/>
          <w:lang w:val="sr-Cyrl-CS"/>
        </w:rPr>
      </w:pPr>
      <w:r w:rsidRPr="00601E78">
        <w:rPr>
          <w:rFonts w:ascii="Times New Roman" w:hAnsi="Times New Roman" w:cs="Times New Roman"/>
          <w:b/>
          <w:bCs/>
          <w:color w:val="000000" w:themeColor="text1"/>
          <w:sz w:val="20"/>
          <w:szCs w:val="20"/>
          <w:lang w:val="sr-Cyrl-CS"/>
        </w:rPr>
        <w:t>Место и датум:                                                                                                                                                                                      Овлашћено лице:</w:t>
      </w:r>
    </w:p>
    <w:p w:rsidR="005E0545" w:rsidRPr="00601E78" w:rsidRDefault="005E0545" w:rsidP="005E0545">
      <w:pPr>
        <w:jc w:val="center"/>
        <w:rPr>
          <w:b/>
          <w:bCs/>
          <w:color w:val="000000" w:themeColor="text1"/>
          <w:sz w:val="20"/>
          <w:szCs w:val="20"/>
          <w:lang w:val="sr-Cyrl-CS"/>
        </w:rPr>
      </w:pPr>
      <w:r w:rsidRPr="00601E78">
        <w:rPr>
          <w:rFonts w:ascii="Times New Roman" w:hAnsi="Times New Roman" w:cs="Times New Roman"/>
          <w:b/>
          <w:bCs/>
          <w:color w:val="000000" w:themeColor="text1"/>
          <w:sz w:val="20"/>
          <w:szCs w:val="20"/>
          <w:lang w:val="sr-Cyrl-CS"/>
        </w:rPr>
        <w:t>М.П.</w:t>
      </w:r>
    </w:p>
    <w:p w:rsidR="005E0545" w:rsidRPr="00601E78" w:rsidRDefault="005E0545" w:rsidP="005E0545">
      <w:pPr>
        <w:tabs>
          <w:tab w:val="left" w:pos="8700"/>
        </w:tabs>
        <w:jc w:val="both"/>
        <w:rPr>
          <w:rFonts w:cs="Times New Roman"/>
          <w:color w:val="000000" w:themeColor="text1"/>
          <w:sz w:val="28"/>
          <w:szCs w:val="28"/>
          <w:lang w:val="sr-Cyrl-CS"/>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5E0545" w:rsidRPr="00601E78" w:rsidTr="005E0545">
        <w:trPr>
          <w:trHeight w:val="255"/>
        </w:trPr>
        <w:tc>
          <w:tcPr>
            <w:tcW w:w="8183" w:type="dxa"/>
            <w:gridSpan w:val="5"/>
            <w:shd w:val="clear" w:color="auto" w:fill="auto"/>
            <w:vAlign w:val="bottom"/>
          </w:tcPr>
          <w:p w:rsidR="005E0545" w:rsidRPr="00601E78" w:rsidRDefault="005E0545" w:rsidP="005E0545">
            <w:pPr>
              <w:rPr>
                <w:rFonts w:ascii="Times New Roman" w:hAnsi="Times New Roman" w:cs="Times New Roman"/>
                <w:color w:val="000000" w:themeColor="text1"/>
                <w:sz w:val="16"/>
                <w:szCs w:val="16"/>
              </w:rPr>
            </w:pPr>
          </w:p>
          <w:p w:rsidR="005E0545" w:rsidRPr="00601E78" w:rsidRDefault="005E0545" w:rsidP="005E0545">
            <w:pPr>
              <w:rPr>
                <w:rFonts w:ascii="Times New Roman" w:hAnsi="Times New Roman" w:cs="Times New Roman"/>
                <w:color w:val="000000" w:themeColor="text1"/>
                <w:sz w:val="16"/>
                <w:szCs w:val="16"/>
                <w:lang w:val="ru-RU"/>
              </w:rPr>
            </w:pPr>
          </w:p>
          <w:p w:rsidR="005E0545" w:rsidRPr="00601E78" w:rsidRDefault="005E0545" w:rsidP="005E0545">
            <w:pPr>
              <w:rPr>
                <w:rFonts w:ascii="Times New Roman" w:hAnsi="Times New Roman" w:cs="Times New Roman"/>
                <w:color w:val="000000" w:themeColor="text1"/>
                <w:sz w:val="16"/>
                <w:szCs w:val="16"/>
                <w:lang w:val="ru-RU"/>
              </w:rPr>
            </w:pPr>
          </w:p>
          <w:p w:rsidR="005E0545" w:rsidRPr="00601E78" w:rsidRDefault="005E0545" w:rsidP="005E0545">
            <w:pPr>
              <w:rPr>
                <w:rFonts w:ascii="Times New Roman" w:hAnsi="Times New Roman" w:cs="Times New Roman"/>
                <w:color w:val="000000" w:themeColor="text1"/>
                <w:sz w:val="16"/>
                <w:szCs w:val="16"/>
                <w:lang w:val="ru-RU"/>
              </w:rPr>
            </w:pPr>
            <w:r w:rsidRPr="00601E78">
              <w:rPr>
                <w:rFonts w:ascii="Times New Roman" w:hAnsi="Times New Roman" w:cs="Times New Roman"/>
                <w:color w:val="000000" w:themeColor="text1"/>
                <w:sz w:val="16"/>
                <w:szCs w:val="16"/>
                <w:lang w:val="ru-RU"/>
              </w:rPr>
              <w:t xml:space="preserve">НАЗИВ НАРУЧИОЦА: </w:t>
            </w:r>
            <w:r w:rsidRPr="00601E78">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5E0545" w:rsidRPr="00601E78" w:rsidRDefault="005E0545" w:rsidP="005E0545">
            <w:pPr>
              <w:rPr>
                <w:color w:val="000000" w:themeColor="text1"/>
              </w:rPr>
            </w:pPr>
          </w:p>
        </w:tc>
        <w:tc>
          <w:tcPr>
            <w:tcW w:w="1693" w:type="dxa"/>
            <w:gridSpan w:val="2"/>
            <w:shd w:val="clear" w:color="auto" w:fill="auto"/>
          </w:tcPr>
          <w:p w:rsidR="005E0545" w:rsidRPr="00601E78" w:rsidRDefault="005E0545" w:rsidP="005E0545">
            <w:pPr>
              <w:snapToGrid w:val="0"/>
              <w:rPr>
                <w:color w:val="000000" w:themeColor="text1"/>
              </w:rPr>
            </w:pPr>
          </w:p>
        </w:tc>
      </w:tr>
      <w:tr w:rsidR="005E0545" w:rsidRPr="00601E78" w:rsidTr="005E0545">
        <w:trPr>
          <w:trHeight w:val="200"/>
        </w:trPr>
        <w:tc>
          <w:tcPr>
            <w:tcW w:w="6835" w:type="dxa"/>
            <w:gridSpan w:val="4"/>
            <w:shd w:val="clear" w:color="auto" w:fill="auto"/>
            <w:vAlign w:val="bottom"/>
          </w:tcPr>
          <w:p w:rsidR="005E0545" w:rsidRPr="00601E78" w:rsidRDefault="005E0545" w:rsidP="005E0545">
            <w:pPr>
              <w:rPr>
                <w:rFonts w:ascii="Times New Roman" w:hAnsi="Times New Roman" w:cs="Times New Roman"/>
                <w:color w:val="000000" w:themeColor="text1"/>
                <w:sz w:val="16"/>
                <w:szCs w:val="16"/>
                <w:lang w:val="ru-RU"/>
              </w:rPr>
            </w:pPr>
            <w:r w:rsidRPr="00601E78">
              <w:rPr>
                <w:rFonts w:ascii="Times New Roman" w:hAnsi="Times New Roman" w:cs="Times New Roman"/>
                <w:color w:val="000000" w:themeColor="text1"/>
                <w:sz w:val="16"/>
                <w:szCs w:val="16"/>
                <w:lang w:val="ru-RU"/>
              </w:rPr>
              <w:t xml:space="preserve">АДРЕСА НАРУЧИОЦА: </w:t>
            </w:r>
            <w:r w:rsidRPr="00601E78">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5E0545" w:rsidRPr="00601E78" w:rsidRDefault="005E0545" w:rsidP="005E0545">
            <w:pPr>
              <w:rPr>
                <w:color w:val="000000" w:themeColor="text1"/>
              </w:rPr>
            </w:pPr>
            <w:r w:rsidRPr="00601E78">
              <w:rPr>
                <w:color w:val="000000" w:themeColor="text1"/>
                <w:sz w:val="16"/>
                <w:szCs w:val="16"/>
              </w:rPr>
              <w:t>МАТИЧНИ БРОЈ :</w:t>
            </w:r>
            <w:r w:rsidRPr="00601E78">
              <w:rPr>
                <w:b/>
                <w:bCs/>
                <w:color w:val="000000" w:themeColor="text1"/>
                <w:sz w:val="16"/>
                <w:szCs w:val="16"/>
              </w:rPr>
              <w:t>07892845</w:t>
            </w:r>
          </w:p>
        </w:tc>
        <w:tc>
          <w:tcPr>
            <w:tcW w:w="1693" w:type="dxa"/>
            <w:gridSpan w:val="2"/>
            <w:shd w:val="clear" w:color="auto" w:fill="auto"/>
          </w:tcPr>
          <w:p w:rsidR="005E0545" w:rsidRPr="00601E78" w:rsidRDefault="005E0545" w:rsidP="005E0545">
            <w:pPr>
              <w:snapToGrid w:val="0"/>
              <w:rPr>
                <w:color w:val="000000" w:themeColor="text1"/>
              </w:rPr>
            </w:pPr>
          </w:p>
        </w:tc>
      </w:tr>
      <w:tr w:rsidR="005E0545" w:rsidRPr="00601E78" w:rsidTr="005E0545">
        <w:trPr>
          <w:trHeight w:val="173"/>
        </w:trPr>
        <w:tc>
          <w:tcPr>
            <w:tcW w:w="1019"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529"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5E0545" w:rsidRPr="00601E78" w:rsidRDefault="005E0545" w:rsidP="005E0545">
            <w:pPr>
              <w:rPr>
                <w:rFonts w:ascii="Times New Roman" w:hAnsi="Times New Roman" w:cs="Times New Roman"/>
                <w:color w:val="000000" w:themeColor="text1"/>
                <w:sz w:val="16"/>
                <w:szCs w:val="16"/>
              </w:rPr>
            </w:pPr>
            <w:r w:rsidRPr="00601E78">
              <w:rPr>
                <w:rFonts w:ascii="Times New Roman" w:hAnsi="Times New Roman" w:cs="Times New Roman"/>
                <w:b/>
                <w:bCs/>
                <w:color w:val="000000" w:themeColor="text1"/>
                <w:sz w:val="16"/>
                <w:szCs w:val="16"/>
              </w:rPr>
              <w:t>11070 Београд( НовиБеоград )</w:t>
            </w:r>
          </w:p>
        </w:tc>
        <w:tc>
          <w:tcPr>
            <w:tcW w:w="1348"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480"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864"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8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8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5E0545" w:rsidRPr="00601E78" w:rsidRDefault="005E0545" w:rsidP="005E0545">
            <w:pPr>
              <w:rPr>
                <w:color w:val="000000" w:themeColor="text1"/>
              </w:rPr>
            </w:pPr>
            <w:r w:rsidRPr="00601E78">
              <w:rPr>
                <w:color w:val="000000" w:themeColor="text1"/>
                <w:sz w:val="16"/>
                <w:szCs w:val="16"/>
              </w:rPr>
              <w:t xml:space="preserve">ПОРЕСКИ БРОЈ: </w:t>
            </w:r>
            <w:r w:rsidRPr="00601E78">
              <w:rPr>
                <w:b/>
                <w:bCs/>
                <w:color w:val="000000" w:themeColor="text1"/>
                <w:sz w:val="16"/>
                <w:szCs w:val="16"/>
              </w:rPr>
              <w:t>100143406</w:t>
            </w:r>
          </w:p>
        </w:tc>
        <w:tc>
          <w:tcPr>
            <w:tcW w:w="1693" w:type="dxa"/>
            <w:gridSpan w:val="2"/>
            <w:shd w:val="clear" w:color="auto" w:fill="auto"/>
          </w:tcPr>
          <w:p w:rsidR="005E0545" w:rsidRPr="00601E78" w:rsidRDefault="005E0545" w:rsidP="005E0545">
            <w:pPr>
              <w:snapToGrid w:val="0"/>
              <w:rPr>
                <w:color w:val="000000" w:themeColor="text1"/>
              </w:rPr>
            </w:pPr>
          </w:p>
        </w:tc>
      </w:tr>
      <w:tr w:rsidR="005E0545" w:rsidRPr="00601E78" w:rsidTr="005E0545">
        <w:trPr>
          <w:trHeight w:val="155"/>
        </w:trPr>
        <w:tc>
          <w:tcPr>
            <w:tcW w:w="1019"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sr-Cyrl-CS"/>
              </w:rPr>
            </w:pPr>
          </w:p>
          <w:p w:rsidR="005E0545" w:rsidRPr="00601E78" w:rsidRDefault="005E0545" w:rsidP="005E0545">
            <w:pPr>
              <w:snapToGrid w:val="0"/>
              <w:rPr>
                <w:rFonts w:ascii="Times New Roman" w:hAnsi="Times New Roman" w:cs="Times New Roman"/>
                <w:color w:val="000000" w:themeColor="text1"/>
                <w:sz w:val="16"/>
                <w:szCs w:val="16"/>
                <w:lang w:val="sr-Cyrl-CS"/>
              </w:rPr>
            </w:pPr>
          </w:p>
        </w:tc>
        <w:tc>
          <w:tcPr>
            <w:tcW w:w="529"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4378" w:type="dxa"/>
            <w:shd w:val="clear" w:color="auto" w:fill="auto"/>
            <w:vAlign w:val="bottom"/>
          </w:tcPr>
          <w:p w:rsidR="005E0545" w:rsidRPr="00601E78" w:rsidRDefault="005E0545" w:rsidP="005E0545">
            <w:pPr>
              <w:rPr>
                <w:rFonts w:ascii="Times New Roman" w:hAnsi="Times New Roman" w:cs="Times New Roman"/>
                <w:color w:val="000000" w:themeColor="text1"/>
                <w:sz w:val="16"/>
                <w:szCs w:val="16"/>
              </w:rPr>
            </w:pPr>
          </w:p>
        </w:tc>
        <w:tc>
          <w:tcPr>
            <w:tcW w:w="909"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348"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480"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864"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8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8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823" w:type="dxa"/>
            <w:shd w:val="clear" w:color="auto" w:fill="auto"/>
            <w:vAlign w:val="bottom"/>
          </w:tcPr>
          <w:p w:rsidR="005E0545" w:rsidRPr="00601E78" w:rsidRDefault="005E0545" w:rsidP="005E0545">
            <w:pPr>
              <w:snapToGrid w:val="0"/>
              <w:rPr>
                <w:rFonts w:cs="Times New Roman"/>
                <w:color w:val="000000" w:themeColor="text1"/>
                <w:sz w:val="16"/>
                <w:szCs w:val="16"/>
                <w:lang w:val="sr-Cyrl-CS"/>
              </w:rPr>
            </w:pPr>
          </w:p>
        </w:tc>
        <w:tc>
          <w:tcPr>
            <w:tcW w:w="213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396" w:type="dxa"/>
            <w:shd w:val="clear" w:color="auto" w:fill="auto"/>
          </w:tcPr>
          <w:p w:rsidR="005E0545" w:rsidRPr="00601E78" w:rsidRDefault="005E0545" w:rsidP="005E0545">
            <w:pPr>
              <w:snapToGrid w:val="0"/>
              <w:rPr>
                <w:color w:val="000000" w:themeColor="text1"/>
              </w:rPr>
            </w:pPr>
          </w:p>
        </w:tc>
      </w:tr>
      <w:tr w:rsidR="005E0545" w:rsidRPr="00601E78" w:rsidTr="005E0545">
        <w:tblPrEx>
          <w:tblCellMar>
            <w:left w:w="108" w:type="dxa"/>
            <w:right w:w="108" w:type="dxa"/>
          </w:tblCellMar>
        </w:tblPrEx>
        <w:trPr>
          <w:trHeight w:val="155"/>
        </w:trPr>
        <w:tc>
          <w:tcPr>
            <w:tcW w:w="16525" w:type="dxa"/>
            <w:gridSpan w:val="13"/>
            <w:shd w:val="clear" w:color="auto" w:fill="auto"/>
            <w:vAlign w:val="bottom"/>
          </w:tcPr>
          <w:p w:rsidR="005E0545" w:rsidRPr="00601E78" w:rsidRDefault="005E0545" w:rsidP="005E0545">
            <w:pPr>
              <w:rPr>
                <w:rFonts w:ascii="Times New Roman" w:hAnsi="Times New Roman" w:cs="Times New Roman"/>
                <w:b/>
                <w:bCs/>
                <w:color w:val="000000" w:themeColor="text1"/>
                <w:sz w:val="16"/>
                <w:szCs w:val="16"/>
                <w:lang w:val="ru-RU"/>
              </w:rPr>
            </w:pPr>
          </w:p>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5E0545" w:rsidRPr="00601E78" w:rsidTr="005E0545">
        <w:tblPrEx>
          <w:tblCellMar>
            <w:left w:w="108" w:type="dxa"/>
            <w:right w:w="108" w:type="dxa"/>
          </w:tblCellMar>
        </w:tblPrEx>
        <w:trPr>
          <w:trHeight w:val="164"/>
        </w:trPr>
        <w:tc>
          <w:tcPr>
            <w:tcW w:w="16525" w:type="dxa"/>
            <w:gridSpan w:val="13"/>
            <w:shd w:val="clear" w:color="auto" w:fill="auto"/>
            <w:vAlign w:val="bottom"/>
          </w:tcPr>
          <w:p w:rsidR="005E0545" w:rsidRPr="00601E78" w:rsidRDefault="005E0545" w:rsidP="005E0545">
            <w:pPr>
              <w:jc w:val="center"/>
              <w:rPr>
                <w:rFonts w:ascii="Times New Roman" w:hAnsi="Times New Roman" w:cs="Times New Roman"/>
                <w:b/>
                <w:bCs/>
                <w:color w:val="000000" w:themeColor="text1"/>
                <w:sz w:val="16"/>
                <w:szCs w:val="16"/>
              </w:rPr>
            </w:pPr>
            <w:r w:rsidRPr="00601E78">
              <w:rPr>
                <w:rFonts w:ascii="Times New Roman" w:hAnsi="Times New Roman" w:cs="Times New Roman"/>
                <w:b/>
                <w:bCs/>
                <w:color w:val="000000" w:themeColor="text1"/>
                <w:sz w:val="16"/>
                <w:szCs w:val="16"/>
              </w:rPr>
              <w:t>Година: 2020 ;Квартал : 2</w:t>
            </w:r>
          </w:p>
          <w:p w:rsidR="005E0545" w:rsidRPr="00601E78" w:rsidRDefault="005E0545" w:rsidP="005E0545">
            <w:pPr>
              <w:jc w:val="center"/>
              <w:rPr>
                <w:color w:val="000000" w:themeColor="text1"/>
                <w:lang w:val="sr-Cyrl-CS"/>
              </w:rPr>
            </w:pPr>
          </w:p>
        </w:tc>
      </w:tr>
    </w:tbl>
    <w:tbl>
      <w:tblPr>
        <w:tblpPr w:leftFromText="180" w:rightFromText="180" w:vertAnchor="text" w:horzAnchor="margin" w:tblpY="57"/>
        <w:tblW w:w="14155" w:type="dxa"/>
        <w:tblLayout w:type="fixed"/>
        <w:tblLook w:val="0000"/>
      </w:tblPr>
      <w:tblGrid>
        <w:gridCol w:w="760"/>
        <w:gridCol w:w="1326"/>
        <w:gridCol w:w="7"/>
        <w:gridCol w:w="1513"/>
        <w:gridCol w:w="20"/>
        <w:gridCol w:w="1544"/>
        <w:gridCol w:w="1964"/>
        <w:gridCol w:w="2516"/>
        <w:gridCol w:w="1352"/>
        <w:gridCol w:w="1479"/>
        <w:gridCol w:w="6"/>
        <w:gridCol w:w="1668"/>
      </w:tblGrid>
      <w:tr w:rsidR="005E0545" w:rsidRPr="00601E78" w:rsidTr="009D0800">
        <w:tc>
          <w:tcPr>
            <w:tcW w:w="760" w:type="dxa"/>
            <w:tcBorders>
              <w:top w:val="single" w:sz="4" w:space="0" w:color="000000"/>
              <w:left w:val="single" w:sz="4" w:space="0" w:color="000000"/>
              <w:bottom w:val="single" w:sz="4" w:space="0" w:color="000000"/>
            </w:tcBorders>
            <w:shd w:val="clear" w:color="auto" w:fill="auto"/>
          </w:tcPr>
          <w:p w:rsidR="005E0545" w:rsidRPr="00601E78" w:rsidRDefault="005E0545" w:rsidP="009D0800">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Редни</w:t>
            </w:r>
          </w:p>
          <w:p w:rsidR="005E0545" w:rsidRPr="00601E78" w:rsidRDefault="005E0545" w:rsidP="009D0800">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5E0545" w:rsidRPr="00601E78" w:rsidRDefault="005E0545" w:rsidP="009D0800">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Датум уговора</w:t>
            </w:r>
          </w:p>
        </w:tc>
        <w:tc>
          <w:tcPr>
            <w:tcW w:w="1540" w:type="dxa"/>
            <w:gridSpan w:val="3"/>
            <w:tcBorders>
              <w:top w:val="single" w:sz="4" w:space="0" w:color="000000"/>
              <w:left w:val="single" w:sz="4" w:space="0" w:color="000000"/>
              <w:bottom w:val="single" w:sz="4" w:space="0" w:color="000000"/>
            </w:tcBorders>
            <w:shd w:val="clear" w:color="auto" w:fill="auto"/>
          </w:tcPr>
          <w:p w:rsidR="005E0545" w:rsidRPr="00601E78" w:rsidRDefault="005E0545" w:rsidP="009D0800">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Интерни број уговора</w:t>
            </w:r>
          </w:p>
        </w:tc>
        <w:tc>
          <w:tcPr>
            <w:tcW w:w="1544" w:type="dxa"/>
            <w:tcBorders>
              <w:top w:val="single" w:sz="4" w:space="0" w:color="000000"/>
              <w:left w:val="single" w:sz="4" w:space="0" w:color="000000"/>
              <w:bottom w:val="single" w:sz="4" w:space="0" w:color="000000"/>
            </w:tcBorders>
            <w:shd w:val="clear" w:color="auto" w:fill="auto"/>
          </w:tcPr>
          <w:p w:rsidR="005E0545" w:rsidRPr="00601E78" w:rsidRDefault="005E0545" w:rsidP="009D0800">
            <w:pPr>
              <w:jc w:val="cente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rPr>
              <w:t>Интерни број набавке</w:t>
            </w:r>
          </w:p>
        </w:tc>
        <w:tc>
          <w:tcPr>
            <w:tcW w:w="1964" w:type="dxa"/>
            <w:tcBorders>
              <w:top w:val="single" w:sz="4" w:space="0" w:color="000000"/>
              <w:left w:val="single" w:sz="4" w:space="0" w:color="000000"/>
              <w:bottom w:val="single" w:sz="4" w:space="0" w:color="000000"/>
            </w:tcBorders>
            <w:shd w:val="clear" w:color="auto" w:fill="auto"/>
          </w:tcPr>
          <w:p w:rsidR="005E0545" w:rsidRPr="00601E78" w:rsidRDefault="005E0545" w:rsidP="009D0800">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6" w:type="dxa"/>
            <w:tcBorders>
              <w:top w:val="single" w:sz="4" w:space="0" w:color="000000"/>
              <w:left w:val="single" w:sz="4" w:space="0" w:color="000000"/>
              <w:bottom w:val="single" w:sz="4" w:space="0" w:color="000000"/>
            </w:tcBorders>
            <w:shd w:val="clear" w:color="auto" w:fill="auto"/>
          </w:tcPr>
          <w:p w:rsidR="005E0545" w:rsidRPr="00601E78" w:rsidRDefault="005E0545" w:rsidP="009D0800">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5E0545" w:rsidRPr="00601E78" w:rsidRDefault="005E0545" w:rsidP="009D0800">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rPr>
              <w:t>Датум извршења/</w:t>
            </w:r>
          </w:p>
          <w:p w:rsidR="005E0545" w:rsidRPr="00601E78" w:rsidRDefault="005E0545" w:rsidP="009D0800">
            <w:pPr>
              <w:jc w:val="center"/>
              <w:rPr>
                <w:rFonts w:ascii="Times New Roman" w:hAnsi="Times New Roman" w:cs="Times New Roman"/>
                <w:b/>
                <w:bCs/>
                <w:color w:val="000000" w:themeColor="text1"/>
                <w:sz w:val="20"/>
                <w:szCs w:val="20"/>
                <w:lang w:val="ru-RU"/>
              </w:rPr>
            </w:pPr>
            <w:r w:rsidRPr="00601E78">
              <w:rPr>
                <w:rFonts w:ascii="Times New Roman" w:hAnsi="Times New Roman" w:cs="Times New Roman"/>
                <w:b/>
                <w:bCs/>
                <w:color w:val="000000" w:themeColor="text1"/>
                <w:sz w:val="20"/>
                <w:szCs w:val="20"/>
              </w:rPr>
              <w:t>неизвршења</w:t>
            </w:r>
          </w:p>
        </w:tc>
        <w:tc>
          <w:tcPr>
            <w:tcW w:w="1479" w:type="dxa"/>
            <w:tcBorders>
              <w:top w:val="single" w:sz="4" w:space="0" w:color="000000"/>
              <w:left w:val="single" w:sz="4" w:space="0" w:color="000000"/>
              <w:bottom w:val="single" w:sz="4" w:space="0" w:color="000000"/>
            </w:tcBorders>
            <w:shd w:val="clear" w:color="auto" w:fill="auto"/>
          </w:tcPr>
          <w:p w:rsidR="005E0545" w:rsidRPr="00601E78" w:rsidRDefault="005E0545" w:rsidP="009D0800">
            <w:pPr>
              <w:jc w:val="center"/>
              <w:rPr>
                <w:rFonts w:ascii="Times New Roman" w:hAnsi="Times New Roman" w:cs="Times New Roman"/>
                <w:b/>
                <w:bCs/>
                <w:color w:val="000000" w:themeColor="text1"/>
                <w:sz w:val="20"/>
                <w:szCs w:val="20"/>
              </w:rPr>
            </w:pPr>
            <w:r w:rsidRPr="00601E78">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tcPr>
          <w:p w:rsidR="005E0545" w:rsidRPr="00601E78" w:rsidRDefault="005E0545" w:rsidP="009D0800">
            <w:pPr>
              <w:jc w:val="center"/>
              <w:rPr>
                <w:color w:val="000000" w:themeColor="text1"/>
              </w:rPr>
            </w:pPr>
            <w:r w:rsidRPr="00601E78">
              <w:rPr>
                <w:rFonts w:ascii="Times New Roman" w:hAnsi="Times New Roman" w:cs="Times New Roman"/>
                <w:b/>
                <w:bCs/>
                <w:color w:val="000000" w:themeColor="text1"/>
                <w:sz w:val="20"/>
                <w:szCs w:val="20"/>
              </w:rPr>
              <w:t>Разлог неизвршења уговора</w:t>
            </w:r>
          </w:p>
        </w:tc>
      </w:tr>
      <w:tr w:rsidR="005E0545" w:rsidRPr="00601E78" w:rsidTr="009D0800">
        <w:tc>
          <w:tcPr>
            <w:tcW w:w="760" w:type="dxa"/>
            <w:vMerge w:val="restart"/>
            <w:tcBorders>
              <w:top w:val="single" w:sz="4" w:space="0" w:color="000000"/>
              <w:left w:val="single" w:sz="4" w:space="0" w:color="000000"/>
              <w:bottom w:val="single" w:sz="4" w:space="0" w:color="000000"/>
            </w:tcBorders>
            <w:shd w:val="clear" w:color="auto" w:fill="auto"/>
          </w:tcPr>
          <w:p w:rsidR="005E0545" w:rsidRPr="00601E78" w:rsidRDefault="005E0545" w:rsidP="009D0800">
            <w:pPr>
              <w:jc w:val="cente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5E0545" w:rsidRPr="00601E78" w:rsidRDefault="00CD1678" w:rsidP="009D0800">
            <w:pPr>
              <w:jc w:val="cente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27.02.2020</w:t>
            </w:r>
          </w:p>
        </w:tc>
        <w:tc>
          <w:tcPr>
            <w:tcW w:w="1540" w:type="dxa"/>
            <w:gridSpan w:val="3"/>
            <w:tcBorders>
              <w:top w:val="single" w:sz="4" w:space="0" w:color="000000"/>
              <w:left w:val="single" w:sz="4" w:space="0" w:color="000000"/>
              <w:bottom w:val="single" w:sz="4" w:space="0" w:color="000000"/>
              <w:right w:val="single" w:sz="4" w:space="0" w:color="auto"/>
            </w:tcBorders>
            <w:shd w:val="clear" w:color="auto" w:fill="auto"/>
          </w:tcPr>
          <w:p w:rsidR="005E0545" w:rsidRPr="00601E78" w:rsidRDefault="00CD1678" w:rsidP="009D0800">
            <w:pPr>
              <w:jc w:val="cente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14-4/2020</w:t>
            </w:r>
          </w:p>
        </w:tc>
        <w:tc>
          <w:tcPr>
            <w:tcW w:w="1544" w:type="dxa"/>
            <w:tcBorders>
              <w:top w:val="single" w:sz="4" w:space="0" w:color="000000"/>
              <w:left w:val="single" w:sz="4" w:space="0" w:color="auto"/>
              <w:bottom w:val="single" w:sz="4" w:space="0" w:color="000000"/>
              <w:right w:val="single" w:sz="4" w:space="0" w:color="auto"/>
            </w:tcBorders>
            <w:shd w:val="clear" w:color="auto" w:fill="auto"/>
          </w:tcPr>
          <w:p w:rsidR="005E0545" w:rsidRPr="00601E78" w:rsidRDefault="00CD1678" w:rsidP="009D0800">
            <w:pPr>
              <w:jc w:val="cente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4</w:t>
            </w:r>
          </w:p>
        </w:tc>
        <w:tc>
          <w:tcPr>
            <w:tcW w:w="1964" w:type="dxa"/>
            <w:tcBorders>
              <w:top w:val="single" w:sz="4" w:space="0" w:color="000000"/>
              <w:left w:val="single" w:sz="4" w:space="0" w:color="auto"/>
              <w:bottom w:val="single" w:sz="4" w:space="0" w:color="000000"/>
            </w:tcBorders>
            <w:shd w:val="clear" w:color="auto" w:fill="auto"/>
          </w:tcPr>
          <w:p w:rsidR="005E0545" w:rsidRPr="00601E78" w:rsidRDefault="00CD1678" w:rsidP="009D0800">
            <w:pPr>
              <w:jc w:val="cente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78</w:t>
            </w:r>
          </w:p>
        </w:tc>
        <w:tc>
          <w:tcPr>
            <w:tcW w:w="2516" w:type="dxa"/>
            <w:vMerge w:val="restart"/>
            <w:tcBorders>
              <w:top w:val="single" w:sz="4" w:space="0" w:color="000000"/>
              <w:left w:val="single" w:sz="4" w:space="0" w:color="000000"/>
              <w:bottom w:val="single" w:sz="4" w:space="0" w:color="000000"/>
            </w:tcBorders>
            <w:shd w:val="clear" w:color="auto" w:fill="auto"/>
          </w:tcPr>
          <w:p w:rsidR="00CD1678" w:rsidRPr="00601E78" w:rsidRDefault="00CD1678" w:rsidP="009D0800">
            <w:pPr>
              <w:jc w:val="cente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*MAK TRADE GROUP*</w:t>
            </w:r>
          </w:p>
          <w:p w:rsidR="00CD1678" w:rsidRPr="00601E78" w:rsidRDefault="00CD1678" w:rsidP="009D0800">
            <w:pPr>
              <w:jc w:val="cente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 xml:space="preserve">Подавалска бр. 26 </w:t>
            </w:r>
          </w:p>
          <w:p w:rsidR="005E0545" w:rsidRPr="00601E78" w:rsidRDefault="00CD1678" w:rsidP="009D0800">
            <w:pPr>
              <w:jc w:val="cente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Београд</w:t>
            </w:r>
          </w:p>
          <w:p w:rsidR="00CD1678" w:rsidRPr="00601E78" w:rsidRDefault="00CD1678" w:rsidP="009D0800">
            <w:pPr>
              <w:jc w:val="center"/>
              <w:rPr>
                <w:rFonts w:ascii="Times New Roman" w:hAnsi="Times New Roman" w:cs="Times New Roman"/>
                <w:color w:val="000000" w:themeColor="text1"/>
                <w:sz w:val="20"/>
                <w:szCs w:val="20"/>
              </w:rPr>
            </w:pPr>
          </w:p>
        </w:tc>
        <w:tc>
          <w:tcPr>
            <w:tcW w:w="1352" w:type="dxa"/>
            <w:tcBorders>
              <w:top w:val="single" w:sz="4" w:space="0" w:color="000000"/>
              <w:left w:val="single" w:sz="4" w:space="0" w:color="000000"/>
              <w:bottom w:val="single" w:sz="4" w:space="0" w:color="000000"/>
            </w:tcBorders>
            <w:shd w:val="clear" w:color="auto" w:fill="auto"/>
          </w:tcPr>
          <w:p w:rsidR="005E0545" w:rsidRPr="00601E78" w:rsidRDefault="00CD1678" w:rsidP="009D0800">
            <w:pPr>
              <w:jc w:val="cente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01.06.2020</w:t>
            </w:r>
          </w:p>
        </w:tc>
        <w:tc>
          <w:tcPr>
            <w:tcW w:w="1479" w:type="dxa"/>
            <w:tcBorders>
              <w:top w:val="single" w:sz="4" w:space="0" w:color="000000"/>
              <w:left w:val="single" w:sz="4" w:space="0" w:color="000000"/>
              <w:bottom w:val="single" w:sz="4" w:space="0" w:color="000000"/>
            </w:tcBorders>
            <w:shd w:val="clear" w:color="auto" w:fill="auto"/>
          </w:tcPr>
          <w:p w:rsidR="005E0545" w:rsidRPr="00601E78" w:rsidRDefault="00CD1678" w:rsidP="009D0800">
            <w:pPr>
              <w:jc w:val="center"/>
              <w:rPr>
                <w:rFonts w:ascii="Times New Roman" w:hAnsi="Times New Roman" w:cs="Times New Roman"/>
                <w:color w:val="000000" w:themeColor="text1"/>
                <w:sz w:val="20"/>
                <w:szCs w:val="20"/>
              </w:rPr>
            </w:pPr>
            <w:r w:rsidRPr="00601E78">
              <w:rPr>
                <w:rFonts w:ascii="Times New Roman" w:hAnsi="Times New Roman" w:cs="Times New Roman"/>
                <w:color w:val="000000" w:themeColor="text1"/>
                <w:sz w:val="20"/>
                <w:szCs w:val="20"/>
              </w:rPr>
              <w:t>78</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tcPr>
          <w:p w:rsidR="005E0545" w:rsidRPr="00601E78" w:rsidRDefault="005E0545" w:rsidP="009D0800">
            <w:pPr>
              <w:snapToGrid w:val="0"/>
              <w:rPr>
                <w:rFonts w:ascii="Times New Roman" w:hAnsi="Times New Roman" w:cs="Times New Roman"/>
                <w:color w:val="000000" w:themeColor="text1"/>
                <w:sz w:val="20"/>
                <w:szCs w:val="20"/>
              </w:rPr>
            </w:pPr>
          </w:p>
        </w:tc>
      </w:tr>
      <w:tr w:rsidR="009D0800" w:rsidRPr="00601E78" w:rsidTr="009D0800">
        <w:tc>
          <w:tcPr>
            <w:tcW w:w="760" w:type="dxa"/>
            <w:vMerge/>
            <w:tcBorders>
              <w:top w:val="single" w:sz="4" w:space="0" w:color="000000"/>
              <w:left w:val="single" w:sz="4" w:space="0" w:color="000000"/>
              <w:bottom w:val="single" w:sz="4" w:space="0" w:color="000000"/>
            </w:tcBorders>
            <w:shd w:val="clear" w:color="auto" w:fill="auto"/>
          </w:tcPr>
          <w:p w:rsidR="009D0800" w:rsidRPr="00601E78" w:rsidRDefault="009D0800" w:rsidP="009D0800">
            <w:pPr>
              <w:snapToGrid w:val="0"/>
              <w:rPr>
                <w:color w:val="000000" w:themeColor="text1"/>
              </w:rPr>
            </w:pPr>
          </w:p>
        </w:tc>
        <w:tc>
          <w:tcPr>
            <w:tcW w:w="1333" w:type="dxa"/>
            <w:gridSpan w:val="2"/>
            <w:tcBorders>
              <w:top w:val="single" w:sz="4" w:space="0" w:color="000000"/>
              <w:left w:val="single" w:sz="4" w:space="0" w:color="000000"/>
              <w:bottom w:val="single" w:sz="4" w:space="0" w:color="000000"/>
              <w:right w:val="single" w:sz="4" w:space="0" w:color="auto"/>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1533" w:type="dxa"/>
            <w:gridSpan w:val="2"/>
            <w:tcBorders>
              <w:top w:val="single" w:sz="4" w:space="0" w:color="000000"/>
              <w:left w:val="single" w:sz="4" w:space="0" w:color="auto"/>
              <w:bottom w:val="single" w:sz="4" w:space="0" w:color="000000"/>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1544" w:type="dxa"/>
            <w:tcBorders>
              <w:top w:val="single" w:sz="4" w:space="0" w:color="000000"/>
              <w:left w:val="single" w:sz="4" w:space="0" w:color="auto"/>
              <w:bottom w:val="single" w:sz="4" w:space="0" w:color="000000"/>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1964" w:type="dxa"/>
            <w:tcBorders>
              <w:top w:val="single" w:sz="4" w:space="0" w:color="000000"/>
              <w:left w:val="single" w:sz="4" w:space="0" w:color="auto"/>
              <w:bottom w:val="single" w:sz="4" w:space="0" w:color="000000"/>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2516" w:type="dxa"/>
            <w:vMerge/>
            <w:tcBorders>
              <w:top w:val="single" w:sz="4" w:space="0" w:color="000000"/>
              <w:left w:val="single" w:sz="4" w:space="0" w:color="000000"/>
              <w:bottom w:val="single" w:sz="4" w:space="0" w:color="000000"/>
            </w:tcBorders>
            <w:shd w:val="clear" w:color="auto" w:fill="auto"/>
          </w:tcPr>
          <w:p w:rsidR="009D0800" w:rsidRPr="00601E78" w:rsidRDefault="009D0800" w:rsidP="009D0800">
            <w:pPr>
              <w:snapToGrid w:val="0"/>
              <w:rPr>
                <w:color w:val="000000" w:themeColor="text1"/>
              </w:rPr>
            </w:pPr>
          </w:p>
        </w:tc>
        <w:tc>
          <w:tcPr>
            <w:tcW w:w="1352" w:type="dxa"/>
            <w:tcBorders>
              <w:top w:val="single" w:sz="4" w:space="0" w:color="000000"/>
              <w:left w:val="single" w:sz="4" w:space="0" w:color="000000"/>
              <w:bottom w:val="single" w:sz="4" w:space="0" w:color="000000"/>
              <w:right w:val="single" w:sz="4" w:space="0" w:color="auto"/>
            </w:tcBorders>
            <w:shd w:val="clear" w:color="auto" w:fill="auto"/>
          </w:tcPr>
          <w:p w:rsidR="009D0800" w:rsidRPr="00601E78" w:rsidRDefault="009D0800" w:rsidP="009D0800">
            <w:pPr>
              <w:rPr>
                <w:color w:val="000000" w:themeColor="text1"/>
                <w:lang w:val="sr-Cyrl-CS"/>
              </w:rPr>
            </w:pPr>
          </w:p>
        </w:tc>
        <w:tc>
          <w:tcPr>
            <w:tcW w:w="1485" w:type="dxa"/>
            <w:gridSpan w:val="2"/>
            <w:tcBorders>
              <w:top w:val="single" w:sz="4" w:space="0" w:color="000000"/>
              <w:left w:val="single" w:sz="4" w:space="0" w:color="auto"/>
              <w:bottom w:val="single" w:sz="4" w:space="0" w:color="000000"/>
              <w:right w:val="single" w:sz="4" w:space="0" w:color="auto"/>
            </w:tcBorders>
            <w:shd w:val="clear" w:color="auto" w:fill="auto"/>
          </w:tcPr>
          <w:p w:rsidR="009D0800" w:rsidRPr="00601E78" w:rsidRDefault="009D0800" w:rsidP="009D0800">
            <w:pPr>
              <w:rPr>
                <w:color w:val="000000" w:themeColor="text1"/>
                <w:lang w:val="sr-Cyrl-CS"/>
              </w:rPr>
            </w:pPr>
          </w:p>
        </w:tc>
        <w:tc>
          <w:tcPr>
            <w:tcW w:w="1668" w:type="dxa"/>
            <w:tcBorders>
              <w:top w:val="single" w:sz="4" w:space="0" w:color="000000"/>
              <w:left w:val="single" w:sz="4" w:space="0" w:color="auto"/>
              <w:bottom w:val="single" w:sz="4" w:space="0" w:color="000000"/>
              <w:right w:val="single" w:sz="4" w:space="0" w:color="000000"/>
            </w:tcBorders>
            <w:shd w:val="clear" w:color="auto" w:fill="auto"/>
          </w:tcPr>
          <w:p w:rsidR="009D0800" w:rsidRPr="00601E78" w:rsidRDefault="009D0800" w:rsidP="009D0800">
            <w:pPr>
              <w:rPr>
                <w:color w:val="000000" w:themeColor="text1"/>
                <w:lang w:val="sr-Cyrl-CS"/>
              </w:rPr>
            </w:pPr>
          </w:p>
        </w:tc>
      </w:tr>
      <w:tr w:rsidR="009D0800" w:rsidRPr="00601E78" w:rsidTr="009D0800">
        <w:trPr>
          <w:trHeight w:val="232"/>
        </w:trPr>
        <w:tc>
          <w:tcPr>
            <w:tcW w:w="760" w:type="dxa"/>
            <w:vMerge/>
            <w:tcBorders>
              <w:top w:val="single" w:sz="4" w:space="0" w:color="000000"/>
              <w:left w:val="single" w:sz="4" w:space="0" w:color="000000"/>
              <w:bottom w:val="single" w:sz="4" w:space="0" w:color="auto"/>
            </w:tcBorders>
            <w:shd w:val="clear" w:color="auto" w:fill="auto"/>
          </w:tcPr>
          <w:p w:rsidR="009D0800" w:rsidRPr="00601E78" w:rsidRDefault="009D0800" w:rsidP="009D0800">
            <w:pPr>
              <w:snapToGrid w:val="0"/>
              <w:rPr>
                <w:color w:val="000000" w:themeColor="text1"/>
              </w:rPr>
            </w:pPr>
          </w:p>
        </w:tc>
        <w:tc>
          <w:tcPr>
            <w:tcW w:w="1333" w:type="dxa"/>
            <w:gridSpan w:val="2"/>
            <w:tcBorders>
              <w:top w:val="single" w:sz="4" w:space="0" w:color="000000"/>
              <w:left w:val="single" w:sz="4" w:space="0" w:color="000000"/>
              <w:bottom w:val="single" w:sz="4" w:space="0" w:color="auto"/>
              <w:right w:val="single" w:sz="4" w:space="0" w:color="auto"/>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1513" w:type="dxa"/>
            <w:tcBorders>
              <w:top w:val="single" w:sz="4" w:space="0" w:color="000000"/>
              <w:left w:val="single" w:sz="4" w:space="0" w:color="auto"/>
              <w:bottom w:val="single" w:sz="4" w:space="0" w:color="auto"/>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1564" w:type="dxa"/>
            <w:gridSpan w:val="2"/>
            <w:tcBorders>
              <w:top w:val="single" w:sz="4" w:space="0" w:color="000000"/>
              <w:left w:val="single" w:sz="4" w:space="0" w:color="auto"/>
              <w:bottom w:val="single" w:sz="4" w:space="0" w:color="auto"/>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1964" w:type="dxa"/>
            <w:tcBorders>
              <w:top w:val="single" w:sz="4" w:space="0" w:color="000000"/>
              <w:left w:val="single" w:sz="4" w:space="0" w:color="auto"/>
              <w:bottom w:val="single" w:sz="4" w:space="0" w:color="auto"/>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2516" w:type="dxa"/>
            <w:vMerge/>
            <w:tcBorders>
              <w:top w:val="single" w:sz="4" w:space="0" w:color="000000"/>
              <w:left w:val="single" w:sz="4" w:space="0" w:color="000000"/>
              <w:bottom w:val="single" w:sz="4" w:space="0" w:color="auto"/>
            </w:tcBorders>
            <w:shd w:val="clear" w:color="auto" w:fill="auto"/>
          </w:tcPr>
          <w:p w:rsidR="009D0800" w:rsidRPr="00601E78" w:rsidRDefault="009D0800" w:rsidP="009D0800">
            <w:pPr>
              <w:snapToGrid w:val="0"/>
              <w:rPr>
                <w:color w:val="000000" w:themeColor="text1"/>
              </w:rPr>
            </w:pPr>
          </w:p>
        </w:tc>
        <w:tc>
          <w:tcPr>
            <w:tcW w:w="1352" w:type="dxa"/>
            <w:tcBorders>
              <w:top w:val="single" w:sz="4" w:space="0" w:color="000000"/>
              <w:left w:val="single" w:sz="4" w:space="0" w:color="000000"/>
              <w:bottom w:val="single" w:sz="4" w:space="0" w:color="000000"/>
              <w:right w:val="single" w:sz="4" w:space="0" w:color="auto"/>
            </w:tcBorders>
            <w:shd w:val="clear" w:color="auto" w:fill="auto"/>
          </w:tcPr>
          <w:p w:rsidR="009D0800" w:rsidRPr="00601E78" w:rsidRDefault="009D0800" w:rsidP="009D0800">
            <w:pPr>
              <w:rPr>
                <w:color w:val="000000" w:themeColor="text1"/>
                <w:lang w:val="sr-Cyrl-CS"/>
              </w:rPr>
            </w:pPr>
          </w:p>
        </w:tc>
        <w:tc>
          <w:tcPr>
            <w:tcW w:w="1485" w:type="dxa"/>
            <w:gridSpan w:val="2"/>
            <w:tcBorders>
              <w:top w:val="single" w:sz="4" w:space="0" w:color="000000"/>
              <w:left w:val="single" w:sz="4" w:space="0" w:color="auto"/>
              <w:bottom w:val="single" w:sz="4" w:space="0" w:color="000000"/>
              <w:right w:val="single" w:sz="4" w:space="0" w:color="auto"/>
            </w:tcBorders>
            <w:shd w:val="clear" w:color="auto" w:fill="auto"/>
          </w:tcPr>
          <w:p w:rsidR="009D0800" w:rsidRPr="00601E78" w:rsidRDefault="009D0800" w:rsidP="009D0800">
            <w:pPr>
              <w:rPr>
                <w:color w:val="000000" w:themeColor="text1"/>
                <w:lang w:val="sr-Cyrl-CS"/>
              </w:rPr>
            </w:pPr>
          </w:p>
        </w:tc>
        <w:tc>
          <w:tcPr>
            <w:tcW w:w="1668" w:type="dxa"/>
            <w:tcBorders>
              <w:top w:val="single" w:sz="4" w:space="0" w:color="000000"/>
              <w:left w:val="single" w:sz="4" w:space="0" w:color="auto"/>
              <w:bottom w:val="single" w:sz="4" w:space="0" w:color="000000"/>
              <w:right w:val="single" w:sz="4" w:space="0" w:color="000000"/>
            </w:tcBorders>
            <w:shd w:val="clear" w:color="auto" w:fill="auto"/>
          </w:tcPr>
          <w:p w:rsidR="009D0800" w:rsidRPr="00601E78" w:rsidRDefault="009D0800" w:rsidP="009D0800">
            <w:pPr>
              <w:rPr>
                <w:color w:val="000000" w:themeColor="text1"/>
                <w:lang w:val="sr-Cyrl-CS"/>
              </w:rPr>
            </w:pPr>
          </w:p>
        </w:tc>
      </w:tr>
      <w:tr w:rsidR="009D0800" w:rsidRPr="00601E78" w:rsidTr="009D0800">
        <w:trPr>
          <w:trHeight w:val="202"/>
        </w:trPr>
        <w:tc>
          <w:tcPr>
            <w:tcW w:w="760" w:type="dxa"/>
            <w:vMerge w:val="restart"/>
            <w:tcBorders>
              <w:top w:val="single" w:sz="4" w:space="0" w:color="000000"/>
              <w:left w:val="single" w:sz="4" w:space="0" w:color="000000"/>
            </w:tcBorders>
            <w:shd w:val="clear" w:color="auto" w:fill="auto"/>
          </w:tcPr>
          <w:p w:rsidR="009D0800" w:rsidRPr="00601E78" w:rsidRDefault="009D0800" w:rsidP="009D0800">
            <w:pPr>
              <w:snapToGrid w:val="0"/>
              <w:rPr>
                <w:color w:val="000000" w:themeColor="text1"/>
              </w:rPr>
            </w:pPr>
          </w:p>
          <w:p w:rsidR="009D0800" w:rsidRPr="00601E78" w:rsidRDefault="009D0800" w:rsidP="009D0800">
            <w:pPr>
              <w:snapToGrid w:val="0"/>
              <w:rPr>
                <w:color w:val="000000" w:themeColor="text1"/>
              </w:rPr>
            </w:pPr>
            <w:r w:rsidRPr="00601E78">
              <w:rPr>
                <w:color w:val="000000" w:themeColor="text1"/>
              </w:rPr>
              <w:t xml:space="preserve">   2</w:t>
            </w:r>
          </w:p>
        </w:tc>
        <w:tc>
          <w:tcPr>
            <w:tcW w:w="1333" w:type="dxa"/>
            <w:gridSpan w:val="2"/>
            <w:tcBorders>
              <w:top w:val="single" w:sz="4" w:space="0" w:color="auto"/>
              <w:left w:val="single" w:sz="4" w:space="0" w:color="000000"/>
              <w:bottom w:val="single" w:sz="4" w:space="0" w:color="auto"/>
              <w:right w:val="single" w:sz="4" w:space="0" w:color="auto"/>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r w:rsidRPr="00601E78">
              <w:rPr>
                <w:rFonts w:ascii="Times New Roman" w:hAnsi="Times New Roman" w:cs="Times New Roman"/>
                <w:color w:val="000000" w:themeColor="text1"/>
                <w:sz w:val="18"/>
                <w:szCs w:val="18"/>
                <w:lang w:val="sr-Cyrl-CS"/>
              </w:rPr>
              <w:t>02.03.2020</w:t>
            </w:r>
          </w:p>
        </w:tc>
        <w:tc>
          <w:tcPr>
            <w:tcW w:w="1513" w:type="dxa"/>
            <w:tcBorders>
              <w:top w:val="single" w:sz="4" w:space="0" w:color="auto"/>
              <w:left w:val="single" w:sz="4" w:space="0" w:color="auto"/>
              <w:bottom w:val="single" w:sz="4" w:space="0" w:color="auto"/>
            </w:tcBorders>
            <w:shd w:val="clear" w:color="auto" w:fill="auto"/>
          </w:tcPr>
          <w:p w:rsidR="009D0800" w:rsidRPr="00601E78" w:rsidRDefault="009D0800" w:rsidP="009D0800">
            <w:pPr>
              <w:ind w:left="222"/>
              <w:rPr>
                <w:rFonts w:ascii="Times New Roman" w:hAnsi="Times New Roman" w:cs="Times New Roman"/>
                <w:color w:val="000000" w:themeColor="text1"/>
                <w:sz w:val="18"/>
                <w:szCs w:val="18"/>
                <w:lang w:val="sr-Cyrl-CS"/>
              </w:rPr>
            </w:pPr>
            <w:r w:rsidRPr="00601E78">
              <w:rPr>
                <w:rFonts w:ascii="Times New Roman" w:hAnsi="Times New Roman" w:cs="Times New Roman"/>
                <w:color w:val="000000" w:themeColor="text1"/>
                <w:sz w:val="18"/>
                <w:szCs w:val="18"/>
                <w:lang w:val="sr-Cyrl-CS"/>
              </w:rPr>
              <w:t>14-7/2020</w:t>
            </w:r>
          </w:p>
        </w:tc>
        <w:tc>
          <w:tcPr>
            <w:tcW w:w="1564" w:type="dxa"/>
            <w:gridSpan w:val="2"/>
            <w:tcBorders>
              <w:top w:val="single" w:sz="4" w:space="0" w:color="auto"/>
              <w:left w:val="single" w:sz="4" w:space="0" w:color="auto"/>
              <w:bottom w:val="single" w:sz="4" w:space="0" w:color="auto"/>
            </w:tcBorders>
            <w:shd w:val="clear" w:color="auto" w:fill="auto"/>
          </w:tcPr>
          <w:p w:rsidR="009D0800" w:rsidRPr="00601E78" w:rsidRDefault="009D0800" w:rsidP="009D0800">
            <w:pPr>
              <w:ind w:left="774"/>
              <w:rPr>
                <w:rFonts w:ascii="Times New Roman" w:hAnsi="Times New Roman" w:cs="Times New Roman"/>
                <w:color w:val="000000" w:themeColor="text1"/>
                <w:sz w:val="18"/>
                <w:szCs w:val="18"/>
                <w:lang w:val="sr-Cyrl-CS"/>
              </w:rPr>
            </w:pPr>
            <w:r w:rsidRPr="00601E78">
              <w:rPr>
                <w:rFonts w:ascii="Times New Roman" w:hAnsi="Times New Roman" w:cs="Times New Roman"/>
                <w:color w:val="000000" w:themeColor="text1"/>
                <w:sz w:val="18"/>
                <w:szCs w:val="18"/>
                <w:lang w:val="sr-Cyrl-CS"/>
              </w:rPr>
              <w:t>4</w:t>
            </w:r>
          </w:p>
        </w:tc>
        <w:tc>
          <w:tcPr>
            <w:tcW w:w="1964" w:type="dxa"/>
            <w:tcBorders>
              <w:top w:val="single" w:sz="4" w:space="0" w:color="auto"/>
              <w:left w:val="single" w:sz="4" w:space="0" w:color="auto"/>
              <w:bottom w:val="single" w:sz="4" w:space="0" w:color="auto"/>
            </w:tcBorders>
            <w:shd w:val="clear" w:color="auto" w:fill="auto"/>
          </w:tcPr>
          <w:p w:rsidR="009D0800" w:rsidRPr="00601E78" w:rsidRDefault="009D0800" w:rsidP="009D0800">
            <w:pPr>
              <w:ind w:left="1686"/>
              <w:rPr>
                <w:rFonts w:ascii="Times New Roman" w:hAnsi="Times New Roman" w:cs="Times New Roman"/>
                <w:color w:val="000000" w:themeColor="text1"/>
                <w:sz w:val="18"/>
                <w:szCs w:val="18"/>
                <w:lang w:val="sr-Cyrl-CS"/>
              </w:rPr>
            </w:pPr>
          </w:p>
        </w:tc>
        <w:tc>
          <w:tcPr>
            <w:tcW w:w="2516" w:type="dxa"/>
            <w:vMerge w:val="restart"/>
            <w:tcBorders>
              <w:top w:val="single" w:sz="4" w:space="0" w:color="000000"/>
              <w:left w:val="single" w:sz="4" w:space="0" w:color="000000"/>
            </w:tcBorders>
            <w:shd w:val="clear" w:color="auto" w:fill="auto"/>
          </w:tcPr>
          <w:p w:rsidR="009D0800" w:rsidRPr="00601E78" w:rsidRDefault="009D0800" w:rsidP="009D0800">
            <w:pPr>
              <w:snapToGrid w:val="0"/>
              <w:rPr>
                <w:rFonts w:ascii="Times New Roman" w:hAnsi="Times New Roman" w:cs="Times New Roman"/>
                <w:color w:val="000000" w:themeColor="text1"/>
              </w:rPr>
            </w:pPr>
            <w:r w:rsidRPr="00601E78">
              <w:rPr>
                <w:rFonts w:ascii="Times New Roman" w:hAnsi="Times New Roman" w:cs="Times New Roman"/>
                <w:color w:val="000000" w:themeColor="text1"/>
              </w:rPr>
              <w:t xml:space="preserve">*JOVSTA* doo </w:t>
            </w:r>
          </w:p>
          <w:p w:rsidR="009D0800" w:rsidRPr="00601E78" w:rsidRDefault="009D0800" w:rsidP="009D0800">
            <w:pPr>
              <w:snapToGrid w:val="0"/>
              <w:rPr>
                <w:rFonts w:ascii="Times New Roman" w:hAnsi="Times New Roman" w:cs="Times New Roman"/>
                <w:color w:val="000000" w:themeColor="text1"/>
              </w:rPr>
            </w:pPr>
            <w:r w:rsidRPr="00601E78">
              <w:rPr>
                <w:rFonts w:ascii="Times New Roman" w:hAnsi="Times New Roman" w:cs="Times New Roman"/>
                <w:color w:val="000000" w:themeColor="text1"/>
              </w:rPr>
              <w:t>Баљевац центар 106 А</w:t>
            </w:r>
          </w:p>
          <w:p w:rsidR="009D0800" w:rsidRPr="00601E78" w:rsidRDefault="009D0800" w:rsidP="009D0800">
            <w:pPr>
              <w:snapToGrid w:val="0"/>
              <w:rPr>
                <w:rFonts w:ascii="Times New Roman" w:hAnsi="Times New Roman" w:cs="Times New Roman"/>
                <w:color w:val="000000" w:themeColor="text1"/>
              </w:rPr>
            </w:pPr>
            <w:r w:rsidRPr="00601E78">
              <w:rPr>
                <w:rFonts w:ascii="Times New Roman" w:hAnsi="Times New Roman" w:cs="Times New Roman"/>
                <w:color w:val="000000" w:themeColor="text1"/>
              </w:rPr>
              <w:t>11506 Обреновац Београд</w:t>
            </w:r>
          </w:p>
        </w:tc>
        <w:tc>
          <w:tcPr>
            <w:tcW w:w="1352" w:type="dxa"/>
            <w:tcBorders>
              <w:top w:val="single" w:sz="4" w:space="0" w:color="000000"/>
              <w:left w:val="single" w:sz="4" w:space="0" w:color="000000"/>
              <w:bottom w:val="single" w:sz="4" w:space="0" w:color="auto"/>
              <w:right w:val="single" w:sz="4" w:space="0" w:color="auto"/>
            </w:tcBorders>
            <w:shd w:val="clear" w:color="auto" w:fill="auto"/>
          </w:tcPr>
          <w:p w:rsidR="009D0800" w:rsidRPr="00601E78" w:rsidRDefault="009D0800" w:rsidP="009D0800">
            <w:pPr>
              <w:rPr>
                <w:color w:val="000000" w:themeColor="text1"/>
                <w:lang w:val="sr-Cyrl-CS"/>
              </w:rPr>
            </w:pPr>
            <w:r w:rsidRPr="00601E78">
              <w:rPr>
                <w:color w:val="000000" w:themeColor="text1"/>
                <w:lang w:val="sr-Cyrl-CS"/>
              </w:rPr>
              <w:t>01.06.2020</w:t>
            </w:r>
          </w:p>
        </w:tc>
        <w:tc>
          <w:tcPr>
            <w:tcW w:w="1485" w:type="dxa"/>
            <w:gridSpan w:val="2"/>
            <w:tcBorders>
              <w:top w:val="single" w:sz="4" w:space="0" w:color="000000"/>
              <w:left w:val="single" w:sz="4" w:space="0" w:color="auto"/>
              <w:bottom w:val="single" w:sz="4" w:space="0" w:color="auto"/>
              <w:right w:val="single" w:sz="4" w:space="0" w:color="auto"/>
            </w:tcBorders>
            <w:shd w:val="clear" w:color="auto" w:fill="auto"/>
          </w:tcPr>
          <w:p w:rsidR="009D0800" w:rsidRPr="00601E78" w:rsidRDefault="009D0800" w:rsidP="009D0800">
            <w:pPr>
              <w:ind w:left="477"/>
              <w:rPr>
                <w:color w:val="000000" w:themeColor="text1"/>
                <w:lang w:val="sr-Cyrl-CS"/>
              </w:rPr>
            </w:pPr>
            <w:r w:rsidRPr="00601E78">
              <w:rPr>
                <w:color w:val="000000" w:themeColor="text1"/>
                <w:lang w:val="sr-Cyrl-CS"/>
              </w:rPr>
              <w:t>113</w:t>
            </w:r>
          </w:p>
        </w:tc>
        <w:tc>
          <w:tcPr>
            <w:tcW w:w="1668" w:type="dxa"/>
            <w:tcBorders>
              <w:top w:val="single" w:sz="4" w:space="0" w:color="000000"/>
              <w:left w:val="single" w:sz="4" w:space="0" w:color="auto"/>
              <w:bottom w:val="single" w:sz="4" w:space="0" w:color="auto"/>
              <w:right w:val="single" w:sz="4" w:space="0" w:color="000000"/>
            </w:tcBorders>
            <w:shd w:val="clear" w:color="auto" w:fill="auto"/>
          </w:tcPr>
          <w:p w:rsidR="009D0800" w:rsidRPr="00601E78" w:rsidRDefault="009D0800" w:rsidP="009D0800">
            <w:pPr>
              <w:rPr>
                <w:color w:val="000000" w:themeColor="text1"/>
                <w:lang w:val="sr-Cyrl-CS"/>
              </w:rPr>
            </w:pPr>
          </w:p>
        </w:tc>
      </w:tr>
      <w:tr w:rsidR="009D0800" w:rsidRPr="00601E78" w:rsidTr="009D0800">
        <w:trPr>
          <w:trHeight w:val="795"/>
        </w:trPr>
        <w:tc>
          <w:tcPr>
            <w:tcW w:w="760" w:type="dxa"/>
            <w:vMerge/>
            <w:tcBorders>
              <w:left w:val="single" w:sz="4" w:space="0" w:color="000000"/>
              <w:bottom w:val="single" w:sz="4" w:space="0" w:color="auto"/>
            </w:tcBorders>
            <w:shd w:val="clear" w:color="auto" w:fill="auto"/>
          </w:tcPr>
          <w:p w:rsidR="009D0800" w:rsidRPr="00601E78" w:rsidRDefault="009D0800" w:rsidP="009D0800">
            <w:pPr>
              <w:snapToGrid w:val="0"/>
              <w:rPr>
                <w:color w:val="000000" w:themeColor="text1"/>
              </w:rPr>
            </w:pPr>
          </w:p>
        </w:tc>
        <w:tc>
          <w:tcPr>
            <w:tcW w:w="1333" w:type="dxa"/>
            <w:gridSpan w:val="2"/>
            <w:tcBorders>
              <w:top w:val="single" w:sz="4" w:space="0" w:color="auto"/>
              <w:left w:val="single" w:sz="4" w:space="0" w:color="000000"/>
              <w:bottom w:val="single" w:sz="4" w:space="0" w:color="auto"/>
              <w:right w:val="single" w:sz="4" w:space="0" w:color="auto"/>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1513" w:type="dxa"/>
            <w:tcBorders>
              <w:top w:val="single" w:sz="4" w:space="0" w:color="auto"/>
              <w:left w:val="single" w:sz="4" w:space="0" w:color="auto"/>
              <w:bottom w:val="single" w:sz="4" w:space="0" w:color="auto"/>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1564" w:type="dxa"/>
            <w:gridSpan w:val="2"/>
            <w:tcBorders>
              <w:top w:val="single" w:sz="4" w:space="0" w:color="auto"/>
              <w:left w:val="single" w:sz="4" w:space="0" w:color="auto"/>
              <w:bottom w:val="single" w:sz="4" w:space="0" w:color="auto"/>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p>
        </w:tc>
        <w:tc>
          <w:tcPr>
            <w:tcW w:w="1964" w:type="dxa"/>
            <w:tcBorders>
              <w:top w:val="single" w:sz="4" w:space="0" w:color="auto"/>
              <w:left w:val="single" w:sz="4" w:space="0" w:color="auto"/>
              <w:bottom w:val="single" w:sz="4" w:space="0" w:color="auto"/>
            </w:tcBorders>
            <w:shd w:val="clear" w:color="auto" w:fill="auto"/>
          </w:tcPr>
          <w:p w:rsidR="009D0800" w:rsidRPr="00601E78" w:rsidRDefault="009D0800" w:rsidP="009D0800">
            <w:pPr>
              <w:rPr>
                <w:rFonts w:ascii="Times New Roman" w:hAnsi="Times New Roman" w:cs="Times New Roman"/>
                <w:color w:val="000000" w:themeColor="text1"/>
                <w:sz w:val="18"/>
                <w:szCs w:val="18"/>
                <w:lang w:val="sr-Cyrl-CS"/>
              </w:rPr>
            </w:pPr>
            <w:r w:rsidRPr="00601E78">
              <w:rPr>
                <w:rFonts w:ascii="Times New Roman" w:hAnsi="Times New Roman" w:cs="Times New Roman"/>
                <w:color w:val="000000" w:themeColor="text1"/>
                <w:sz w:val="18"/>
                <w:szCs w:val="18"/>
                <w:lang w:val="sr-Cyrl-CS"/>
              </w:rPr>
              <w:t xml:space="preserve">                 113</w:t>
            </w:r>
          </w:p>
        </w:tc>
        <w:tc>
          <w:tcPr>
            <w:tcW w:w="2516" w:type="dxa"/>
            <w:vMerge/>
            <w:tcBorders>
              <w:left w:val="single" w:sz="4" w:space="0" w:color="000000"/>
              <w:bottom w:val="single" w:sz="4" w:space="0" w:color="auto"/>
            </w:tcBorders>
            <w:shd w:val="clear" w:color="auto" w:fill="auto"/>
          </w:tcPr>
          <w:p w:rsidR="009D0800" w:rsidRPr="00601E78" w:rsidRDefault="009D0800" w:rsidP="009D0800">
            <w:pPr>
              <w:snapToGrid w:val="0"/>
              <w:rPr>
                <w:rFonts w:ascii="Times New Roman" w:hAnsi="Times New Roman" w:cs="Times New Roman"/>
                <w:color w:val="000000" w:themeColor="text1"/>
              </w:rPr>
            </w:pPr>
          </w:p>
        </w:tc>
        <w:tc>
          <w:tcPr>
            <w:tcW w:w="1352" w:type="dxa"/>
            <w:tcBorders>
              <w:top w:val="single" w:sz="4" w:space="0" w:color="auto"/>
              <w:left w:val="single" w:sz="4" w:space="0" w:color="000000"/>
              <w:bottom w:val="single" w:sz="4" w:space="0" w:color="000000"/>
              <w:right w:val="single" w:sz="4" w:space="0" w:color="auto"/>
            </w:tcBorders>
            <w:shd w:val="clear" w:color="auto" w:fill="auto"/>
          </w:tcPr>
          <w:p w:rsidR="009D0800" w:rsidRPr="00601E78" w:rsidRDefault="009D0800" w:rsidP="009D0800">
            <w:pPr>
              <w:rPr>
                <w:color w:val="000000" w:themeColor="text1"/>
                <w:lang w:val="sr-Cyrl-CS"/>
              </w:rPr>
            </w:pPr>
          </w:p>
        </w:tc>
        <w:tc>
          <w:tcPr>
            <w:tcW w:w="1485" w:type="dxa"/>
            <w:gridSpan w:val="2"/>
            <w:tcBorders>
              <w:top w:val="single" w:sz="4" w:space="0" w:color="auto"/>
              <w:left w:val="single" w:sz="4" w:space="0" w:color="auto"/>
              <w:bottom w:val="single" w:sz="4" w:space="0" w:color="000000"/>
              <w:right w:val="single" w:sz="4" w:space="0" w:color="auto"/>
            </w:tcBorders>
            <w:shd w:val="clear" w:color="auto" w:fill="auto"/>
          </w:tcPr>
          <w:p w:rsidR="009D0800" w:rsidRPr="00601E78" w:rsidRDefault="009D0800" w:rsidP="009D0800">
            <w:pPr>
              <w:rPr>
                <w:color w:val="000000" w:themeColor="text1"/>
                <w:lang w:val="sr-Cyrl-CS"/>
              </w:rPr>
            </w:pPr>
          </w:p>
        </w:tc>
        <w:tc>
          <w:tcPr>
            <w:tcW w:w="1668" w:type="dxa"/>
            <w:tcBorders>
              <w:top w:val="single" w:sz="4" w:space="0" w:color="auto"/>
              <w:left w:val="single" w:sz="4" w:space="0" w:color="auto"/>
              <w:bottom w:val="single" w:sz="4" w:space="0" w:color="000000"/>
              <w:right w:val="single" w:sz="4" w:space="0" w:color="000000"/>
            </w:tcBorders>
            <w:shd w:val="clear" w:color="auto" w:fill="auto"/>
          </w:tcPr>
          <w:p w:rsidR="009D0800" w:rsidRPr="00601E78" w:rsidRDefault="009D0800" w:rsidP="009D0800">
            <w:pPr>
              <w:rPr>
                <w:color w:val="000000" w:themeColor="text1"/>
                <w:lang w:val="sr-Cyrl-CS"/>
              </w:rPr>
            </w:pPr>
          </w:p>
        </w:tc>
      </w:tr>
      <w:tr w:rsidR="005E0545" w:rsidRPr="00601E78" w:rsidTr="009D0800">
        <w:trPr>
          <w:gridAfter w:val="4"/>
          <w:wAfter w:w="4505" w:type="dxa"/>
          <w:trHeight w:val="269"/>
        </w:trPr>
        <w:tc>
          <w:tcPr>
            <w:tcW w:w="760" w:type="dxa"/>
            <w:vMerge w:val="restart"/>
            <w:tcBorders>
              <w:top w:val="single" w:sz="4" w:space="0" w:color="auto"/>
            </w:tcBorders>
            <w:shd w:val="clear" w:color="auto" w:fill="auto"/>
          </w:tcPr>
          <w:p w:rsidR="00CD1678" w:rsidRPr="00601E78" w:rsidRDefault="00CD1678" w:rsidP="009D0800">
            <w:pPr>
              <w:snapToGrid w:val="0"/>
              <w:rPr>
                <w:color w:val="000000" w:themeColor="text1"/>
              </w:rPr>
            </w:pPr>
          </w:p>
        </w:tc>
        <w:tc>
          <w:tcPr>
            <w:tcW w:w="6374" w:type="dxa"/>
            <w:gridSpan w:val="6"/>
            <w:vMerge w:val="restart"/>
            <w:tcBorders>
              <w:top w:val="single" w:sz="4" w:space="0" w:color="auto"/>
              <w:left w:val="nil"/>
            </w:tcBorders>
            <w:shd w:val="clear" w:color="auto" w:fill="auto"/>
          </w:tcPr>
          <w:p w:rsidR="005E0545" w:rsidRPr="00601E78" w:rsidRDefault="005E0545" w:rsidP="009D0800">
            <w:pPr>
              <w:rPr>
                <w:rFonts w:ascii="Times New Roman" w:hAnsi="Times New Roman" w:cs="Times New Roman"/>
                <w:color w:val="000000" w:themeColor="text1"/>
                <w:sz w:val="18"/>
                <w:szCs w:val="18"/>
                <w:lang w:val="sr-Cyrl-CS"/>
              </w:rPr>
            </w:pPr>
          </w:p>
        </w:tc>
        <w:tc>
          <w:tcPr>
            <w:tcW w:w="2516" w:type="dxa"/>
            <w:vMerge w:val="restart"/>
            <w:tcBorders>
              <w:top w:val="single" w:sz="4" w:space="0" w:color="auto"/>
              <w:left w:val="nil"/>
            </w:tcBorders>
            <w:shd w:val="clear" w:color="auto" w:fill="auto"/>
          </w:tcPr>
          <w:p w:rsidR="005E0545" w:rsidRPr="00601E78" w:rsidRDefault="005E0545" w:rsidP="009D0800">
            <w:pPr>
              <w:snapToGrid w:val="0"/>
              <w:rPr>
                <w:color w:val="000000" w:themeColor="text1"/>
              </w:rPr>
            </w:pPr>
          </w:p>
        </w:tc>
      </w:tr>
      <w:tr w:rsidR="005E0545" w:rsidRPr="00601E78" w:rsidTr="009D0800">
        <w:trPr>
          <w:gridAfter w:val="4"/>
          <w:wAfter w:w="4505" w:type="dxa"/>
          <w:trHeight w:val="233"/>
        </w:trPr>
        <w:tc>
          <w:tcPr>
            <w:tcW w:w="760" w:type="dxa"/>
            <w:vMerge/>
            <w:shd w:val="clear" w:color="auto" w:fill="auto"/>
          </w:tcPr>
          <w:p w:rsidR="005E0545" w:rsidRPr="00601E78" w:rsidRDefault="005E0545" w:rsidP="009D0800">
            <w:pPr>
              <w:jc w:val="center"/>
              <w:rPr>
                <w:rFonts w:ascii="Times New Roman" w:hAnsi="Times New Roman" w:cs="Times New Roman"/>
                <w:color w:val="000000" w:themeColor="text1"/>
                <w:sz w:val="20"/>
                <w:szCs w:val="20"/>
              </w:rPr>
            </w:pPr>
          </w:p>
        </w:tc>
        <w:tc>
          <w:tcPr>
            <w:tcW w:w="6374" w:type="dxa"/>
            <w:gridSpan w:val="6"/>
            <w:vMerge/>
            <w:tcBorders>
              <w:top w:val="single" w:sz="4" w:space="0" w:color="auto"/>
              <w:left w:val="nil"/>
            </w:tcBorders>
            <w:shd w:val="clear" w:color="auto" w:fill="auto"/>
          </w:tcPr>
          <w:p w:rsidR="005E0545" w:rsidRPr="00601E78" w:rsidRDefault="005E0545" w:rsidP="009D0800">
            <w:pPr>
              <w:jc w:val="center"/>
              <w:rPr>
                <w:rFonts w:ascii="Times New Roman" w:hAnsi="Times New Roman" w:cs="Times New Roman"/>
                <w:color w:val="000000" w:themeColor="text1"/>
                <w:sz w:val="20"/>
                <w:szCs w:val="20"/>
              </w:rPr>
            </w:pPr>
          </w:p>
        </w:tc>
        <w:tc>
          <w:tcPr>
            <w:tcW w:w="2516" w:type="dxa"/>
            <w:vMerge/>
            <w:tcBorders>
              <w:left w:val="nil"/>
            </w:tcBorders>
            <w:shd w:val="clear" w:color="auto" w:fill="auto"/>
          </w:tcPr>
          <w:p w:rsidR="005E0545" w:rsidRPr="00601E78" w:rsidRDefault="005E0545" w:rsidP="009D0800">
            <w:pPr>
              <w:jc w:val="center"/>
              <w:rPr>
                <w:rFonts w:ascii="Times New Roman" w:hAnsi="Times New Roman" w:cs="Times New Roman"/>
                <w:color w:val="000000" w:themeColor="text1"/>
                <w:sz w:val="20"/>
                <w:szCs w:val="20"/>
                <w:lang w:val="sr-Cyrl-CS"/>
              </w:rPr>
            </w:pPr>
          </w:p>
        </w:tc>
      </w:tr>
      <w:tr w:rsidR="005E0545" w:rsidRPr="00601E78" w:rsidTr="009D0800">
        <w:trPr>
          <w:gridAfter w:val="4"/>
          <w:wAfter w:w="4505" w:type="dxa"/>
          <w:trHeight w:val="232"/>
        </w:trPr>
        <w:tc>
          <w:tcPr>
            <w:tcW w:w="760" w:type="dxa"/>
            <w:vMerge/>
            <w:shd w:val="clear" w:color="auto" w:fill="auto"/>
          </w:tcPr>
          <w:p w:rsidR="005E0545" w:rsidRPr="00601E78" w:rsidRDefault="005E0545" w:rsidP="009D0800">
            <w:pPr>
              <w:snapToGrid w:val="0"/>
              <w:rPr>
                <w:color w:val="000000" w:themeColor="text1"/>
              </w:rPr>
            </w:pPr>
          </w:p>
        </w:tc>
        <w:tc>
          <w:tcPr>
            <w:tcW w:w="6374" w:type="dxa"/>
            <w:gridSpan w:val="6"/>
            <w:tcBorders>
              <w:left w:val="nil"/>
            </w:tcBorders>
            <w:shd w:val="clear" w:color="auto" w:fill="auto"/>
          </w:tcPr>
          <w:p w:rsidR="005E0545" w:rsidRPr="00601E78" w:rsidRDefault="005E0545" w:rsidP="009D0800">
            <w:pPr>
              <w:rPr>
                <w:color w:val="000000" w:themeColor="text1"/>
                <w:lang w:val="sr-Cyrl-CS"/>
              </w:rPr>
            </w:pPr>
          </w:p>
        </w:tc>
        <w:tc>
          <w:tcPr>
            <w:tcW w:w="2516" w:type="dxa"/>
            <w:vMerge/>
            <w:tcBorders>
              <w:left w:val="nil"/>
            </w:tcBorders>
            <w:shd w:val="clear" w:color="auto" w:fill="auto"/>
          </w:tcPr>
          <w:p w:rsidR="005E0545" w:rsidRPr="00601E78" w:rsidRDefault="005E0545" w:rsidP="009D0800">
            <w:pPr>
              <w:jc w:val="center"/>
              <w:rPr>
                <w:color w:val="000000" w:themeColor="text1"/>
              </w:rPr>
            </w:pPr>
          </w:p>
        </w:tc>
      </w:tr>
      <w:tr w:rsidR="005E0545" w:rsidRPr="00601E78" w:rsidTr="009D0800">
        <w:trPr>
          <w:gridAfter w:val="4"/>
          <w:wAfter w:w="4505" w:type="dxa"/>
          <w:trHeight w:val="233"/>
        </w:trPr>
        <w:tc>
          <w:tcPr>
            <w:tcW w:w="760" w:type="dxa"/>
            <w:vMerge/>
            <w:shd w:val="clear" w:color="auto" w:fill="FFFFFF"/>
          </w:tcPr>
          <w:p w:rsidR="005E0545" w:rsidRPr="00601E78" w:rsidRDefault="005E0545" w:rsidP="009D0800">
            <w:pPr>
              <w:jc w:val="center"/>
              <w:rPr>
                <w:rFonts w:ascii="Times New Roman" w:hAnsi="Times New Roman" w:cs="Times New Roman"/>
                <w:color w:val="000000" w:themeColor="text1"/>
                <w:sz w:val="20"/>
                <w:szCs w:val="20"/>
              </w:rPr>
            </w:pPr>
          </w:p>
        </w:tc>
        <w:tc>
          <w:tcPr>
            <w:tcW w:w="6374" w:type="dxa"/>
            <w:gridSpan w:val="6"/>
            <w:tcBorders>
              <w:left w:val="nil"/>
            </w:tcBorders>
            <w:shd w:val="clear" w:color="auto" w:fill="FFFFFF"/>
          </w:tcPr>
          <w:p w:rsidR="005E0545" w:rsidRPr="00601E78" w:rsidRDefault="005E0545" w:rsidP="009D0800">
            <w:pPr>
              <w:jc w:val="center"/>
              <w:rPr>
                <w:rFonts w:ascii="Times New Roman" w:hAnsi="Times New Roman" w:cs="Times New Roman"/>
                <w:color w:val="000000" w:themeColor="text1"/>
                <w:sz w:val="20"/>
                <w:szCs w:val="20"/>
              </w:rPr>
            </w:pPr>
          </w:p>
        </w:tc>
        <w:tc>
          <w:tcPr>
            <w:tcW w:w="2516" w:type="dxa"/>
            <w:vMerge/>
            <w:tcBorders>
              <w:left w:val="nil"/>
            </w:tcBorders>
            <w:shd w:val="clear" w:color="auto" w:fill="auto"/>
          </w:tcPr>
          <w:p w:rsidR="005E0545" w:rsidRPr="00601E78" w:rsidRDefault="005E0545" w:rsidP="009D0800">
            <w:pPr>
              <w:jc w:val="center"/>
              <w:rPr>
                <w:rFonts w:ascii="Times New Roman" w:hAnsi="Times New Roman" w:cs="Times New Roman"/>
                <w:color w:val="000000" w:themeColor="text1"/>
                <w:sz w:val="20"/>
                <w:szCs w:val="20"/>
                <w:lang w:val="sr-Cyrl-CS"/>
              </w:rPr>
            </w:pPr>
          </w:p>
        </w:tc>
      </w:tr>
      <w:tr w:rsidR="005E0545" w:rsidRPr="00601E78" w:rsidTr="009D0800">
        <w:trPr>
          <w:gridAfter w:val="4"/>
          <w:wAfter w:w="4505" w:type="dxa"/>
          <w:trHeight w:val="232"/>
        </w:trPr>
        <w:tc>
          <w:tcPr>
            <w:tcW w:w="760" w:type="dxa"/>
            <w:vMerge/>
            <w:tcBorders>
              <w:bottom w:val="nil"/>
            </w:tcBorders>
            <w:shd w:val="clear" w:color="auto" w:fill="FFFFFF"/>
          </w:tcPr>
          <w:p w:rsidR="005E0545" w:rsidRPr="00601E78" w:rsidRDefault="005E0545" w:rsidP="009D0800">
            <w:pPr>
              <w:snapToGrid w:val="0"/>
              <w:rPr>
                <w:color w:val="000000" w:themeColor="text1"/>
              </w:rPr>
            </w:pPr>
          </w:p>
        </w:tc>
        <w:tc>
          <w:tcPr>
            <w:tcW w:w="6374" w:type="dxa"/>
            <w:gridSpan w:val="6"/>
            <w:tcBorders>
              <w:left w:val="nil"/>
              <w:bottom w:val="nil"/>
            </w:tcBorders>
            <w:shd w:val="clear" w:color="auto" w:fill="FFFFFF"/>
          </w:tcPr>
          <w:p w:rsidR="005E0545" w:rsidRPr="00601E78" w:rsidRDefault="005E0545" w:rsidP="009D0800">
            <w:pPr>
              <w:rPr>
                <w:color w:val="000000" w:themeColor="text1"/>
                <w:lang w:val="sr-Cyrl-CS"/>
              </w:rPr>
            </w:pPr>
          </w:p>
        </w:tc>
        <w:tc>
          <w:tcPr>
            <w:tcW w:w="2516" w:type="dxa"/>
            <w:vMerge/>
            <w:tcBorders>
              <w:left w:val="nil"/>
              <w:bottom w:val="nil"/>
            </w:tcBorders>
            <w:shd w:val="clear" w:color="auto" w:fill="auto"/>
          </w:tcPr>
          <w:p w:rsidR="005E0545" w:rsidRPr="00601E78" w:rsidRDefault="005E0545" w:rsidP="009D0800">
            <w:pPr>
              <w:snapToGrid w:val="0"/>
              <w:rPr>
                <w:color w:val="000000" w:themeColor="text1"/>
              </w:rPr>
            </w:pPr>
          </w:p>
        </w:tc>
      </w:tr>
    </w:tbl>
    <w:p w:rsidR="005E0545" w:rsidRPr="00601E78" w:rsidRDefault="005E0545" w:rsidP="005E0545">
      <w:pPr>
        <w:rPr>
          <w:color w:val="000000" w:themeColor="text1"/>
          <w:lang w:val="sr-Cyrl-CS"/>
        </w:rPr>
      </w:pPr>
      <w:r w:rsidRPr="00601E78">
        <w:rPr>
          <w:rFonts w:ascii="Times New Roman" w:hAnsi="Times New Roman" w:cs="Times New Roman"/>
          <w:b/>
          <w:bCs/>
          <w:color w:val="000000" w:themeColor="text1"/>
          <w:sz w:val="20"/>
          <w:szCs w:val="20"/>
          <w:lang w:val="sr-Cyrl-CS"/>
        </w:rPr>
        <w:t>Место и датум:                                                                                                                                                                                   Овлашћено лице:</w:t>
      </w:r>
    </w:p>
    <w:p w:rsidR="005E0545" w:rsidRPr="00601E78" w:rsidRDefault="005E0545" w:rsidP="005E0545">
      <w:pPr>
        <w:jc w:val="center"/>
        <w:rPr>
          <w:b/>
          <w:bCs/>
          <w:color w:val="000000" w:themeColor="text1"/>
          <w:sz w:val="20"/>
          <w:szCs w:val="20"/>
          <w:lang w:val="sr-Cyrl-CS"/>
        </w:rPr>
      </w:pPr>
      <w:r w:rsidRPr="00601E78">
        <w:rPr>
          <w:rFonts w:ascii="Times New Roman" w:hAnsi="Times New Roman" w:cs="Times New Roman"/>
          <w:b/>
          <w:bCs/>
          <w:color w:val="000000" w:themeColor="text1"/>
          <w:sz w:val="20"/>
          <w:szCs w:val="20"/>
          <w:lang w:val="sr-Cyrl-CS"/>
        </w:rPr>
        <w:t>М.П.</w:t>
      </w:r>
    </w:p>
    <w:p w:rsidR="005E0545" w:rsidRPr="00601E78" w:rsidRDefault="005E0545" w:rsidP="005E0545">
      <w:pPr>
        <w:tabs>
          <w:tab w:val="left" w:pos="8700"/>
        </w:tabs>
        <w:jc w:val="both"/>
        <w:rPr>
          <w:rFonts w:cs="Times New Roman"/>
          <w:color w:val="000000" w:themeColor="text1"/>
          <w:sz w:val="28"/>
          <w:szCs w:val="28"/>
          <w:lang w:val="sr-Cyrl-CS"/>
        </w:rPr>
      </w:pPr>
    </w:p>
    <w:p w:rsidR="005E0545" w:rsidRPr="00601E78" w:rsidRDefault="005E0545" w:rsidP="005E0545">
      <w:pPr>
        <w:tabs>
          <w:tab w:val="left" w:pos="8700"/>
        </w:tabs>
        <w:jc w:val="both"/>
        <w:rPr>
          <w:rFonts w:cs="Times New Roman"/>
          <w:color w:val="000000" w:themeColor="text1"/>
          <w:sz w:val="28"/>
          <w:szCs w:val="28"/>
          <w:lang w:val="sr-Cyrl-CS"/>
        </w:rPr>
      </w:pPr>
    </w:p>
    <w:p w:rsidR="005E0545" w:rsidRPr="00601E78" w:rsidRDefault="005E0545" w:rsidP="005E0545">
      <w:pPr>
        <w:tabs>
          <w:tab w:val="left" w:pos="8700"/>
        </w:tabs>
        <w:jc w:val="both"/>
        <w:rPr>
          <w:rFonts w:cs="Times New Roman"/>
          <w:color w:val="000000" w:themeColor="text1"/>
          <w:sz w:val="28"/>
          <w:szCs w:val="28"/>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1184"/>
        <w:gridCol w:w="1288"/>
      </w:tblGrid>
      <w:tr w:rsidR="005E0545" w:rsidRPr="00601E78" w:rsidTr="005E0545">
        <w:trPr>
          <w:gridAfter w:val="2"/>
          <w:wAfter w:w="2472" w:type="dxa"/>
          <w:trHeight w:val="300"/>
        </w:trPr>
        <w:tc>
          <w:tcPr>
            <w:tcW w:w="7655" w:type="dxa"/>
            <w:gridSpan w:val="4"/>
            <w:shd w:val="clear" w:color="auto" w:fill="auto"/>
            <w:vAlign w:val="bottom"/>
          </w:tcPr>
          <w:p w:rsidR="005E0545" w:rsidRPr="00601E78" w:rsidRDefault="005E0545" w:rsidP="005E0545">
            <w:pPr>
              <w:jc w:val="both"/>
              <w:rPr>
                <w:color w:val="000000" w:themeColor="text1"/>
                <w:lang w:val="ru-RU"/>
              </w:rPr>
            </w:pPr>
            <w:r w:rsidRPr="00601E78">
              <w:rPr>
                <w:color w:val="000000" w:themeColor="text1"/>
                <w:lang w:val="ru-RU"/>
              </w:rPr>
              <w:t xml:space="preserve">НАЗИВ НАРУЧИОЦА:        </w:t>
            </w:r>
            <w:r w:rsidRPr="00601E78">
              <w:rPr>
                <w:rFonts w:ascii="Times New Roman" w:hAnsi="Times New Roman" w:cs="Times New Roman"/>
                <w:b/>
                <w:bCs/>
                <w:color w:val="000000" w:themeColor="text1"/>
                <w:sz w:val="16"/>
                <w:szCs w:val="16"/>
                <w:lang w:val="ru-RU"/>
              </w:rPr>
              <w:t xml:space="preserve">Јавно предузеће за склоништа  </w:t>
            </w:r>
          </w:p>
        </w:tc>
        <w:tc>
          <w:tcPr>
            <w:tcW w:w="6408" w:type="dxa"/>
            <w:gridSpan w:val="2"/>
            <w:shd w:val="clear" w:color="auto" w:fill="auto"/>
            <w:vAlign w:val="bottom"/>
          </w:tcPr>
          <w:p w:rsidR="005E0545" w:rsidRPr="00601E78" w:rsidRDefault="005E0545" w:rsidP="005E0545">
            <w:pPr>
              <w:jc w:val="both"/>
              <w:rPr>
                <w:rFonts w:ascii="Times New Roman" w:hAnsi="Times New Roman" w:cs="Times New Roman"/>
                <w:color w:val="000000" w:themeColor="text1"/>
                <w:sz w:val="18"/>
                <w:szCs w:val="18"/>
              </w:rPr>
            </w:pPr>
            <w:r w:rsidRPr="00601E78">
              <w:rPr>
                <w:rFonts w:ascii="Times New Roman" w:hAnsi="Times New Roman" w:cs="Times New Roman"/>
                <w:color w:val="000000" w:themeColor="text1"/>
                <w:sz w:val="18"/>
                <w:szCs w:val="18"/>
              </w:rPr>
              <w:t xml:space="preserve">                                                         ШИФРА ДЕЛАТНОСТИ:   </w:t>
            </w:r>
            <w:r w:rsidRPr="00601E78">
              <w:rPr>
                <w:rFonts w:ascii="Times New Roman" w:hAnsi="Times New Roman" w:cs="Times New Roman"/>
                <w:b/>
                <w:bCs/>
                <w:color w:val="000000" w:themeColor="text1"/>
                <w:sz w:val="18"/>
                <w:szCs w:val="18"/>
              </w:rPr>
              <w:t>45450</w:t>
            </w:r>
          </w:p>
        </w:tc>
      </w:tr>
      <w:tr w:rsidR="005E0545" w:rsidRPr="00601E78" w:rsidTr="005E0545">
        <w:trPr>
          <w:gridAfter w:val="2"/>
          <w:wAfter w:w="2472" w:type="dxa"/>
          <w:trHeight w:val="300"/>
        </w:trPr>
        <w:tc>
          <w:tcPr>
            <w:tcW w:w="4892" w:type="dxa"/>
            <w:gridSpan w:val="3"/>
            <w:shd w:val="clear" w:color="auto" w:fill="auto"/>
            <w:vAlign w:val="bottom"/>
          </w:tcPr>
          <w:p w:rsidR="005E0545" w:rsidRPr="00601E78" w:rsidRDefault="005E0545" w:rsidP="005E0545">
            <w:pPr>
              <w:jc w:val="both"/>
              <w:rPr>
                <w:rFonts w:cs="Times New Roman"/>
                <w:color w:val="000000" w:themeColor="text1"/>
                <w:lang w:val="ru-RU"/>
              </w:rPr>
            </w:pPr>
            <w:r w:rsidRPr="00601E78">
              <w:rPr>
                <w:color w:val="000000" w:themeColor="text1"/>
                <w:lang w:val="ru-RU"/>
              </w:rPr>
              <w:t xml:space="preserve">АДРЕСА НАРУЧИОЦА:     </w:t>
            </w:r>
            <w:r w:rsidRPr="00601E78">
              <w:rPr>
                <w:rFonts w:ascii="Times New Roman" w:hAnsi="Times New Roman" w:cs="Times New Roman"/>
                <w:b/>
                <w:bCs/>
                <w:color w:val="000000" w:themeColor="text1"/>
                <w:sz w:val="16"/>
                <w:szCs w:val="16"/>
                <w:lang w:val="ru-RU"/>
              </w:rPr>
              <w:t>Михаила Пупина 117а</w:t>
            </w:r>
          </w:p>
        </w:tc>
        <w:tc>
          <w:tcPr>
            <w:tcW w:w="2763" w:type="dxa"/>
            <w:shd w:val="clear" w:color="auto" w:fill="auto"/>
            <w:vAlign w:val="bottom"/>
          </w:tcPr>
          <w:p w:rsidR="005E0545" w:rsidRPr="00601E78" w:rsidRDefault="005E0545" w:rsidP="005E0545">
            <w:pPr>
              <w:snapToGrid w:val="0"/>
              <w:jc w:val="both"/>
              <w:rPr>
                <w:rFonts w:cs="Times New Roman"/>
                <w:color w:val="000000" w:themeColor="text1"/>
                <w:lang w:val="ru-RU"/>
              </w:rPr>
            </w:pPr>
            <w:r w:rsidRPr="00601E78">
              <w:rPr>
                <w:rFonts w:cs="Times New Roman"/>
                <w:color w:val="000000" w:themeColor="text1"/>
                <w:lang w:val="ru-RU"/>
              </w:rPr>
              <w:t xml:space="preserve">                 </w:t>
            </w:r>
          </w:p>
        </w:tc>
        <w:tc>
          <w:tcPr>
            <w:tcW w:w="6408" w:type="dxa"/>
            <w:gridSpan w:val="2"/>
            <w:shd w:val="clear" w:color="auto" w:fill="auto"/>
            <w:vAlign w:val="bottom"/>
          </w:tcPr>
          <w:p w:rsidR="005E0545" w:rsidRPr="00601E78" w:rsidRDefault="005E0545" w:rsidP="005E0545">
            <w:pPr>
              <w:jc w:val="both"/>
              <w:rPr>
                <w:rFonts w:ascii="Times New Roman" w:hAnsi="Times New Roman" w:cs="Times New Roman"/>
                <w:color w:val="000000" w:themeColor="text1"/>
                <w:sz w:val="18"/>
                <w:szCs w:val="18"/>
              </w:rPr>
            </w:pPr>
            <w:r w:rsidRPr="00601E78">
              <w:rPr>
                <w:rFonts w:ascii="Times New Roman" w:hAnsi="Times New Roman" w:cs="Times New Roman"/>
                <w:color w:val="000000" w:themeColor="text1"/>
                <w:sz w:val="18"/>
                <w:szCs w:val="18"/>
              </w:rPr>
              <w:t xml:space="preserve">                                                         МАТИЧНИ БРОЈ:  </w:t>
            </w:r>
            <w:r w:rsidRPr="00601E78">
              <w:rPr>
                <w:rFonts w:ascii="Times New Roman" w:hAnsi="Times New Roman" w:cs="Times New Roman"/>
                <w:b/>
                <w:bCs/>
                <w:color w:val="000000" w:themeColor="text1"/>
                <w:sz w:val="18"/>
                <w:szCs w:val="18"/>
              </w:rPr>
              <w:t>07892845</w:t>
            </w:r>
          </w:p>
        </w:tc>
      </w:tr>
      <w:tr w:rsidR="005E0545" w:rsidRPr="00601E78" w:rsidTr="005E0545">
        <w:trPr>
          <w:gridAfter w:val="2"/>
          <w:wAfter w:w="2472" w:type="dxa"/>
          <w:trHeight w:val="300"/>
        </w:trPr>
        <w:tc>
          <w:tcPr>
            <w:tcW w:w="7655" w:type="dxa"/>
            <w:gridSpan w:val="4"/>
            <w:shd w:val="clear" w:color="auto" w:fill="auto"/>
            <w:vAlign w:val="bottom"/>
          </w:tcPr>
          <w:p w:rsidR="005E0545" w:rsidRPr="00601E78" w:rsidRDefault="005E0545" w:rsidP="005E0545">
            <w:pPr>
              <w:jc w:val="both"/>
              <w:rPr>
                <w:rFonts w:ascii="Times New Roman" w:hAnsi="Times New Roman" w:cs="Times New Roman"/>
                <w:color w:val="000000" w:themeColor="text1"/>
                <w:sz w:val="16"/>
                <w:szCs w:val="16"/>
              </w:rPr>
            </w:pPr>
            <w:r w:rsidRPr="00601E78">
              <w:rPr>
                <w:rFonts w:ascii="Times New Roman" w:hAnsi="Times New Roman" w:cs="Times New Roman"/>
                <w:b/>
                <w:bCs/>
                <w:color w:val="000000" w:themeColor="text1"/>
                <w:sz w:val="16"/>
                <w:szCs w:val="16"/>
              </w:rPr>
              <w:t xml:space="preserve">                                                  11070 Београд (НовиБеоград)</w:t>
            </w:r>
          </w:p>
        </w:tc>
        <w:tc>
          <w:tcPr>
            <w:tcW w:w="6408" w:type="dxa"/>
            <w:gridSpan w:val="2"/>
            <w:shd w:val="clear" w:color="auto" w:fill="auto"/>
            <w:vAlign w:val="bottom"/>
          </w:tcPr>
          <w:p w:rsidR="005E0545" w:rsidRPr="00601E78" w:rsidRDefault="005E0545" w:rsidP="005E0545">
            <w:pPr>
              <w:jc w:val="both"/>
              <w:rPr>
                <w:rFonts w:ascii="Times New Roman" w:hAnsi="Times New Roman" w:cs="Times New Roman"/>
                <w:color w:val="000000" w:themeColor="text1"/>
                <w:sz w:val="18"/>
                <w:szCs w:val="18"/>
              </w:rPr>
            </w:pPr>
            <w:r w:rsidRPr="00601E78">
              <w:rPr>
                <w:rFonts w:ascii="Times New Roman" w:hAnsi="Times New Roman" w:cs="Times New Roman"/>
                <w:color w:val="000000" w:themeColor="text1"/>
                <w:sz w:val="18"/>
                <w:szCs w:val="18"/>
              </w:rPr>
              <w:t xml:space="preserve">                                                         ПОРЕСКИ БРОЈ:   1</w:t>
            </w:r>
            <w:r w:rsidRPr="00601E78">
              <w:rPr>
                <w:rFonts w:ascii="Times New Roman" w:hAnsi="Times New Roman" w:cs="Times New Roman"/>
                <w:b/>
                <w:bCs/>
                <w:color w:val="000000" w:themeColor="text1"/>
                <w:sz w:val="18"/>
                <w:szCs w:val="18"/>
              </w:rPr>
              <w:t>00143406</w:t>
            </w:r>
          </w:p>
        </w:tc>
      </w:tr>
      <w:tr w:rsidR="005E0545" w:rsidRPr="00601E78" w:rsidTr="005E0545">
        <w:trPr>
          <w:gridAfter w:val="2"/>
          <w:wAfter w:w="2472" w:type="dxa"/>
          <w:trHeight w:val="300"/>
        </w:trPr>
        <w:tc>
          <w:tcPr>
            <w:tcW w:w="4892" w:type="dxa"/>
            <w:gridSpan w:val="3"/>
            <w:shd w:val="clear" w:color="auto" w:fill="auto"/>
            <w:vAlign w:val="bottom"/>
          </w:tcPr>
          <w:p w:rsidR="005E0545" w:rsidRPr="00601E78" w:rsidRDefault="005E0545" w:rsidP="005E0545">
            <w:pPr>
              <w:jc w:val="both"/>
              <w:rPr>
                <w:rFonts w:cs="Times New Roman"/>
                <w:color w:val="000000" w:themeColor="text1"/>
              </w:rPr>
            </w:pPr>
          </w:p>
        </w:tc>
        <w:tc>
          <w:tcPr>
            <w:tcW w:w="2763"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242"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166"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gridAfter w:val="2"/>
          <w:wAfter w:w="2472" w:type="dxa"/>
          <w:trHeight w:val="300"/>
        </w:trPr>
        <w:tc>
          <w:tcPr>
            <w:tcW w:w="959"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1698"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235"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763"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242"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166"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gridAfter w:val="2"/>
          <w:wAfter w:w="2472" w:type="dxa"/>
          <w:trHeight w:val="300"/>
        </w:trPr>
        <w:tc>
          <w:tcPr>
            <w:tcW w:w="959" w:type="dxa"/>
            <w:shd w:val="clear" w:color="auto" w:fill="auto"/>
            <w:vAlign w:val="bottom"/>
          </w:tcPr>
          <w:p w:rsidR="005E0545" w:rsidRPr="00601E78" w:rsidRDefault="005E0545" w:rsidP="005E0545">
            <w:pPr>
              <w:snapToGrid w:val="0"/>
              <w:jc w:val="both"/>
              <w:rPr>
                <w:rFonts w:cs="Times New Roman"/>
                <w:color w:val="000000" w:themeColor="text1"/>
                <w:lang w:val="sr-Cyrl-CS"/>
              </w:rPr>
            </w:pPr>
          </w:p>
        </w:tc>
        <w:tc>
          <w:tcPr>
            <w:tcW w:w="1698"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235"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763"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242"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166"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blPrEx>
          <w:tblCellMar>
            <w:top w:w="13" w:type="dxa"/>
            <w:left w:w="13" w:type="dxa"/>
            <w:right w:w="13" w:type="dxa"/>
          </w:tblCellMar>
        </w:tblPrEx>
        <w:trPr>
          <w:gridAfter w:val="2"/>
          <w:wAfter w:w="2472" w:type="dxa"/>
          <w:trHeight w:val="300"/>
        </w:trPr>
        <w:tc>
          <w:tcPr>
            <w:tcW w:w="14063" w:type="dxa"/>
            <w:gridSpan w:val="6"/>
            <w:shd w:val="clear" w:color="auto" w:fill="auto"/>
            <w:vAlign w:val="bottom"/>
          </w:tcPr>
          <w:p w:rsidR="005E0545" w:rsidRPr="00601E78" w:rsidRDefault="005E0545" w:rsidP="005E0545">
            <w:pPr>
              <w:jc w:val="both"/>
              <w:rPr>
                <w:color w:val="000000" w:themeColor="text1"/>
              </w:rPr>
            </w:pPr>
            <w:r w:rsidRPr="00601E78">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5E0545" w:rsidRPr="00601E78" w:rsidTr="005E0545">
        <w:trPr>
          <w:gridAfter w:val="2"/>
          <w:wAfter w:w="2472" w:type="dxa"/>
          <w:trHeight w:val="300"/>
        </w:trPr>
        <w:tc>
          <w:tcPr>
            <w:tcW w:w="10897" w:type="dxa"/>
            <w:gridSpan w:val="5"/>
            <w:shd w:val="clear" w:color="auto" w:fill="auto"/>
            <w:vAlign w:val="bottom"/>
          </w:tcPr>
          <w:p w:rsidR="005E0545" w:rsidRPr="00601E78" w:rsidRDefault="005E0545" w:rsidP="005E0545">
            <w:pPr>
              <w:jc w:val="center"/>
              <w:rPr>
                <w:rFonts w:ascii="Times New Roman" w:hAnsi="Times New Roman" w:cs="Times New Roman"/>
                <w:color w:val="000000" w:themeColor="text1"/>
                <w:sz w:val="16"/>
                <w:szCs w:val="16"/>
              </w:rPr>
            </w:pPr>
            <w:r w:rsidRPr="00601E78">
              <w:rPr>
                <w:rFonts w:ascii="Times New Roman" w:hAnsi="Times New Roman" w:cs="Times New Roman"/>
                <w:b/>
                <w:bCs/>
                <w:color w:val="000000" w:themeColor="text1"/>
                <w:sz w:val="16"/>
                <w:szCs w:val="16"/>
              </w:rPr>
              <w:t>Година: 2020; Квартал: 2</w:t>
            </w:r>
          </w:p>
        </w:tc>
        <w:tc>
          <w:tcPr>
            <w:tcW w:w="3166"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gridAfter w:val="2"/>
          <w:wAfter w:w="2472" w:type="dxa"/>
          <w:trHeight w:val="300"/>
        </w:trPr>
        <w:tc>
          <w:tcPr>
            <w:tcW w:w="959"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1698"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235"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763"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242"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166"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gridAfter w:val="2"/>
          <w:wAfter w:w="2472" w:type="dxa"/>
          <w:trHeight w:val="300"/>
        </w:trPr>
        <w:tc>
          <w:tcPr>
            <w:tcW w:w="959" w:type="dxa"/>
            <w:shd w:val="clear" w:color="auto" w:fill="auto"/>
            <w:vAlign w:val="bottom"/>
          </w:tcPr>
          <w:p w:rsidR="005E0545" w:rsidRPr="00601E78" w:rsidRDefault="005E0545" w:rsidP="005E0545">
            <w:pPr>
              <w:snapToGrid w:val="0"/>
              <w:jc w:val="both"/>
              <w:rPr>
                <w:rFonts w:cs="Times New Roman"/>
                <w:color w:val="000000" w:themeColor="text1"/>
                <w:lang w:val="sr-Cyrl-CS"/>
              </w:rPr>
            </w:pPr>
          </w:p>
        </w:tc>
        <w:tc>
          <w:tcPr>
            <w:tcW w:w="1698"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235"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763"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242"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166"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trHeight w:val="920"/>
        </w:trPr>
        <w:tc>
          <w:tcPr>
            <w:tcW w:w="959"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Редни број</w:t>
            </w:r>
          </w:p>
        </w:tc>
        <w:tc>
          <w:tcPr>
            <w:tcW w:w="1698"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Врста предмета јавне набавке</w:t>
            </w:r>
          </w:p>
        </w:tc>
        <w:tc>
          <w:tcPr>
            <w:tcW w:w="2235"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rPr>
              <w:t>Укупан број закључених уговора</w:t>
            </w:r>
          </w:p>
        </w:tc>
        <w:tc>
          <w:tcPr>
            <w:tcW w:w="2763"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Укупна процењена вредност (у хиљадама динара)</w:t>
            </w:r>
          </w:p>
        </w:tc>
        <w:tc>
          <w:tcPr>
            <w:tcW w:w="3242"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435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lang w:val="ru-RU"/>
              </w:rPr>
              <w:t>Укупна вредност закључених уговора са ПДВ-ом  (у хиљадама динара)</w:t>
            </w:r>
          </w:p>
        </w:tc>
        <w:tc>
          <w:tcPr>
            <w:tcW w:w="1288" w:type="dxa"/>
            <w:vMerge w:val="restart"/>
            <w:tcBorders>
              <w:left w:val="single" w:sz="4" w:space="0" w:color="auto"/>
              <w:right w:val="single" w:sz="4" w:space="0" w:color="000000"/>
            </w:tcBorders>
            <w:shd w:val="clear" w:color="auto" w:fill="auto"/>
            <w:vAlign w:val="center"/>
          </w:tcPr>
          <w:p w:rsidR="005E0545" w:rsidRPr="00601E78" w:rsidRDefault="005E0545" w:rsidP="005E0545">
            <w:pPr>
              <w:jc w:val="center"/>
              <w:rPr>
                <w:color w:val="000000" w:themeColor="text1"/>
              </w:rPr>
            </w:pPr>
          </w:p>
        </w:tc>
      </w:tr>
      <w:tr w:rsidR="005E0545" w:rsidRPr="00601E78" w:rsidTr="005E0545">
        <w:trPr>
          <w:trHeight w:val="300"/>
        </w:trPr>
        <w:tc>
          <w:tcPr>
            <w:tcW w:w="959"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V</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rPr>
              <w:t>VI</w:t>
            </w:r>
          </w:p>
        </w:tc>
        <w:tc>
          <w:tcPr>
            <w:tcW w:w="1288" w:type="dxa"/>
            <w:vMerge/>
            <w:tcBorders>
              <w:left w:val="single" w:sz="4" w:space="0" w:color="auto"/>
              <w:right w:val="single" w:sz="4" w:space="0" w:color="000000"/>
            </w:tcBorders>
            <w:shd w:val="clear" w:color="auto" w:fill="auto"/>
            <w:vAlign w:val="center"/>
          </w:tcPr>
          <w:p w:rsidR="005E0545" w:rsidRPr="00601E78" w:rsidRDefault="005E0545" w:rsidP="005E0545">
            <w:pPr>
              <w:jc w:val="center"/>
              <w:rPr>
                <w:color w:val="000000" w:themeColor="text1"/>
              </w:rPr>
            </w:pPr>
          </w:p>
        </w:tc>
      </w:tr>
      <w:tr w:rsidR="005E0545" w:rsidRPr="00601E78" w:rsidTr="005E0545">
        <w:trPr>
          <w:trHeight w:val="300"/>
        </w:trPr>
        <w:tc>
          <w:tcPr>
            <w:tcW w:w="959"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r w:rsidRPr="00601E78">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r w:rsidRPr="00601E78">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r w:rsidRPr="00601E78">
              <w:rPr>
                <w:rFonts w:ascii="Times New Roman" w:hAnsi="Times New Roman" w:cs="Times New Roman"/>
                <w:color w:val="000000" w:themeColor="text1"/>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r w:rsidRPr="00601E78">
              <w:rPr>
                <w:rFonts w:ascii="Times New Roman" w:hAnsi="Times New Roman" w:cs="Times New Roman"/>
                <w:color w:val="000000" w:themeColor="text1"/>
                <w:lang w:val="sr-Cyrl-CS"/>
              </w:rPr>
              <w:t>0</w:t>
            </w:r>
          </w:p>
        </w:tc>
        <w:tc>
          <w:tcPr>
            <w:tcW w:w="1288" w:type="dxa"/>
            <w:vMerge/>
            <w:tcBorders>
              <w:left w:val="single" w:sz="4" w:space="0" w:color="auto"/>
              <w:right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p>
        </w:tc>
      </w:tr>
      <w:tr w:rsidR="005E0545" w:rsidRPr="00601E78" w:rsidTr="005E0545">
        <w:trPr>
          <w:trHeight w:val="300"/>
        </w:trPr>
        <w:tc>
          <w:tcPr>
            <w:tcW w:w="959"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r w:rsidRPr="00601E78">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r w:rsidRPr="00601E78">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r w:rsidRPr="00601E78">
              <w:rPr>
                <w:rFonts w:ascii="Times New Roman" w:hAnsi="Times New Roman" w:cs="Times New Roman"/>
                <w:color w:val="000000" w:themeColor="text1"/>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5E0545" w:rsidRPr="00601E78" w:rsidRDefault="005E0545" w:rsidP="005E0545">
            <w:pPr>
              <w:jc w:val="center"/>
              <w:rPr>
                <w:color w:val="000000" w:themeColor="text1"/>
                <w:lang w:val="sr-Cyrl-CS"/>
              </w:rPr>
            </w:pPr>
            <w:r w:rsidRPr="00601E78">
              <w:rPr>
                <w:color w:val="000000" w:themeColor="text1"/>
                <w:lang w:val="sr-Cyrl-CS"/>
              </w:rPr>
              <w:t>0</w:t>
            </w:r>
          </w:p>
        </w:tc>
        <w:tc>
          <w:tcPr>
            <w:tcW w:w="1288" w:type="dxa"/>
            <w:vMerge/>
            <w:tcBorders>
              <w:left w:val="single" w:sz="4" w:space="0" w:color="auto"/>
              <w:right w:val="single" w:sz="4" w:space="0" w:color="000000"/>
            </w:tcBorders>
            <w:shd w:val="clear" w:color="auto" w:fill="auto"/>
            <w:vAlign w:val="center"/>
          </w:tcPr>
          <w:p w:rsidR="005E0545" w:rsidRPr="00601E78" w:rsidRDefault="005E0545" w:rsidP="005E0545">
            <w:pPr>
              <w:jc w:val="center"/>
              <w:rPr>
                <w:color w:val="000000" w:themeColor="text1"/>
                <w:lang w:val="sr-Cyrl-CS"/>
              </w:rPr>
            </w:pPr>
          </w:p>
        </w:tc>
      </w:tr>
      <w:tr w:rsidR="005E0545" w:rsidRPr="00601E78" w:rsidTr="005E0545">
        <w:trPr>
          <w:trHeight w:val="300"/>
        </w:trPr>
        <w:tc>
          <w:tcPr>
            <w:tcW w:w="959"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r w:rsidRPr="00601E78">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color w:val="000000" w:themeColor="text1"/>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5E0545" w:rsidRPr="00601E78" w:rsidRDefault="005E0545" w:rsidP="005E0545">
            <w:pPr>
              <w:jc w:val="center"/>
              <w:rPr>
                <w:color w:val="000000" w:themeColor="text1"/>
              </w:rPr>
            </w:pPr>
            <w:r w:rsidRPr="00601E78">
              <w:rPr>
                <w:color w:val="000000" w:themeColor="text1"/>
              </w:rPr>
              <w:t>0</w:t>
            </w:r>
          </w:p>
        </w:tc>
        <w:tc>
          <w:tcPr>
            <w:tcW w:w="1288" w:type="dxa"/>
            <w:vMerge/>
            <w:tcBorders>
              <w:left w:val="single" w:sz="4" w:space="0" w:color="auto"/>
              <w:right w:val="single" w:sz="4" w:space="0" w:color="000000"/>
            </w:tcBorders>
            <w:shd w:val="clear" w:color="auto" w:fill="auto"/>
            <w:vAlign w:val="center"/>
          </w:tcPr>
          <w:p w:rsidR="005E0545" w:rsidRPr="00601E78" w:rsidRDefault="005E0545" w:rsidP="005E0545">
            <w:pPr>
              <w:jc w:val="center"/>
              <w:rPr>
                <w:color w:val="000000" w:themeColor="text1"/>
              </w:rPr>
            </w:pPr>
          </w:p>
        </w:tc>
      </w:tr>
      <w:tr w:rsidR="005E0545" w:rsidRPr="00601E78" w:rsidTr="005E0545">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color w:val="000000" w:themeColor="text1"/>
                <w:lang w:val="sr-Cyrl-CS"/>
              </w:rPr>
            </w:pPr>
            <w:r w:rsidRPr="00601E78">
              <w:rPr>
                <w:rFonts w:ascii="Times New Roman" w:hAnsi="Times New Roman" w:cs="Times New Roman"/>
                <w:color w:val="000000" w:themeColor="text1"/>
                <w:lang w:val="sr-Cyrl-CS"/>
              </w:rPr>
              <w:t xml:space="preserve">                   0</w:t>
            </w:r>
          </w:p>
        </w:tc>
        <w:tc>
          <w:tcPr>
            <w:tcW w:w="2763" w:type="dxa"/>
            <w:tcBorders>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color w:val="000000" w:themeColor="text1"/>
                <w:lang w:val="sr-Cyrl-CS"/>
              </w:rPr>
            </w:pPr>
            <w:r w:rsidRPr="00601E78">
              <w:rPr>
                <w:rFonts w:ascii="Times New Roman" w:hAnsi="Times New Roman" w:cs="Times New Roman"/>
                <w:color w:val="000000" w:themeColor="text1"/>
                <w:lang w:val="sr-Cyrl-CS"/>
              </w:rPr>
              <w:t xml:space="preserve">                        0</w:t>
            </w:r>
          </w:p>
        </w:tc>
        <w:tc>
          <w:tcPr>
            <w:tcW w:w="3242" w:type="dxa"/>
            <w:tcBorders>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color w:val="000000" w:themeColor="text1"/>
              </w:rPr>
            </w:pPr>
            <w:r w:rsidRPr="00601E78">
              <w:rPr>
                <w:rFonts w:ascii="Times New Roman" w:hAnsi="Times New Roman" w:cs="Times New Roman"/>
                <w:color w:val="000000" w:themeColor="text1"/>
              </w:rPr>
              <w:t xml:space="preserve">                            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5E0545" w:rsidRPr="00601E78" w:rsidRDefault="005E0545" w:rsidP="005E0545">
            <w:pPr>
              <w:jc w:val="center"/>
              <w:rPr>
                <w:color w:val="000000" w:themeColor="text1"/>
              </w:rPr>
            </w:pPr>
            <w:r w:rsidRPr="00601E78">
              <w:rPr>
                <w:color w:val="000000" w:themeColor="text1"/>
              </w:rPr>
              <w:t>0</w:t>
            </w:r>
          </w:p>
        </w:tc>
        <w:tc>
          <w:tcPr>
            <w:tcW w:w="1288" w:type="dxa"/>
            <w:vMerge/>
            <w:tcBorders>
              <w:left w:val="single" w:sz="4" w:space="0" w:color="auto"/>
              <w:bottom w:val="single" w:sz="4" w:space="0" w:color="000000"/>
              <w:right w:val="single" w:sz="4" w:space="0" w:color="000000"/>
            </w:tcBorders>
            <w:shd w:val="clear" w:color="auto" w:fill="auto"/>
            <w:vAlign w:val="center"/>
          </w:tcPr>
          <w:p w:rsidR="005E0545" w:rsidRPr="00601E78" w:rsidRDefault="005E0545" w:rsidP="005E0545">
            <w:pPr>
              <w:jc w:val="center"/>
              <w:rPr>
                <w:color w:val="000000" w:themeColor="text1"/>
              </w:rPr>
            </w:pPr>
          </w:p>
        </w:tc>
      </w:tr>
      <w:tr w:rsidR="005E0545" w:rsidRPr="00601E78" w:rsidTr="005E0545">
        <w:trPr>
          <w:gridAfter w:val="2"/>
          <w:wAfter w:w="2472" w:type="dxa"/>
          <w:trHeight w:val="300"/>
        </w:trPr>
        <w:tc>
          <w:tcPr>
            <w:tcW w:w="959"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1698"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235"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763"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242"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166"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gridAfter w:val="2"/>
          <w:wAfter w:w="2472" w:type="dxa"/>
          <w:trHeight w:val="300"/>
        </w:trPr>
        <w:tc>
          <w:tcPr>
            <w:tcW w:w="959"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1698"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235"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763"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242"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166"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gridAfter w:val="2"/>
          <w:wAfter w:w="2472" w:type="dxa"/>
          <w:trHeight w:val="300"/>
        </w:trPr>
        <w:tc>
          <w:tcPr>
            <w:tcW w:w="959"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1698" w:type="dxa"/>
            <w:shd w:val="clear" w:color="auto" w:fill="auto"/>
            <w:vAlign w:val="center"/>
          </w:tcPr>
          <w:p w:rsidR="005E0545" w:rsidRPr="00601E78" w:rsidRDefault="005E0545" w:rsidP="005E0545">
            <w:pPr>
              <w:jc w:val="both"/>
              <w:rPr>
                <w:rFonts w:cs="Times New Roman"/>
                <w:color w:val="000000" w:themeColor="text1"/>
              </w:rPr>
            </w:pPr>
            <w:r w:rsidRPr="00601E78">
              <w:rPr>
                <w:b/>
                <w:bCs/>
                <w:color w:val="000000" w:themeColor="text1"/>
              </w:rPr>
              <w:t>Место и датум:</w:t>
            </w:r>
          </w:p>
        </w:tc>
        <w:tc>
          <w:tcPr>
            <w:tcW w:w="2235"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763"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242" w:type="dxa"/>
            <w:shd w:val="clear" w:color="auto" w:fill="auto"/>
            <w:vAlign w:val="center"/>
          </w:tcPr>
          <w:p w:rsidR="005E0545" w:rsidRPr="00601E78" w:rsidRDefault="005E0545" w:rsidP="005E0545">
            <w:pPr>
              <w:snapToGrid w:val="0"/>
              <w:jc w:val="both"/>
              <w:rPr>
                <w:rFonts w:cs="Times New Roman"/>
                <w:b/>
                <w:bCs/>
                <w:color w:val="000000" w:themeColor="text1"/>
                <w:lang w:val="sr-Cyrl-CS"/>
              </w:rPr>
            </w:pPr>
          </w:p>
        </w:tc>
        <w:tc>
          <w:tcPr>
            <w:tcW w:w="3166" w:type="dxa"/>
            <w:shd w:val="clear" w:color="auto" w:fill="auto"/>
            <w:vAlign w:val="center"/>
          </w:tcPr>
          <w:p w:rsidR="005E0545" w:rsidRPr="00601E78" w:rsidRDefault="005E0545" w:rsidP="005E0545">
            <w:pPr>
              <w:jc w:val="both"/>
              <w:rPr>
                <w:color w:val="000000" w:themeColor="text1"/>
              </w:rPr>
            </w:pPr>
            <w:r w:rsidRPr="00601E78">
              <w:rPr>
                <w:b/>
                <w:bCs/>
                <w:color w:val="000000" w:themeColor="text1"/>
              </w:rPr>
              <w:t>Овлашћенолице:</w:t>
            </w:r>
          </w:p>
        </w:tc>
      </w:tr>
      <w:tr w:rsidR="005E0545" w:rsidRPr="00601E78" w:rsidTr="005E0545">
        <w:trPr>
          <w:gridAfter w:val="2"/>
          <w:wAfter w:w="2472" w:type="dxa"/>
          <w:trHeight w:val="300"/>
        </w:trPr>
        <w:tc>
          <w:tcPr>
            <w:tcW w:w="959"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1698" w:type="dxa"/>
            <w:tcBorders>
              <w:bottom w:val="single" w:sz="4" w:space="0" w:color="000000"/>
            </w:tcBorders>
            <w:shd w:val="clear" w:color="auto" w:fill="auto"/>
            <w:vAlign w:val="bottom"/>
          </w:tcPr>
          <w:p w:rsidR="005E0545" w:rsidRPr="00601E78" w:rsidRDefault="005E0545" w:rsidP="005E0545">
            <w:pPr>
              <w:jc w:val="both"/>
              <w:rPr>
                <w:rFonts w:cs="Times New Roman"/>
                <w:color w:val="000000" w:themeColor="text1"/>
              </w:rPr>
            </w:pPr>
            <w:r w:rsidRPr="00601E78">
              <w:rPr>
                <w:rFonts w:cs="Times New Roman"/>
                <w:color w:val="000000" w:themeColor="text1"/>
              </w:rPr>
              <w:t> </w:t>
            </w:r>
          </w:p>
        </w:tc>
        <w:tc>
          <w:tcPr>
            <w:tcW w:w="2235"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763" w:type="dxa"/>
            <w:shd w:val="clear" w:color="auto" w:fill="auto"/>
            <w:vAlign w:val="center"/>
          </w:tcPr>
          <w:p w:rsidR="005E0545" w:rsidRPr="00601E78" w:rsidRDefault="005E0545" w:rsidP="005E0545">
            <w:pPr>
              <w:jc w:val="both"/>
              <w:rPr>
                <w:rFonts w:cs="Times New Roman"/>
                <w:color w:val="000000" w:themeColor="text1"/>
              </w:rPr>
            </w:pPr>
            <w:r w:rsidRPr="00601E78">
              <w:rPr>
                <w:color w:val="000000" w:themeColor="text1"/>
                <w:lang w:val="sr-Cyrl-CS"/>
              </w:rPr>
              <w:t xml:space="preserve">                                        М.П.</w:t>
            </w:r>
          </w:p>
        </w:tc>
        <w:tc>
          <w:tcPr>
            <w:tcW w:w="3242"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166" w:type="dxa"/>
            <w:tcBorders>
              <w:bottom w:val="single" w:sz="4" w:space="0" w:color="000000"/>
            </w:tcBorders>
            <w:shd w:val="clear" w:color="auto" w:fill="auto"/>
            <w:vAlign w:val="bottom"/>
          </w:tcPr>
          <w:p w:rsidR="005E0545" w:rsidRPr="00601E78" w:rsidRDefault="005E0545" w:rsidP="005E0545">
            <w:pPr>
              <w:snapToGrid w:val="0"/>
              <w:jc w:val="both"/>
              <w:rPr>
                <w:rFonts w:cs="Times New Roman"/>
                <w:color w:val="000000" w:themeColor="text1"/>
              </w:rPr>
            </w:pPr>
          </w:p>
        </w:tc>
      </w:tr>
    </w:tbl>
    <w:p w:rsidR="005E0545" w:rsidRPr="00601E78" w:rsidRDefault="005E0545" w:rsidP="005E0545">
      <w:pPr>
        <w:tabs>
          <w:tab w:val="left" w:pos="8700"/>
        </w:tabs>
        <w:jc w:val="both"/>
        <w:rPr>
          <w:rFonts w:cs="Times New Roman"/>
          <w:color w:val="000000" w:themeColor="text1"/>
          <w:sz w:val="28"/>
          <w:szCs w:val="28"/>
          <w:lang w:val="sr-Cyrl-CS"/>
        </w:rPr>
      </w:pPr>
    </w:p>
    <w:tbl>
      <w:tblPr>
        <w:tblpPr w:leftFromText="180" w:rightFromText="180" w:vertAnchor="text" w:horzAnchor="margin" w:tblpY="-502"/>
        <w:tblW w:w="16535" w:type="dxa"/>
        <w:tblLayout w:type="fixed"/>
        <w:tblCellMar>
          <w:left w:w="0" w:type="dxa"/>
          <w:right w:w="0" w:type="dxa"/>
        </w:tblCellMar>
        <w:tblLook w:val="0000"/>
      </w:tblPr>
      <w:tblGrid>
        <w:gridCol w:w="630"/>
        <w:gridCol w:w="293"/>
        <w:gridCol w:w="479"/>
        <w:gridCol w:w="480"/>
        <w:gridCol w:w="323"/>
        <w:gridCol w:w="55"/>
        <w:gridCol w:w="1095"/>
        <w:gridCol w:w="1175"/>
        <w:gridCol w:w="745"/>
        <w:gridCol w:w="92"/>
        <w:gridCol w:w="324"/>
        <w:gridCol w:w="513"/>
        <w:gridCol w:w="1035"/>
        <w:gridCol w:w="183"/>
        <w:gridCol w:w="248"/>
        <w:gridCol w:w="710"/>
        <w:gridCol w:w="397"/>
        <w:gridCol w:w="796"/>
        <w:gridCol w:w="110"/>
        <w:gridCol w:w="412"/>
        <w:gridCol w:w="264"/>
        <w:gridCol w:w="248"/>
        <w:gridCol w:w="513"/>
        <w:gridCol w:w="282"/>
        <w:gridCol w:w="479"/>
        <w:gridCol w:w="625"/>
        <w:gridCol w:w="736"/>
        <w:gridCol w:w="303"/>
        <w:gridCol w:w="281"/>
        <w:gridCol w:w="132"/>
        <w:gridCol w:w="139"/>
        <w:gridCol w:w="271"/>
        <w:gridCol w:w="284"/>
        <w:gridCol w:w="257"/>
        <w:gridCol w:w="44"/>
        <w:gridCol w:w="269"/>
        <w:gridCol w:w="748"/>
        <w:gridCol w:w="565"/>
      </w:tblGrid>
      <w:tr w:rsidR="005E0545" w:rsidRPr="00601E78" w:rsidTr="005E0545">
        <w:trPr>
          <w:trHeight w:val="255"/>
        </w:trPr>
        <w:tc>
          <w:tcPr>
            <w:tcW w:w="7422" w:type="dxa"/>
            <w:gridSpan w:val="14"/>
            <w:shd w:val="clear" w:color="auto" w:fill="auto"/>
            <w:vAlign w:val="bottom"/>
          </w:tcPr>
          <w:p w:rsidR="005E0545" w:rsidRPr="00601E78" w:rsidRDefault="005E0545" w:rsidP="005E0545">
            <w:pPr>
              <w:rPr>
                <w:rFonts w:ascii="Times New Roman" w:hAnsi="Times New Roman" w:cs="Times New Roman"/>
                <w:color w:val="000000" w:themeColor="text1"/>
                <w:sz w:val="16"/>
                <w:szCs w:val="16"/>
                <w:lang w:val="ru-RU"/>
              </w:rPr>
            </w:pPr>
          </w:p>
          <w:p w:rsidR="005E0545" w:rsidRPr="00601E78" w:rsidRDefault="005E0545" w:rsidP="005E0545">
            <w:pPr>
              <w:rPr>
                <w:rFonts w:ascii="Times New Roman" w:hAnsi="Times New Roman" w:cs="Times New Roman"/>
                <w:color w:val="000000" w:themeColor="text1"/>
                <w:sz w:val="16"/>
                <w:szCs w:val="16"/>
                <w:lang w:val="ru-RU"/>
              </w:rPr>
            </w:pPr>
          </w:p>
          <w:p w:rsidR="005E0545" w:rsidRPr="00601E78" w:rsidRDefault="005E0545" w:rsidP="005E0545">
            <w:pPr>
              <w:rPr>
                <w:rFonts w:ascii="Times New Roman" w:hAnsi="Times New Roman" w:cs="Times New Roman"/>
                <w:color w:val="000000" w:themeColor="text1"/>
                <w:sz w:val="16"/>
                <w:szCs w:val="16"/>
                <w:lang w:val="ru-RU"/>
              </w:rPr>
            </w:pPr>
            <w:r w:rsidRPr="00601E78">
              <w:rPr>
                <w:rFonts w:ascii="Times New Roman" w:hAnsi="Times New Roman" w:cs="Times New Roman"/>
                <w:color w:val="000000" w:themeColor="text1"/>
                <w:sz w:val="16"/>
                <w:szCs w:val="16"/>
                <w:lang w:val="ru-RU"/>
              </w:rPr>
              <w:t xml:space="preserve">НАЗИВ НАРУЧИОЦА: </w:t>
            </w:r>
            <w:r w:rsidRPr="00601E78">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5E0545" w:rsidRPr="00601E78" w:rsidRDefault="005E0545" w:rsidP="005E0545">
            <w:pPr>
              <w:rPr>
                <w:rFonts w:cs="Times New Roman"/>
                <w:color w:val="000000" w:themeColor="text1"/>
                <w:sz w:val="20"/>
                <w:szCs w:val="20"/>
              </w:rPr>
            </w:pPr>
            <w:r w:rsidRPr="00601E78">
              <w:rPr>
                <w:color w:val="000000" w:themeColor="text1"/>
                <w:sz w:val="16"/>
                <w:szCs w:val="16"/>
              </w:rPr>
              <w:t xml:space="preserve">ШИФРА ДЕЛАТНОСТИ: </w:t>
            </w:r>
            <w:r w:rsidRPr="00601E78">
              <w:rPr>
                <w:b/>
                <w:bCs/>
                <w:color w:val="000000" w:themeColor="text1"/>
                <w:sz w:val="16"/>
                <w:szCs w:val="16"/>
              </w:rPr>
              <w:t>4339</w:t>
            </w:r>
          </w:p>
        </w:tc>
        <w:tc>
          <w:tcPr>
            <w:tcW w:w="1408" w:type="dxa"/>
            <w:gridSpan w:val="7"/>
            <w:shd w:val="clear" w:color="auto" w:fill="auto"/>
            <w:vAlign w:val="bottom"/>
          </w:tcPr>
          <w:p w:rsidR="005E0545" w:rsidRPr="00601E78" w:rsidRDefault="005E0545" w:rsidP="005E0545">
            <w:pPr>
              <w:snapToGrid w:val="0"/>
              <w:rPr>
                <w:rFonts w:cs="Times New Roman"/>
                <w:color w:val="000000" w:themeColor="text1"/>
                <w:sz w:val="20"/>
                <w:szCs w:val="20"/>
              </w:rPr>
            </w:pPr>
          </w:p>
        </w:tc>
        <w:tc>
          <w:tcPr>
            <w:tcW w:w="1582" w:type="dxa"/>
            <w:gridSpan w:val="3"/>
            <w:shd w:val="clear" w:color="auto" w:fill="auto"/>
          </w:tcPr>
          <w:p w:rsidR="005E0545" w:rsidRPr="00601E78" w:rsidRDefault="005E0545" w:rsidP="005E0545">
            <w:pPr>
              <w:snapToGrid w:val="0"/>
              <w:rPr>
                <w:color w:val="000000" w:themeColor="text1"/>
              </w:rPr>
            </w:pPr>
          </w:p>
        </w:tc>
      </w:tr>
      <w:tr w:rsidR="005E0545" w:rsidRPr="00601E78" w:rsidTr="005E0545">
        <w:trPr>
          <w:trHeight w:val="200"/>
        </w:trPr>
        <w:tc>
          <w:tcPr>
            <w:tcW w:w="6204" w:type="dxa"/>
            <w:gridSpan w:val="12"/>
            <w:shd w:val="clear" w:color="auto" w:fill="auto"/>
            <w:vAlign w:val="bottom"/>
          </w:tcPr>
          <w:p w:rsidR="005E0545" w:rsidRPr="00601E78" w:rsidRDefault="005E0545" w:rsidP="005E0545">
            <w:pPr>
              <w:rPr>
                <w:rFonts w:ascii="Times New Roman" w:hAnsi="Times New Roman" w:cs="Times New Roman"/>
                <w:color w:val="000000" w:themeColor="text1"/>
                <w:sz w:val="16"/>
                <w:szCs w:val="16"/>
                <w:lang w:val="ru-RU"/>
              </w:rPr>
            </w:pPr>
            <w:r w:rsidRPr="00601E78">
              <w:rPr>
                <w:rFonts w:ascii="Times New Roman" w:hAnsi="Times New Roman" w:cs="Times New Roman"/>
                <w:color w:val="000000" w:themeColor="text1"/>
                <w:sz w:val="16"/>
                <w:szCs w:val="16"/>
                <w:lang w:val="ru-RU"/>
              </w:rPr>
              <w:t xml:space="preserve">АДРЕСА НАРУЧИОЦА: </w:t>
            </w:r>
            <w:r w:rsidRPr="00601E78">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5E0545" w:rsidRPr="00601E78" w:rsidRDefault="005E0545" w:rsidP="005E0545">
            <w:pPr>
              <w:rPr>
                <w:rFonts w:cs="Times New Roman"/>
                <w:color w:val="000000" w:themeColor="text1"/>
                <w:sz w:val="16"/>
                <w:szCs w:val="16"/>
              </w:rPr>
            </w:pPr>
            <w:r w:rsidRPr="00601E78">
              <w:rPr>
                <w:color w:val="000000" w:themeColor="text1"/>
                <w:sz w:val="16"/>
                <w:szCs w:val="16"/>
              </w:rPr>
              <w:t>МАТИЧНИ БРОЈ :</w:t>
            </w:r>
            <w:r w:rsidRPr="00601E78">
              <w:rPr>
                <w:b/>
                <w:bCs/>
                <w:color w:val="000000" w:themeColor="text1"/>
                <w:sz w:val="16"/>
                <w:szCs w:val="16"/>
              </w:rPr>
              <w:t>07892845</w:t>
            </w:r>
          </w:p>
        </w:tc>
        <w:tc>
          <w:tcPr>
            <w:tcW w:w="1408" w:type="dxa"/>
            <w:gridSpan w:val="7"/>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601E78" w:rsidRDefault="005E0545" w:rsidP="005E0545">
            <w:pPr>
              <w:snapToGrid w:val="0"/>
              <w:rPr>
                <w:color w:val="000000" w:themeColor="text1"/>
              </w:rPr>
            </w:pPr>
          </w:p>
        </w:tc>
      </w:tr>
      <w:tr w:rsidR="005E0545" w:rsidRPr="00601E78" w:rsidTr="005E0545">
        <w:trPr>
          <w:trHeight w:val="173"/>
        </w:trPr>
        <w:tc>
          <w:tcPr>
            <w:tcW w:w="923"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479"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rPr>
              <w:t xml:space="preserve">   </w:t>
            </w:r>
          </w:p>
        </w:tc>
        <w:tc>
          <w:tcPr>
            <w:tcW w:w="4802" w:type="dxa"/>
            <w:gridSpan w:val="9"/>
            <w:shd w:val="clear" w:color="auto" w:fill="auto"/>
            <w:vAlign w:val="bottom"/>
          </w:tcPr>
          <w:p w:rsidR="005E0545" w:rsidRPr="00601E78" w:rsidRDefault="005E0545" w:rsidP="005E0545">
            <w:pPr>
              <w:rPr>
                <w:rFonts w:ascii="Times New Roman" w:hAnsi="Times New Roman" w:cs="Times New Roman"/>
                <w:color w:val="000000" w:themeColor="text1"/>
                <w:sz w:val="16"/>
                <w:szCs w:val="16"/>
              </w:rPr>
            </w:pPr>
            <w:r w:rsidRPr="00601E78">
              <w:rPr>
                <w:rFonts w:ascii="Times New Roman" w:hAnsi="Times New Roman" w:cs="Times New Roman"/>
                <w:b/>
                <w:bCs/>
                <w:color w:val="000000" w:themeColor="text1"/>
                <w:sz w:val="16"/>
                <w:szCs w:val="16"/>
              </w:rPr>
              <w:t>11070 Београд( НовиБеоград )</w:t>
            </w:r>
          </w:p>
        </w:tc>
        <w:tc>
          <w:tcPr>
            <w:tcW w:w="1218"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96"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5E0545" w:rsidRPr="00601E78" w:rsidRDefault="005E0545" w:rsidP="005E0545">
            <w:pPr>
              <w:rPr>
                <w:rFonts w:cs="Times New Roman"/>
                <w:color w:val="000000" w:themeColor="text1"/>
                <w:sz w:val="16"/>
                <w:szCs w:val="16"/>
              </w:rPr>
            </w:pPr>
            <w:r w:rsidRPr="00601E78">
              <w:rPr>
                <w:color w:val="000000" w:themeColor="text1"/>
                <w:sz w:val="16"/>
                <w:szCs w:val="16"/>
              </w:rPr>
              <w:t xml:space="preserve">ПОРЕСКИ БРОЈ: </w:t>
            </w:r>
            <w:r w:rsidRPr="00601E78">
              <w:rPr>
                <w:b/>
                <w:bCs/>
                <w:color w:val="000000" w:themeColor="text1"/>
                <w:sz w:val="16"/>
                <w:szCs w:val="16"/>
              </w:rPr>
              <w:t>100143406</w:t>
            </w:r>
          </w:p>
        </w:tc>
        <w:tc>
          <w:tcPr>
            <w:tcW w:w="1408" w:type="dxa"/>
            <w:gridSpan w:val="7"/>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601E78" w:rsidRDefault="005E0545" w:rsidP="005E0545">
            <w:pPr>
              <w:snapToGrid w:val="0"/>
              <w:rPr>
                <w:color w:val="000000" w:themeColor="text1"/>
              </w:rPr>
            </w:pPr>
          </w:p>
        </w:tc>
      </w:tr>
      <w:tr w:rsidR="005E0545" w:rsidRPr="00601E78" w:rsidTr="005E0545">
        <w:trPr>
          <w:trHeight w:val="155"/>
        </w:trPr>
        <w:tc>
          <w:tcPr>
            <w:tcW w:w="923"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lang w:val="sr-Cyrl-CS"/>
              </w:rPr>
            </w:pPr>
          </w:p>
        </w:tc>
        <w:tc>
          <w:tcPr>
            <w:tcW w:w="479"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5E0545" w:rsidRPr="00601E78" w:rsidRDefault="005E0545" w:rsidP="005E0545">
            <w:pPr>
              <w:rPr>
                <w:rFonts w:ascii="Times New Roman" w:hAnsi="Times New Roman" w:cs="Times New Roman"/>
                <w:color w:val="000000" w:themeColor="text1"/>
                <w:sz w:val="16"/>
                <w:szCs w:val="16"/>
              </w:rPr>
            </w:pPr>
          </w:p>
        </w:tc>
        <w:tc>
          <w:tcPr>
            <w:tcW w:w="837"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96"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945" w:type="dxa"/>
            <w:gridSpan w:val="4"/>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271"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271"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284"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318" w:type="dxa"/>
            <w:gridSpan w:val="4"/>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565" w:type="dxa"/>
            <w:shd w:val="clear" w:color="auto" w:fill="auto"/>
          </w:tcPr>
          <w:p w:rsidR="005E0545" w:rsidRPr="00601E78" w:rsidRDefault="005E0545" w:rsidP="005E0545">
            <w:pPr>
              <w:snapToGrid w:val="0"/>
              <w:rPr>
                <w:color w:val="000000" w:themeColor="text1"/>
              </w:rPr>
            </w:pPr>
          </w:p>
        </w:tc>
      </w:tr>
      <w:tr w:rsidR="005E0545" w:rsidRPr="00601E78" w:rsidTr="005E0545">
        <w:trPr>
          <w:trHeight w:val="155"/>
        </w:trPr>
        <w:tc>
          <w:tcPr>
            <w:tcW w:w="14953" w:type="dxa"/>
            <w:gridSpan w:val="35"/>
            <w:shd w:val="clear" w:color="auto" w:fill="auto"/>
            <w:vAlign w:val="bottom"/>
          </w:tcPr>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82" w:type="dxa"/>
            <w:gridSpan w:val="3"/>
            <w:shd w:val="clear" w:color="auto" w:fill="auto"/>
          </w:tcPr>
          <w:p w:rsidR="005E0545" w:rsidRPr="00601E78" w:rsidRDefault="005E0545" w:rsidP="005E0545">
            <w:pPr>
              <w:snapToGrid w:val="0"/>
              <w:rPr>
                <w:color w:val="000000" w:themeColor="text1"/>
              </w:rPr>
            </w:pPr>
          </w:p>
        </w:tc>
      </w:tr>
      <w:tr w:rsidR="005E0545" w:rsidRPr="00601E78" w:rsidTr="005E0545">
        <w:trPr>
          <w:trHeight w:val="164"/>
        </w:trPr>
        <w:tc>
          <w:tcPr>
            <w:tcW w:w="14953" w:type="dxa"/>
            <w:gridSpan w:val="35"/>
            <w:shd w:val="clear" w:color="auto" w:fill="auto"/>
            <w:vAlign w:val="bottom"/>
          </w:tcPr>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sz w:val="16"/>
                <w:szCs w:val="16"/>
              </w:rPr>
              <w:t>Година: 2020 ;Квартал : 2</w:t>
            </w:r>
          </w:p>
        </w:tc>
        <w:tc>
          <w:tcPr>
            <w:tcW w:w="1582" w:type="dxa"/>
            <w:gridSpan w:val="3"/>
            <w:shd w:val="clear" w:color="auto" w:fill="auto"/>
          </w:tcPr>
          <w:p w:rsidR="005E0545" w:rsidRPr="00601E78" w:rsidRDefault="005E0545" w:rsidP="005E0545">
            <w:pPr>
              <w:snapToGrid w:val="0"/>
              <w:rPr>
                <w:color w:val="000000" w:themeColor="text1"/>
              </w:rPr>
            </w:pPr>
          </w:p>
        </w:tc>
      </w:tr>
      <w:tr w:rsidR="005E0545" w:rsidRPr="00601E78" w:rsidTr="005E0545">
        <w:tblPrEx>
          <w:tblCellMar>
            <w:left w:w="108" w:type="dxa"/>
            <w:right w:w="108" w:type="dxa"/>
          </w:tblCellMar>
        </w:tblPrEx>
        <w:trPr>
          <w:trHeight w:val="83"/>
        </w:trPr>
        <w:tc>
          <w:tcPr>
            <w:tcW w:w="923"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479"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480"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3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5E0545" w:rsidRPr="00601E78" w:rsidRDefault="005E0545" w:rsidP="005E0545">
            <w:pPr>
              <w:rPr>
                <w:rFonts w:ascii="Times New Roman" w:hAnsi="Times New Roman" w:cs="Times New Roman"/>
                <w:color w:val="000000" w:themeColor="text1"/>
                <w:sz w:val="16"/>
                <w:szCs w:val="16"/>
                <w:lang w:val="sr-Cyrl-CS"/>
              </w:rPr>
            </w:pPr>
          </w:p>
        </w:tc>
        <w:tc>
          <w:tcPr>
            <w:tcW w:w="837" w:type="dxa"/>
            <w:gridSpan w:val="2"/>
            <w:tcBorders>
              <w:bottom w:val="single" w:sz="4" w:space="0" w:color="000000"/>
            </w:tcBorders>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903"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271"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812" w:type="dxa"/>
            <w:gridSpan w:val="3"/>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1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31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r>
      <w:tr w:rsidR="005E0545" w:rsidRPr="00601E78" w:rsidTr="005E0545">
        <w:tblPrEx>
          <w:tblCellMar>
            <w:left w:w="108" w:type="dxa"/>
            <w:right w:w="108" w:type="dxa"/>
          </w:tblCellMar>
        </w:tblPrEx>
        <w:trPr>
          <w:trHeight w:val="289"/>
        </w:trPr>
        <w:tc>
          <w:tcPr>
            <w:tcW w:w="923"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479"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480"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3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sz w:val="16"/>
                <w:szCs w:val="16"/>
              </w:rPr>
            </w:pPr>
            <w:r w:rsidRPr="00601E78">
              <w:rPr>
                <w:rFonts w:ascii="Times New Roman" w:hAnsi="Times New Roman" w:cs="Times New Roman"/>
                <w:b/>
                <w:bCs/>
                <w:color w:val="000000" w:themeColor="text1"/>
                <w:sz w:val="16"/>
                <w:szCs w:val="16"/>
              </w:rPr>
              <w:t>Исход поступак јавних набавки</w:t>
            </w:r>
          </w:p>
        </w:tc>
        <w:tc>
          <w:tcPr>
            <w:tcW w:w="5267" w:type="dxa"/>
            <w:gridSpan w:val="13"/>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cs="Times New Roman"/>
                <w:color w:val="000000" w:themeColor="text1"/>
                <w:sz w:val="16"/>
                <w:szCs w:val="16"/>
              </w:rPr>
            </w:pPr>
            <w:r w:rsidRPr="00601E78">
              <w:rPr>
                <w:rFonts w:ascii="Times New Roman" w:hAnsi="Times New Roman" w:cs="Times New Roman"/>
                <w:b/>
                <w:bCs/>
                <w:color w:val="000000" w:themeColor="text1"/>
                <w:sz w:val="16"/>
                <w:szCs w:val="16"/>
              </w:rPr>
              <w:t>Број поступака</w:t>
            </w:r>
          </w:p>
        </w:tc>
        <w:tc>
          <w:tcPr>
            <w:tcW w:w="2403" w:type="dxa"/>
            <w:gridSpan w:val="8"/>
            <w:tcBorders>
              <w:left w:val="single" w:sz="4" w:space="0" w:color="000000"/>
            </w:tcBorders>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1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31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r>
      <w:tr w:rsidR="005E0545" w:rsidRPr="00601E78" w:rsidTr="005E0545">
        <w:trPr>
          <w:trHeight w:val="811"/>
        </w:trPr>
        <w:tc>
          <w:tcPr>
            <w:tcW w:w="923"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479"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480"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3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rPr>
                <w:color w:val="000000" w:themeColor="text1"/>
              </w:rPr>
            </w:pPr>
          </w:p>
        </w:tc>
        <w:tc>
          <w:tcPr>
            <w:tcW w:w="2856" w:type="dxa"/>
            <w:gridSpan w:val="7"/>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sz w:val="16"/>
                <w:szCs w:val="16"/>
              </w:rPr>
            </w:pPr>
            <w:r w:rsidRPr="00601E78">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5E0545" w:rsidRPr="00601E78" w:rsidRDefault="005E0545" w:rsidP="005E0545">
            <w:pPr>
              <w:jc w:val="center"/>
              <w:rPr>
                <w:rFonts w:cs="Times New Roman"/>
                <w:color w:val="000000" w:themeColor="text1"/>
                <w:sz w:val="16"/>
                <w:szCs w:val="16"/>
              </w:rPr>
            </w:pPr>
            <w:r w:rsidRPr="00601E78">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03"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364" w:type="dxa"/>
            <w:gridSpan w:val="6"/>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626" w:type="dxa"/>
            <w:gridSpan w:val="4"/>
            <w:shd w:val="clear" w:color="auto" w:fill="auto"/>
          </w:tcPr>
          <w:p w:rsidR="005E0545" w:rsidRPr="00601E78" w:rsidRDefault="005E0545" w:rsidP="005E0545">
            <w:pPr>
              <w:snapToGrid w:val="0"/>
              <w:rPr>
                <w:color w:val="000000" w:themeColor="text1"/>
              </w:rPr>
            </w:pPr>
          </w:p>
        </w:tc>
      </w:tr>
      <w:tr w:rsidR="005E0545" w:rsidRPr="00601E78" w:rsidTr="005E0545">
        <w:trPr>
          <w:trHeight w:val="244"/>
        </w:trPr>
        <w:tc>
          <w:tcPr>
            <w:tcW w:w="92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479"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480"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23"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150"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rPr>
              <w:t>Успешно спроведени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5E0545" w:rsidRPr="00601E78" w:rsidRDefault="009D0800" w:rsidP="005E0545">
            <w:pPr>
              <w:jc w:val="center"/>
              <w:rPr>
                <w:rFonts w:ascii="Times New Roman" w:hAnsi="Times New Roman" w:cs="Times New Roman"/>
                <w:color w:val="000000" w:themeColor="text1"/>
                <w:sz w:val="16"/>
                <w:szCs w:val="16"/>
                <w:lang w:val="sr-Cyrl-CS"/>
              </w:rPr>
            </w:pPr>
            <w:r w:rsidRPr="00601E78">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5E0545" w:rsidRPr="00601E78" w:rsidRDefault="005E0545" w:rsidP="005E0545">
            <w:pPr>
              <w:jc w:val="center"/>
              <w:rPr>
                <w:rFonts w:cs="Times New Roman"/>
                <w:color w:val="000000" w:themeColor="text1"/>
                <w:sz w:val="16"/>
                <w:szCs w:val="16"/>
                <w:lang w:val="sr-Cyrl-CS"/>
              </w:rPr>
            </w:pPr>
            <w:r w:rsidRPr="00601E78">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03"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408" w:type="dxa"/>
            <w:gridSpan w:val="7"/>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601E78" w:rsidRDefault="005E0545" w:rsidP="005E0545">
            <w:pPr>
              <w:snapToGrid w:val="0"/>
              <w:rPr>
                <w:color w:val="000000" w:themeColor="text1"/>
              </w:rPr>
            </w:pPr>
          </w:p>
        </w:tc>
      </w:tr>
      <w:tr w:rsidR="005E0545" w:rsidRPr="00601E78" w:rsidTr="005E0545">
        <w:trPr>
          <w:trHeight w:val="172"/>
        </w:trPr>
        <w:tc>
          <w:tcPr>
            <w:tcW w:w="92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479"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480"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23"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150"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ind w:left="-57"/>
              <w:jc w:val="center"/>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rPr>
              <w:t>Обустављени </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5E0545" w:rsidRPr="00601E78" w:rsidRDefault="009D0800" w:rsidP="005E0545">
            <w:pPr>
              <w:jc w:val="center"/>
              <w:rPr>
                <w:rFonts w:ascii="Times New Roman" w:hAnsi="Times New Roman" w:cs="Times New Roman"/>
                <w:color w:val="000000" w:themeColor="text1"/>
                <w:sz w:val="16"/>
                <w:szCs w:val="16"/>
                <w:lang w:val="sr-Cyrl-CS"/>
              </w:rPr>
            </w:pPr>
            <w:r w:rsidRPr="00601E78">
              <w:rPr>
                <w:rFonts w:ascii="Times New Roman" w:hAnsi="Times New Roman" w:cs="Times New Roman"/>
                <w:color w:val="000000" w:themeColor="text1"/>
                <w:sz w:val="16"/>
                <w:szCs w:val="16"/>
                <w:lang w:val="sr-Cyrl-CS"/>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5E0545" w:rsidRPr="00601E78" w:rsidRDefault="005E0545" w:rsidP="005E0545">
            <w:pPr>
              <w:jc w:val="center"/>
              <w:rPr>
                <w:rFonts w:cs="Times New Roman"/>
                <w:color w:val="000000" w:themeColor="text1"/>
                <w:sz w:val="16"/>
                <w:szCs w:val="16"/>
                <w:lang w:val="sr-Cyrl-CS"/>
              </w:rPr>
            </w:pPr>
            <w:r w:rsidRPr="00601E78">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03"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408" w:type="dxa"/>
            <w:gridSpan w:val="7"/>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601E78" w:rsidRDefault="005E0545" w:rsidP="005E0545">
            <w:pPr>
              <w:snapToGrid w:val="0"/>
              <w:rPr>
                <w:color w:val="000000" w:themeColor="text1"/>
              </w:rPr>
            </w:pPr>
          </w:p>
        </w:tc>
      </w:tr>
      <w:tr w:rsidR="005E0545" w:rsidRPr="00601E78" w:rsidTr="005E0545">
        <w:trPr>
          <w:trHeight w:val="255"/>
        </w:trPr>
        <w:tc>
          <w:tcPr>
            <w:tcW w:w="92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479"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480"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23"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150"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rPr>
              <w:t>Поништени у целини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5E0545" w:rsidRPr="00601E78" w:rsidRDefault="005E0545" w:rsidP="005E0545">
            <w:pPr>
              <w:snapToGrid w:val="0"/>
              <w:jc w:val="center"/>
              <w:rPr>
                <w:rFonts w:ascii="Times New Roman" w:hAnsi="Times New Roman" w:cs="Times New Roman"/>
                <w:color w:val="000000" w:themeColor="text1"/>
                <w:sz w:val="16"/>
                <w:szCs w:val="16"/>
                <w:lang w:val="sr-Cyrl-CS"/>
              </w:rPr>
            </w:pPr>
            <w:r w:rsidRPr="00601E78">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5E0545" w:rsidRPr="00601E78" w:rsidRDefault="005E0545" w:rsidP="005E0545">
            <w:pPr>
              <w:snapToGrid w:val="0"/>
              <w:ind w:left="-475" w:firstLine="475"/>
              <w:rPr>
                <w:rFonts w:cs="Times New Roman"/>
                <w:color w:val="000000" w:themeColor="text1"/>
                <w:sz w:val="16"/>
                <w:szCs w:val="16"/>
              </w:rPr>
            </w:pPr>
          </w:p>
        </w:tc>
        <w:tc>
          <w:tcPr>
            <w:tcW w:w="303"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408" w:type="dxa"/>
            <w:gridSpan w:val="7"/>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601E78" w:rsidRDefault="005E0545" w:rsidP="005E0545">
            <w:pPr>
              <w:snapToGrid w:val="0"/>
              <w:rPr>
                <w:color w:val="000000" w:themeColor="text1"/>
              </w:rPr>
            </w:pPr>
          </w:p>
        </w:tc>
      </w:tr>
      <w:tr w:rsidR="005E0545" w:rsidRPr="00601E78" w:rsidTr="005E0545">
        <w:trPr>
          <w:trHeight w:val="154"/>
        </w:trPr>
        <w:tc>
          <w:tcPr>
            <w:tcW w:w="92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479"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480"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23"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150"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sz w:val="16"/>
                <w:szCs w:val="16"/>
              </w:rPr>
            </w:pPr>
            <w:r w:rsidRPr="00601E78">
              <w:rPr>
                <w:rFonts w:ascii="Times New Roman" w:hAnsi="Times New Roman" w:cs="Times New Roman"/>
                <w:b/>
                <w:bCs/>
                <w:color w:val="000000" w:themeColor="text1"/>
                <w:sz w:val="16"/>
                <w:szCs w:val="16"/>
              </w:rPr>
              <w:t>УКУПНО</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5E0545" w:rsidRPr="00601E78" w:rsidRDefault="009D0800" w:rsidP="005E0545">
            <w:pPr>
              <w:jc w:val="center"/>
              <w:rPr>
                <w:rFonts w:ascii="Times New Roman" w:hAnsi="Times New Roman" w:cs="Times New Roman"/>
                <w:b/>
                <w:bCs/>
                <w:color w:val="000000" w:themeColor="text1"/>
                <w:sz w:val="16"/>
                <w:szCs w:val="16"/>
                <w:lang w:val="sr-Cyrl-CS"/>
              </w:rPr>
            </w:pPr>
            <w:r w:rsidRPr="00601E78">
              <w:rPr>
                <w:rFonts w:ascii="Times New Roman" w:hAnsi="Times New Roman" w:cs="Times New Roman"/>
                <w:b/>
                <w:bCs/>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5E0545" w:rsidRPr="00601E78" w:rsidRDefault="005E0545" w:rsidP="005E0545">
            <w:pPr>
              <w:jc w:val="center"/>
              <w:rPr>
                <w:rFonts w:cs="Times New Roman"/>
                <w:color w:val="000000" w:themeColor="text1"/>
                <w:sz w:val="16"/>
                <w:szCs w:val="16"/>
                <w:lang w:val="sr-Cyrl-CS"/>
              </w:rPr>
            </w:pPr>
            <w:r w:rsidRPr="00601E78">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03" w:type="dxa"/>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408" w:type="dxa"/>
            <w:gridSpan w:val="7"/>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582" w:type="dxa"/>
            <w:gridSpan w:val="3"/>
            <w:shd w:val="clear" w:color="auto" w:fill="auto"/>
          </w:tcPr>
          <w:p w:rsidR="005E0545" w:rsidRPr="00601E78" w:rsidRDefault="005E0545" w:rsidP="005E0545">
            <w:pPr>
              <w:snapToGrid w:val="0"/>
              <w:rPr>
                <w:color w:val="000000" w:themeColor="text1"/>
              </w:rPr>
            </w:pPr>
          </w:p>
        </w:tc>
      </w:tr>
      <w:tr w:rsidR="005E0545" w:rsidRPr="00601E78" w:rsidTr="005E0545">
        <w:tblPrEx>
          <w:tblCellMar>
            <w:left w:w="108" w:type="dxa"/>
            <w:right w:w="108" w:type="dxa"/>
          </w:tblCellMar>
        </w:tblPrEx>
        <w:trPr>
          <w:trHeight w:val="135"/>
        </w:trPr>
        <w:tc>
          <w:tcPr>
            <w:tcW w:w="1402" w:type="dxa"/>
            <w:gridSpan w:val="3"/>
            <w:shd w:val="clear" w:color="auto" w:fill="auto"/>
            <w:vAlign w:val="bottom"/>
          </w:tcPr>
          <w:p w:rsidR="005E0545" w:rsidRPr="00601E78" w:rsidRDefault="005E0545" w:rsidP="005E0545">
            <w:pPr>
              <w:rPr>
                <w:rFonts w:ascii="Times New Roman" w:hAnsi="Times New Roman" w:cs="Times New Roman"/>
                <w:color w:val="000000" w:themeColor="text1"/>
                <w:sz w:val="16"/>
                <w:szCs w:val="16"/>
                <w:lang w:val="sr-Cyrl-CS"/>
              </w:rPr>
            </w:pPr>
          </w:p>
        </w:tc>
        <w:tc>
          <w:tcPr>
            <w:tcW w:w="480"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323"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175"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324"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248"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710"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979" w:type="dxa"/>
            <w:gridSpan w:val="5"/>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248" w:type="dxa"/>
            <w:shd w:val="clear" w:color="auto" w:fill="auto"/>
            <w:vAlign w:val="bottom"/>
          </w:tcPr>
          <w:p w:rsidR="005E0545" w:rsidRPr="00601E78" w:rsidRDefault="005E0545" w:rsidP="005E0545">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945" w:type="dxa"/>
            <w:gridSpan w:val="4"/>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271"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812" w:type="dxa"/>
            <w:gridSpan w:val="3"/>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31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c>
          <w:tcPr>
            <w:tcW w:w="1313" w:type="dxa"/>
            <w:gridSpan w:val="2"/>
            <w:shd w:val="clear" w:color="auto" w:fill="auto"/>
            <w:vAlign w:val="bottom"/>
          </w:tcPr>
          <w:p w:rsidR="005E0545" w:rsidRPr="00601E78" w:rsidRDefault="005E0545" w:rsidP="005E0545">
            <w:pPr>
              <w:snapToGrid w:val="0"/>
              <w:rPr>
                <w:rFonts w:cs="Times New Roman"/>
                <w:color w:val="000000" w:themeColor="text1"/>
                <w:sz w:val="16"/>
                <w:szCs w:val="16"/>
              </w:rPr>
            </w:pPr>
          </w:p>
        </w:tc>
      </w:tr>
      <w:tr w:rsidR="005E0545" w:rsidRPr="00601E78" w:rsidTr="005E0545">
        <w:trPr>
          <w:trHeight w:val="604"/>
        </w:trPr>
        <w:tc>
          <w:tcPr>
            <w:tcW w:w="630"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rPr>
              <w:t>Ред. бр.</w:t>
            </w:r>
          </w:p>
        </w:tc>
        <w:tc>
          <w:tcPr>
            <w:tcW w:w="1630" w:type="dxa"/>
            <w:gridSpan w:val="5"/>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rPr>
              <w:t>Врсте поступка</w:t>
            </w:r>
          </w:p>
        </w:tc>
        <w:tc>
          <w:tcPr>
            <w:tcW w:w="1095" w:type="dxa"/>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rPr>
              <w:t>Предмет набавке</w:t>
            </w: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lang w:val="ru-RU"/>
              </w:rPr>
            </w:pPr>
            <w:r w:rsidRPr="00601E78">
              <w:rPr>
                <w:rFonts w:ascii="Times New Roman" w:hAnsi="Times New Roman" w:cs="Times New Roman"/>
                <w:color w:val="000000" w:themeColor="text1"/>
                <w:sz w:val="16"/>
                <w:szCs w:val="16"/>
              </w:rPr>
              <w:t>Опис предмета јавне набавке</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rPr>
            </w:pPr>
            <w:r w:rsidRPr="00601E78">
              <w:rPr>
                <w:rFonts w:ascii="Times New Roman" w:hAnsi="Times New Roman" w:cs="Times New Roman"/>
                <w:color w:val="000000" w:themeColor="text1"/>
                <w:sz w:val="16"/>
                <w:szCs w:val="16"/>
              </w:rPr>
              <w:t>Разлог обуставе /поништења поступка</w:t>
            </w:r>
          </w:p>
        </w:tc>
        <w:tc>
          <w:tcPr>
            <w:tcW w:w="2556" w:type="dxa"/>
            <w:gridSpan w:val="6"/>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color w:val="000000" w:themeColor="text1"/>
              </w:rPr>
            </w:pPr>
            <w:r w:rsidRPr="00601E78">
              <w:rPr>
                <w:rFonts w:ascii="Times New Roman" w:hAnsi="Times New Roman" w:cs="Times New Roman"/>
                <w:color w:val="000000" w:themeColor="text1"/>
                <w:sz w:val="16"/>
                <w:szCs w:val="16"/>
              </w:rPr>
              <w:t>Опис разлога</w:t>
            </w:r>
          </w:p>
        </w:tc>
        <w:tc>
          <w:tcPr>
            <w:tcW w:w="2577" w:type="dxa"/>
            <w:gridSpan w:val="8"/>
            <w:tcBorders>
              <w:left w:val="single" w:sz="4" w:space="0" w:color="000000"/>
            </w:tcBorders>
            <w:shd w:val="clear" w:color="auto" w:fill="auto"/>
          </w:tcPr>
          <w:p w:rsidR="005E0545" w:rsidRPr="00601E78" w:rsidRDefault="005E0545" w:rsidP="005E0545">
            <w:pPr>
              <w:snapToGrid w:val="0"/>
              <w:rPr>
                <w:color w:val="000000" w:themeColor="text1"/>
              </w:rPr>
            </w:pPr>
          </w:p>
        </w:tc>
      </w:tr>
      <w:tr w:rsidR="005E0545" w:rsidRPr="00601E78" w:rsidTr="005E0545">
        <w:trPr>
          <w:gridAfter w:val="8"/>
          <w:wAfter w:w="2577" w:type="dxa"/>
          <w:trHeight w:val="263"/>
        </w:trPr>
        <w:tc>
          <w:tcPr>
            <w:tcW w:w="630"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2"/>
                <w:szCs w:val="12"/>
              </w:rPr>
            </w:pPr>
            <w:r w:rsidRPr="00601E78">
              <w:rPr>
                <w:rFonts w:ascii="Times New Roman" w:hAnsi="Times New Roman" w:cs="Times New Roman"/>
                <w:color w:val="000000" w:themeColor="text1"/>
                <w:sz w:val="12"/>
                <w:szCs w:val="12"/>
              </w:rPr>
              <w:t>I</w:t>
            </w:r>
          </w:p>
        </w:tc>
        <w:tc>
          <w:tcPr>
            <w:tcW w:w="1630" w:type="dxa"/>
            <w:gridSpan w:val="5"/>
            <w:tcBorders>
              <w:top w:val="single" w:sz="4" w:space="0" w:color="000000"/>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color w:val="000000" w:themeColor="text1"/>
                <w:sz w:val="12"/>
                <w:szCs w:val="12"/>
              </w:rPr>
            </w:pPr>
            <w:r w:rsidRPr="00601E78">
              <w:rPr>
                <w:rFonts w:ascii="Times New Roman" w:hAnsi="Times New Roman" w:cs="Times New Roman"/>
                <w:color w:val="000000" w:themeColor="text1"/>
                <w:sz w:val="12"/>
                <w:szCs w:val="12"/>
              </w:rPr>
              <w:t>II</w:t>
            </w:r>
          </w:p>
        </w:tc>
        <w:tc>
          <w:tcPr>
            <w:tcW w:w="1095" w:type="dxa"/>
            <w:tcBorders>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color w:val="000000" w:themeColor="text1"/>
                <w:sz w:val="12"/>
                <w:szCs w:val="12"/>
              </w:rPr>
            </w:pPr>
            <w:r w:rsidRPr="00601E78">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color w:val="000000" w:themeColor="text1"/>
                <w:sz w:val="12"/>
                <w:szCs w:val="12"/>
              </w:rPr>
            </w:pPr>
            <w:r w:rsidRPr="00601E78">
              <w:rPr>
                <w:rFonts w:ascii="Times New Roman" w:hAnsi="Times New Roman" w:cs="Times New Roman"/>
                <w:color w:val="000000" w:themeColor="text1"/>
                <w:sz w:val="12"/>
                <w:szCs w:val="12"/>
              </w:rPr>
              <w:t>IV</w:t>
            </w:r>
          </w:p>
        </w:tc>
        <w:tc>
          <w:tcPr>
            <w:tcW w:w="3105" w:type="dxa"/>
            <w:gridSpan w:val="7"/>
            <w:tcBorders>
              <w:top w:val="single" w:sz="4" w:space="0" w:color="000000"/>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color w:val="000000" w:themeColor="text1"/>
                <w:sz w:val="12"/>
                <w:szCs w:val="12"/>
              </w:rPr>
            </w:pPr>
            <w:r w:rsidRPr="00601E78">
              <w:rPr>
                <w:rFonts w:ascii="Times New Roman" w:hAnsi="Times New Roman" w:cs="Times New Roman"/>
                <w:color w:val="000000" w:themeColor="text1"/>
                <w:sz w:val="12"/>
                <w:szCs w:val="12"/>
              </w:rPr>
              <w:t>V</w:t>
            </w:r>
          </w:p>
        </w:tc>
        <w:tc>
          <w:tcPr>
            <w:tcW w:w="1303" w:type="dxa"/>
            <w:gridSpan w:val="3"/>
            <w:tcBorders>
              <w:top w:val="single" w:sz="4" w:space="0" w:color="000000"/>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color w:val="000000" w:themeColor="text1"/>
                <w:sz w:val="12"/>
                <w:szCs w:val="12"/>
              </w:rPr>
            </w:pPr>
            <w:r w:rsidRPr="00601E78">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color w:val="000000" w:themeColor="text1"/>
                <w:sz w:val="12"/>
                <w:szCs w:val="12"/>
              </w:rPr>
            </w:pPr>
            <w:r w:rsidRPr="00601E78">
              <w:rPr>
                <w:rFonts w:ascii="Times New Roman" w:hAnsi="Times New Roman" w:cs="Times New Roman"/>
                <w:color w:val="000000" w:themeColor="text1"/>
                <w:sz w:val="12"/>
                <w:szCs w:val="12"/>
              </w:rPr>
              <w:t>VII</w:t>
            </w:r>
          </w:p>
        </w:tc>
        <w:tc>
          <w:tcPr>
            <w:tcW w:w="2556"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5E0545" w:rsidRPr="00601E78" w:rsidRDefault="005E0545" w:rsidP="005E0545">
            <w:pPr>
              <w:jc w:val="center"/>
              <w:rPr>
                <w:color w:val="000000" w:themeColor="text1"/>
              </w:rPr>
            </w:pPr>
            <w:r w:rsidRPr="00601E78">
              <w:rPr>
                <w:rFonts w:ascii="Times New Roman" w:hAnsi="Times New Roman" w:cs="Times New Roman"/>
                <w:color w:val="000000" w:themeColor="text1"/>
                <w:sz w:val="12"/>
                <w:szCs w:val="12"/>
              </w:rPr>
              <w:t>VIII</w:t>
            </w:r>
          </w:p>
        </w:tc>
      </w:tr>
      <w:tr w:rsidR="005E0545" w:rsidRPr="00601E78" w:rsidTr="005E0545">
        <w:trPr>
          <w:gridAfter w:val="8"/>
          <w:wAfter w:w="2577" w:type="dxa"/>
          <w:trHeight w:val="695"/>
        </w:trPr>
        <w:tc>
          <w:tcPr>
            <w:tcW w:w="630" w:type="dxa"/>
            <w:tcBorders>
              <w:left w:val="single" w:sz="4" w:space="0" w:color="000000"/>
              <w:bottom w:val="single" w:sz="4" w:space="0" w:color="000000"/>
            </w:tcBorders>
            <w:shd w:val="clear" w:color="auto" w:fill="auto"/>
            <w:vAlign w:val="bottom"/>
          </w:tcPr>
          <w:p w:rsidR="005E0545" w:rsidRPr="00601E78" w:rsidRDefault="005E0545" w:rsidP="005E0545">
            <w:pPr>
              <w:rPr>
                <w:rFonts w:ascii="Times New Roman" w:hAnsi="Times New Roman" w:cs="Times New Roman"/>
                <w:color w:val="000000" w:themeColor="text1"/>
                <w:sz w:val="16"/>
                <w:szCs w:val="16"/>
                <w:lang w:val="sr-Cyrl-CS"/>
              </w:rPr>
            </w:pPr>
          </w:p>
        </w:tc>
        <w:tc>
          <w:tcPr>
            <w:tcW w:w="1630" w:type="dxa"/>
            <w:gridSpan w:val="5"/>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lang w:val="sr-Cyrl-CS"/>
              </w:rPr>
            </w:pPr>
          </w:p>
        </w:tc>
        <w:tc>
          <w:tcPr>
            <w:tcW w:w="1095" w:type="dxa"/>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lang w:val="ru-RU"/>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color w:val="000000" w:themeColor="text1"/>
                <w:sz w:val="16"/>
                <w:szCs w:val="16"/>
                <w:lang w:val="ru-RU"/>
              </w:rPr>
            </w:pP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lang w:val="sr-Cyrl-CS"/>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lang w:val="ru-RU"/>
              </w:rPr>
            </w:pP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6"/>
                <w:szCs w:val="16"/>
                <w:lang w:val="ru-RU"/>
              </w:rPr>
            </w:pPr>
          </w:p>
        </w:tc>
        <w:tc>
          <w:tcPr>
            <w:tcW w:w="2556" w:type="dxa"/>
            <w:gridSpan w:val="6"/>
            <w:tcBorders>
              <w:top w:val="single" w:sz="4" w:space="0" w:color="000000"/>
              <w:left w:val="single" w:sz="4" w:space="0" w:color="000000"/>
              <w:bottom w:val="single" w:sz="4" w:space="0" w:color="auto"/>
              <w:right w:val="single" w:sz="4" w:space="0" w:color="auto"/>
            </w:tcBorders>
            <w:shd w:val="clear" w:color="auto" w:fill="auto"/>
            <w:vAlign w:val="center"/>
          </w:tcPr>
          <w:p w:rsidR="005E0545" w:rsidRPr="00601E78" w:rsidRDefault="005E0545" w:rsidP="005E0545">
            <w:pPr>
              <w:jc w:val="center"/>
              <w:rPr>
                <w:rFonts w:ascii="Times New Roman" w:hAnsi="Times New Roman" w:cs="Times New Roman"/>
                <w:color w:val="000000" w:themeColor="text1"/>
                <w:sz w:val="18"/>
                <w:szCs w:val="18"/>
                <w:lang w:val="sr-Cyrl-CS"/>
              </w:rPr>
            </w:pPr>
          </w:p>
        </w:tc>
      </w:tr>
      <w:tr w:rsidR="005E0545" w:rsidRPr="00601E78" w:rsidTr="005E0545">
        <w:trPr>
          <w:gridAfter w:val="19"/>
          <w:wAfter w:w="6852" w:type="dxa"/>
          <w:trHeight w:val="345"/>
        </w:trPr>
        <w:tc>
          <w:tcPr>
            <w:tcW w:w="8380" w:type="dxa"/>
            <w:gridSpan w:val="16"/>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rPr>
                <w:rFonts w:ascii="Times New Roman" w:hAnsi="Times New Roman" w:cs="Times New Roman"/>
                <w:b/>
                <w:bCs/>
                <w:color w:val="000000" w:themeColor="text1"/>
                <w:lang w:val="sr-Cyrl-CS"/>
              </w:rPr>
            </w:pPr>
            <w:r w:rsidRPr="00601E78">
              <w:rPr>
                <w:rFonts w:ascii="Times New Roman" w:hAnsi="Times New Roman" w:cs="Times New Roman"/>
                <w:b/>
                <w:bCs/>
                <w:color w:val="000000" w:themeColor="text1"/>
                <w:lang w:val="sr-Cyrl-CS"/>
              </w:rPr>
              <w:t>УКУПНО</w:t>
            </w:r>
          </w:p>
        </w:tc>
        <w:tc>
          <w:tcPr>
            <w:tcW w:w="130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E0545" w:rsidRPr="00601E78" w:rsidRDefault="005E0545" w:rsidP="005E0545">
            <w:pPr>
              <w:jc w:val="center"/>
              <w:rPr>
                <w:rFonts w:ascii="Times New Roman" w:hAnsi="Times New Roman" w:cs="Times New Roman"/>
                <w:b/>
                <w:color w:val="000000" w:themeColor="text1"/>
                <w:sz w:val="16"/>
                <w:szCs w:val="16"/>
                <w:lang w:val="sr-Cyrl-CS"/>
              </w:rPr>
            </w:pPr>
          </w:p>
        </w:tc>
      </w:tr>
    </w:tbl>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5E0545" w:rsidRPr="00601E78" w:rsidTr="005E0545">
        <w:trPr>
          <w:gridAfter w:val="1"/>
          <w:wAfter w:w="10" w:type="dxa"/>
          <w:trHeight w:val="300"/>
        </w:trPr>
        <w:tc>
          <w:tcPr>
            <w:tcW w:w="7717" w:type="dxa"/>
            <w:gridSpan w:val="7"/>
            <w:shd w:val="clear" w:color="auto" w:fill="auto"/>
            <w:vAlign w:val="bottom"/>
          </w:tcPr>
          <w:p w:rsidR="005E0545" w:rsidRPr="00601E78" w:rsidRDefault="005E0545" w:rsidP="005E0545">
            <w:pPr>
              <w:jc w:val="both"/>
              <w:rPr>
                <w:color w:val="000000" w:themeColor="text1"/>
                <w:lang w:val="ru-RU"/>
              </w:rPr>
            </w:pPr>
          </w:p>
          <w:p w:rsidR="005E0545" w:rsidRPr="00601E78" w:rsidRDefault="005E0545" w:rsidP="005E0545">
            <w:pPr>
              <w:jc w:val="both"/>
              <w:rPr>
                <w:color w:val="000000" w:themeColor="text1"/>
                <w:lang w:val="ru-RU"/>
              </w:rPr>
            </w:pPr>
          </w:p>
          <w:p w:rsidR="005E0545" w:rsidRPr="00601E78" w:rsidRDefault="005E0545" w:rsidP="005E0545">
            <w:pPr>
              <w:jc w:val="both"/>
              <w:rPr>
                <w:color w:val="000000" w:themeColor="text1"/>
                <w:lang w:val="ru-RU"/>
              </w:rPr>
            </w:pPr>
          </w:p>
          <w:p w:rsidR="005E0545" w:rsidRPr="00601E78" w:rsidRDefault="005E0545" w:rsidP="005E0545">
            <w:pPr>
              <w:jc w:val="both"/>
              <w:rPr>
                <w:color w:val="000000" w:themeColor="text1"/>
                <w:lang w:val="ru-RU"/>
              </w:rPr>
            </w:pPr>
          </w:p>
          <w:p w:rsidR="005E0545" w:rsidRPr="00601E78" w:rsidRDefault="005E0545" w:rsidP="005E0545">
            <w:pPr>
              <w:jc w:val="both"/>
              <w:rPr>
                <w:color w:val="000000" w:themeColor="text1"/>
                <w:lang w:val="ru-RU"/>
              </w:rPr>
            </w:pPr>
          </w:p>
          <w:p w:rsidR="005E0545" w:rsidRPr="00601E78" w:rsidRDefault="005E0545" w:rsidP="005E0545">
            <w:pPr>
              <w:jc w:val="both"/>
              <w:rPr>
                <w:color w:val="000000" w:themeColor="text1"/>
                <w:lang w:val="ru-RU"/>
              </w:rPr>
            </w:pPr>
          </w:p>
          <w:p w:rsidR="005E0545" w:rsidRPr="00601E78" w:rsidRDefault="005E0545" w:rsidP="005E0545">
            <w:pPr>
              <w:jc w:val="both"/>
              <w:rPr>
                <w:color w:val="000000" w:themeColor="text1"/>
                <w:lang w:val="ru-RU"/>
              </w:rPr>
            </w:pPr>
          </w:p>
          <w:p w:rsidR="005E0545" w:rsidRPr="00601E78" w:rsidRDefault="005E0545" w:rsidP="005E0545">
            <w:pPr>
              <w:jc w:val="both"/>
              <w:rPr>
                <w:color w:val="000000" w:themeColor="text1"/>
                <w:lang w:val="ru-RU"/>
              </w:rPr>
            </w:pPr>
          </w:p>
          <w:p w:rsidR="005E0545" w:rsidRPr="00601E78" w:rsidRDefault="005E0545" w:rsidP="005E0545">
            <w:pPr>
              <w:jc w:val="both"/>
              <w:rPr>
                <w:color w:val="000000" w:themeColor="text1"/>
                <w:lang w:val="ru-RU"/>
              </w:rPr>
            </w:pPr>
            <w:r w:rsidRPr="00601E78">
              <w:rPr>
                <w:color w:val="000000" w:themeColor="text1"/>
                <w:lang w:val="ru-RU"/>
              </w:rPr>
              <w:lastRenderedPageBreak/>
              <w:t xml:space="preserve">НАЗИВ НАРУЧИОЦА:       </w:t>
            </w:r>
            <w:r w:rsidRPr="00601E78">
              <w:rPr>
                <w:rFonts w:ascii="Times New Roman" w:hAnsi="Times New Roman" w:cs="Times New Roman"/>
                <w:b/>
                <w:bCs/>
                <w:color w:val="000000" w:themeColor="text1"/>
                <w:sz w:val="16"/>
                <w:szCs w:val="16"/>
                <w:lang w:val="ru-RU"/>
              </w:rPr>
              <w:t>Јавно предузеће за склоништа</w:t>
            </w:r>
          </w:p>
        </w:tc>
        <w:tc>
          <w:tcPr>
            <w:tcW w:w="6346" w:type="dxa"/>
            <w:gridSpan w:val="4"/>
            <w:shd w:val="clear" w:color="auto" w:fill="auto"/>
            <w:vAlign w:val="bottom"/>
          </w:tcPr>
          <w:p w:rsidR="005E0545" w:rsidRPr="00601E78" w:rsidRDefault="005E0545" w:rsidP="005E0545">
            <w:pPr>
              <w:jc w:val="both"/>
              <w:rPr>
                <w:rFonts w:ascii="Times New Roman" w:hAnsi="Times New Roman" w:cs="Times New Roman"/>
                <w:color w:val="000000" w:themeColor="text1"/>
                <w:sz w:val="18"/>
                <w:szCs w:val="18"/>
              </w:rPr>
            </w:pPr>
          </w:p>
        </w:tc>
      </w:tr>
      <w:tr w:rsidR="005E0545" w:rsidRPr="00601E78" w:rsidTr="005E0545">
        <w:trPr>
          <w:gridAfter w:val="1"/>
          <w:wAfter w:w="10" w:type="dxa"/>
          <w:trHeight w:val="300"/>
        </w:trPr>
        <w:tc>
          <w:tcPr>
            <w:tcW w:w="4860" w:type="dxa"/>
            <w:gridSpan w:val="5"/>
            <w:shd w:val="clear" w:color="auto" w:fill="auto"/>
            <w:vAlign w:val="bottom"/>
          </w:tcPr>
          <w:p w:rsidR="005E0545" w:rsidRPr="00601E78" w:rsidRDefault="005E0545" w:rsidP="005E0545">
            <w:pPr>
              <w:jc w:val="both"/>
              <w:rPr>
                <w:rFonts w:cs="Times New Roman"/>
                <w:color w:val="000000" w:themeColor="text1"/>
                <w:lang w:val="ru-RU"/>
              </w:rPr>
            </w:pPr>
            <w:r w:rsidRPr="00601E78">
              <w:rPr>
                <w:color w:val="000000" w:themeColor="text1"/>
                <w:lang w:val="ru-RU"/>
              </w:rPr>
              <w:lastRenderedPageBreak/>
              <w:t xml:space="preserve">АДРЕСА НАРУЧИОЦА:    </w:t>
            </w:r>
            <w:r w:rsidRPr="00601E78">
              <w:rPr>
                <w:rFonts w:ascii="Times New Roman" w:hAnsi="Times New Roman" w:cs="Times New Roman"/>
                <w:b/>
                <w:bCs/>
                <w:color w:val="000000" w:themeColor="text1"/>
                <w:sz w:val="16"/>
                <w:szCs w:val="16"/>
                <w:lang w:val="ru-RU"/>
              </w:rPr>
              <w:t>Михаила Пупина 117а</w:t>
            </w:r>
          </w:p>
        </w:tc>
        <w:tc>
          <w:tcPr>
            <w:tcW w:w="2857" w:type="dxa"/>
            <w:gridSpan w:val="2"/>
            <w:shd w:val="clear" w:color="auto" w:fill="auto"/>
            <w:vAlign w:val="bottom"/>
          </w:tcPr>
          <w:p w:rsidR="005E0545" w:rsidRPr="00601E78" w:rsidRDefault="005E0545" w:rsidP="005E0545">
            <w:pPr>
              <w:snapToGrid w:val="0"/>
              <w:jc w:val="both"/>
              <w:rPr>
                <w:rFonts w:cs="Times New Roman"/>
                <w:color w:val="000000" w:themeColor="text1"/>
                <w:lang w:val="ru-RU"/>
              </w:rPr>
            </w:pPr>
            <w:r w:rsidRPr="00601E78">
              <w:rPr>
                <w:rFonts w:cs="Times New Roman"/>
                <w:color w:val="000000" w:themeColor="text1"/>
                <w:lang w:val="ru-RU"/>
              </w:rPr>
              <w:t xml:space="preserve">           </w:t>
            </w:r>
          </w:p>
        </w:tc>
        <w:tc>
          <w:tcPr>
            <w:tcW w:w="6346" w:type="dxa"/>
            <w:gridSpan w:val="4"/>
            <w:shd w:val="clear" w:color="auto" w:fill="auto"/>
            <w:vAlign w:val="bottom"/>
          </w:tcPr>
          <w:p w:rsidR="005E0545" w:rsidRPr="00601E78" w:rsidRDefault="005E0545" w:rsidP="005E0545">
            <w:pPr>
              <w:jc w:val="both"/>
              <w:rPr>
                <w:rFonts w:ascii="Times New Roman" w:hAnsi="Times New Roman" w:cs="Times New Roman"/>
                <w:color w:val="000000" w:themeColor="text1"/>
                <w:sz w:val="18"/>
                <w:szCs w:val="18"/>
              </w:rPr>
            </w:pPr>
            <w:r w:rsidRPr="00601E78">
              <w:rPr>
                <w:rFonts w:ascii="Times New Roman" w:hAnsi="Times New Roman" w:cs="Times New Roman"/>
                <w:color w:val="000000" w:themeColor="text1"/>
                <w:sz w:val="18"/>
                <w:szCs w:val="18"/>
              </w:rPr>
              <w:t xml:space="preserve">                                                         МАТИЧНИ БРОЈ:                   </w:t>
            </w:r>
            <w:r w:rsidRPr="00601E78">
              <w:rPr>
                <w:rFonts w:ascii="Times New Roman" w:hAnsi="Times New Roman" w:cs="Times New Roman"/>
                <w:b/>
                <w:bCs/>
                <w:color w:val="000000" w:themeColor="text1"/>
                <w:sz w:val="18"/>
                <w:szCs w:val="18"/>
              </w:rPr>
              <w:t>07892845</w:t>
            </w:r>
          </w:p>
        </w:tc>
      </w:tr>
      <w:tr w:rsidR="005E0545" w:rsidRPr="00601E78" w:rsidTr="005E0545">
        <w:trPr>
          <w:gridAfter w:val="1"/>
          <w:wAfter w:w="10" w:type="dxa"/>
          <w:trHeight w:val="300"/>
        </w:trPr>
        <w:tc>
          <w:tcPr>
            <w:tcW w:w="7717" w:type="dxa"/>
            <w:gridSpan w:val="7"/>
            <w:shd w:val="clear" w:color="auto" w:fill="auto"/>
            <w:vAlign w:val="bottom"/>
          </w:tcPr>
          <w:p w:rsidR="005E0545" w:rsidRPr="00601E78" w:rsidRDefault="005E0545" w:rsidP="005E0545">
            <w:pPr>
              <w:jc w:val="both"/>
              <w:rPr>
                <w:rFonts w:ascii="Times New Roman" w:hAnsi="Times New Roman" w:cs="Times New Roman"/>
                <w:color w:val="000000" w:themeColor="text1"/>
                <w:sz w:val="16"/>
                <w:szCs w:val="16"/>
              </w:rPr>
            </w:pPr>
            <w:r w:rsidRPr="00601E78">
              <w:rPr>
                <w:rFonts w:ascii="Times New Roman" w:hAnsi="Times New Roman" w:cs="Times New Roman"/>
                <w:b/>
                <w:bCs/>
                <w:color w:val="000000" w:themeColor="text1"/>
                <w:sz w:val="16"/>
                <w:szCs w:val="16"/>
              </w:rPr>
              <w:t xml:space="preserve">                                                  11070 Београд (НовиБеоград)</w:t>
            </w:r>
          </w:p>
        </w:tc>
        <w:tc>
          <w:tcPr>
            <w:tcW w:w="6346" w:type="dxa"/>
            <w:gridSpan w:val="4"/>
            <w:shd w:val="clear" w:color="auto" w:fill="auto"/>
            <w:vAlign w:val="bottom"/>
          </w:tcPr>
          <w:p w:rsidR="005E0545" w:rsidRPr="00601E78" w:rsidRDefault="005E0545" w:rsidP="005E0545">
            <w:pPr>
              <w:jc w:val="both"/>
              <w:rPr>
                <w:rFonts w:ascii="Times New Roman" w:hAnsi="Times New Roman" w:cs="Times New Roman"/>
                <w:color w:val="000000" w:themeColor="text1"/>
                <w:sz w:val="18"/>
                <w:szCs w:val="18"/>
              </w:rPr>
            </w:pPr>
            <w:r w:rsidRPr="00601E78">
              <w:rPr>
                <w:rFonts w:ascii="Times New Roman" w:hAnsi="Times New Roman" w:cs="Times New Roman"/>
                <w:color w:val="000000" w:themeColor="text1"/>
                <w:sz w:val="18"/>
                <w:szCs w:val="18"/>
              </w:rPr>
              <w:t xml:space="preserve">                                                         ПОРЕСКИ БРОЈ:                    </w:t>
            </w:r>
            <w:r w:rsidRPr="00601E78">
              <w:rPr>
                <w:rFonts w:ascii="Times New Roman" w:hAnsi="Times New Roman" w:cs="Times New Roman"/>
                <w:b/>
                <w:bCs/>
                <w:color w:val="000000" w:themeColor="text1"/>
                <w:sz w:val="18"/>
                <w:szCs w:val="18"/>
              </w:rPr>
              <w:t>100143406</w:t>
            </w:r>
          </w:p>
        </w:tc>
      </w:tr>
      <w:tr w:rsidR="005E0545" w:rsidRPr="00601E78" w:rsidTr="005E0545">
        <w:trPr>
          <w:gridAfter w:val="1"/>
          <w:wAfter w:w="10" w:type="dxa"/>
          <w:trHeight w:val="300"/>
        </w:trPr>
        <w:tc>
          <w:tcPr>
            <w:tcW w:w="4860" w:type="dxa"/>
            <w:gridSpan w:val="5"/>
            <w:shd w:val="clear" w:color="auto" w:fill="auto"/>
            <w:vAlign w:val="bottom"/>
          </w:tcPr>
          <w:p w:rsidR="005E0545" w:rsidRPr="00601E78" w:rsidRDefault="005E0545" w:rsidP="005E0545">
            <w:pPr>
              <w:jc w:val="both"/>
              <w:rPr>
                <w:rFonts w:cs="Times New Roman"/>
                <w:color w:val="000000" w:themeColor="text1"/>
              </w:rPr>
            </w:pPr>
          </w:p>
        </w:tc>
        <w:tc>
          <w:tcPr>
            <w:tcW w:w="2857"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3212"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3134"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gridAfter w:val="1"/>
          <w:wAfter w:w="10" w:type="dxa"/>
          <w:trHeight w:val="300"/>
        </w:trPr>
        <w:tc>
          <w:tcPr>
            <w:tcW w:w="952"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1687"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2221"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857"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3212"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3134"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5E0545" w:rsidRPr="00601E78" w:rsidRDefault="005E0545" w:rsidP="005E0545">
            <w:pPr>
              <w:jc w:val="center"/>
              <w:rPr>
                <w:color w:val="000000" w:themeColor="text1"/>
              </w:rPr>
            </w:pPr>
            <w:r w:rsidRPr="00601E78">
              <w:rPr>
                <w:b/>
                <w:bCs/>
                <w:color w:val="000000" w:themeColor="text1"/>
                <w:lang w:val="ru-RU"/>
              </w:rPr>
              <w:t>ОБРАЗАЦ Г ЗА ЕВИДЕНТИРАЊЕ ПОДАТАКА О НАБАВКАМА НА КОЈЕ СЕ ЗАКОН НЕ ПРИМЕЊУЈЕ</w:t>
            </w:r>
          </w:p>
        </w:tc>
      </w:tr>
      <w:tr w:rsidR="005E0545" w:rsidRPr="00601E78" w:rsidTr="005E0545">
        <w:trPr>
          <w:gridAfter w:val="1"/>
          <w:wAfter w:w="10" w:type="dxa"/>
          <w:trHeight w:val="300"/>
        </w:trPr>
        <w:tc>
          <w:tcPr>
            <w:tcW w:w="11210" w:type="dxa"/>
            <w:gridSpan w:val="10"/>
            <w:shd w:val="clear" w:color="auto" w:fill="auto"/>
            <w:vAlign w:val="bottom"/>
          </w:tcPr>
          <w:p w:rsidR="005E0545" w:rsidRPr="00601E78" w:rsidRDefault="005E0545" w:rsidP="005E0545">
            <w:pPr>
              <w:jc w:val="center"/>
              <w:rPr>
                <w:rFonts w:ascii="Times New Roman" w:hAnsi="Times New Roman" w:cs="Times New Roman"/>
                <w:color w:val="000000" w:themeColor="text1"/>
                <w:sz w:val="16"/>
                <w:szCs w:val="16"/>
                <w:lang w:val="sr-Cyrl-CS"/>
              </w:rPr>
            </w:pPr>
            <w:r w:rsidRPr="00601E78">
              <w:rPr>
                <w:rFonts w:ascii="Times New Roman" w:hAnsi="Times New Roman" w:cs="Times New Roman"/>
                <w:b/>
                <w:bCs/>
                <w:color w:val="000000" w:themeColor="text1"/>
                <w:sz w:val="16"/>
                <w:szCs w:val="16"/>
              </w:rPr>
              <w:t>Година: 2020;Квартал:2</w:t>
            </w:r>
          </w:p>
        </w:tc>
        <w:tc>
          <w:tcPr>
            <w:tcW w:w="2853"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gridAfter w:val="1"/>
          <w:wAfter w:w="10" w:type="dxa"/>
          <w:trHeight w:val="300"/>
        </w:trPr>
        <w:tc>
          <w:tcPr>
            <w:tcW w:w="708"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691" w:type="dxa"/>
            <w:gridSpan w:val="3"/>
            <w:shd w:val="clear" w:color="auto" w:fill="auto"/>
            <w:vAlign w:val="bottom"/>
          </w:tcPr>
          <w:p w:rsidR="005E0545" w:rsidRPr="00601E78" w:rsidRDefault="005E0545" w:rsidP="005E0545">
            <w:pPr>
              <w:snapToGrid w:val="0"/>
              <w:jc w:val="both"/>
              <w:rPr>
                <w:rFonts w:cs="Times New Roman"/>
                <w:color w:val="000000" w:themeColor="text1"/>
              </w:rPr>
            </w:pPr>
          </w:p>
        </w:tc>
        <w:tc>
          <w:tcPr>
            <w:tcW w:w="1420"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694"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697"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853"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gridAfter w:val="1"/>
          <w:wAfter w:w="10" w:type="dxa"/>
          <w:trHeight w:val="300"/>
        </w:trPr>
        <w:tc>
          <w:tcPr>
            <w:tcW w:w="708" w:type="dxa"/>
            <w:shd w:val="clear" w:color="auto" w:fill="auto"/>
            <w:vAlign w:val="bottom"/>
          </w:tcPr>
          <w:p w:rsidR="005E0545" w:rsidRPr="00601E78" w:rsidRDefault="005E0545" w:rsidP="005E0545">
            <w:pPr>
              <w:snapToGrid w:val="0"/>
              <w:jc w:val="both"/>
              <w:rPr>
                <w:rFonts w:cs="Times New Roman"/>
                <w:color w:val="000000" w:themeColor="text1"/>
              </w:rPr>
            </w:pPr>
          </w:p>
        </w:tc>
        <w:tc>
          <w:tcPr>
            <w:tcW w:w="3691" w:type="dxa"/>
            <w:gridSpan w:val="3"/>
            <w:shd w:val="clear" w:color="auto" w:fill="auto"/>
            <w:vAlign w:val="bottom"/>
          </w:tcPr>
          <w:p w:rsidR="005E0545" w:rsidRPr="00601E78" w:rsidRDefault="005E0545" w:rsidP="005E0545">
            <w:pPr>
              <w:snapToGrid w:val="0"/>
              <w:jc w:val="both"/>
              <w:rPr>
                <w:rFonts w:cs="Times New Roman"/>
                <w:color w:val="000000" w:themeColor="text1"/>
              </w:rPr>
            </w:pPr>
          </w:p>
        </w:tc>
        <w:tc>
          <w:tcPr>
            <w:tcW w:w="1420"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694"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697"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853" w:type="dxa"/>
            <w:shd w:val="clear" w:color="auto" w:fill="auto"/>
            <w:vAlign w:val="bottom"/>
          </w:tcPr>
          <w:p w:rsidR="005E0545" w:rsidRPr="00601E78" w:rsidRDefault="005E0545" w:rsidP="005E0545">
            <w:pPr>
              <w:snapToGrid w:val="0"/>
              <w:jc w:val="both"/>
              <w:rPr>
                <w:rFonts w:cs="Times New Roman"/>
                <w:color w:val="000000" w:themeColor="text1"/>
              </w:rPr>
            </w:pPr>
          </w:p>
        </w:tc>
      </w:tr>
      <w:tr w:rsidR="005E0545" w:rsidRPr="00601E78" w:rsidTr="005E0545">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Редниброј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b/>
                <w:bCs/>
                <w:color w:val="000000" w:themeColor="text1"/>
                <w:lang w:val="ru-RU"/>
              </w:rPr>
            </w:pPr>
            <w:r w:rsidRPr="00601E78">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5E0545" w:rsidRPr="00601E78" w:rsidTr="005E0545">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jc w:val="center"/>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jc w:val="center"/>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jc w:val="center"/>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jc w:val="center"/>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jc w:val="center"/>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E0545" w:rsidRPr="00601E78" w:rsidRDefault="005E0545" w:rsidP="005E0545">
            <w:pPr>
              <w:snapToGrid w:val="0"/>
              <w:jc w:val="center"/>
              <w:rPr>
                <w:color w:val="000000" w:themeColor="text1"/>
              </w:rPr>
            </w:pPr>
          </w:p>
        </w:tc>
      </w:tr>
      <w:tr w:rsidR="005E0545" w:rsidRPr="00601E78" w:rsidTr="005E0545">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jc w:val="center"/>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jc w:val="center"/>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jc w:val="center"/>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jc w:val="center"/>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snapToGrid w:val="0"/>
              <w:jc w:val="center"/>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E0545" w:rsidRPr="00601E78" w:rsidRDefault="005E0545" w:rsidP="005E0545">
            <w:pPr>
              <w:snapToGrid w:val="0"/>
              <w:jc w:val="center"/>
              <w:rPr>
                <w:color w:val="000000" w:themeColor="text1"/>
              </w:rPr>
            </w:pPr>
          </w:p>
        </w:tc>
      </w:tr>
      <w:tr w:rsidR="005E0545" w:rsidRPr="00601E78" w:rsidTr="005E0545">
        <w:trPr>
          <w:trHeight w:val="300"/>
        </w:trPr>
        <w:tc>
          <w:tcPr>
            <w:tcW w:w="708" w:type="dxa"/>
            <w:tcBorders>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5E0545" w:rsidRPr="00601E78" w:rsidRDefault="005E0545" w:rsidP="005E0545">
            <w:pPr>
              <w:jc w:val="center"/>
              <w:rPr>
                <w:rFonts w:ascii="Times New Roman" w:hAnsi="Times New Roman" w:cs="Times New Roman"/>
                <w:b/>
                <w:bCs/>
                <w:color w:val="000000" w:themeColor="text1"/>
              </w:rPr>
            </w:pPr>
            <w:r w:rsidRPr="00601E78">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5E0545" w:rsidRPr="00601E78" w:rsidRDefault="005E0545" w:rsidP="005E0545">
            <w:pPr>
              <w:jc w:val="center"/>
              <w:rPr>
                <w:color w:val="000000" w:themeColor="text1"/>
              </w:rPr>
            </w:pPr>
            <w:r w:rsidRPr="00601E78">
              <w:rPr>
                <w:rFonts w:ascii="Times New Roman" w:hAnsi="Times New Roman" w:cs="Times New Roman"/>
                <w:b/>
                <w:bCs/>
                <w:color w:val="000000" w:themeColor="text1"/>
              </w:rPr>
              <w:t>VI</w:t>
            </w:r>
          </w:p>
        </w:tc>
      </w:tr>
      <w:tr w:rsidR="009D0800" w:rsidRPr="00601E78" w:rsidTr="005E0545">
        <w:trPr>
          <w:trHeight w:val="300"/>
        </w:trPr>
        <w:tc>
          <w:tcPr>
            <w:tcW w:w="708" w:type="dxa"/>
            <w:tcBorders>
              <w:left w:val="single" w:sz="4" w:space="0" w:color="000000"/>
              <w:bottom w:val="single" w:sz="4" w:space="0" w:color="000000"/>
            </w:tcBorders>
            <w:shd w:val="clear" w:color="auto" w:fill="auto"/>
            <w:vAlign w:val="bottom"/>
          </w:tcPr>
          <w:p w:rsidR="009D0800" w:rsidRPr="00601E78" w:rsidRDefault="009D0800" w:rsidP="005E0545">
            <w:pPr>
              <w:jc w:val="center"/>
              <w:rPr>
                <w:rFonts w:ascii="Times New Roman" w:hAnsi="Times New Roman" w:cs="Times New Roman"/>
                <w:b/>
                <w:bCs/>
                <w:color w:val="000000" w:themeColor="text1"/>
              </w:rPr>
            </w:pPr>
          </w:p>
        </w:tc>
        <w:tc>
          <w:tcPr>
            <w:tcW w:w="3691" w:type="dxa"/>
            <w:gridSpan w:val="3"/>
            <w:tcBorders>
              <w:left w:val="single" w:sz="4" w:space="0" w:color="000000"/>
              <w:bottom w:val="single" w:sz="4" w:space="0" w:color="000000"/>
            </w:tcBorders>
            <w:shd w:val="clear" w:color="auto" w:fill="auto"/>
            <w:vAlign w:val="bottom"/>
          </w:tcPr>
          <w:p w:rsidR="009D0800" w:rsidRPr="00601E78" w:rsidRDefault="009D0800" w:rsidP="005E0545">
            <w:pPr>
              <w:jc w:val="center"/>
              <w:rPr>
                <w:rFonts w:ascii="Times New Roman" w:hAnsi="Times New Roman" w:cs="Times New Roman"/>
                <w:b/>
                <w:bCs/>
                <w:color w:val="000000" w:themeColor="text1"/>
              </w:rPr>
            </w:pPr>
          </w:p>
        </w:tc>
        <w:tc>
          <w:tcPr>
            <w:tcW w:w="1420" w:type="dxa"/>
            <w:gridSpan w:val="2"/>
            <w:tcBorders>
              <w:left w:val="single" w:sz="4" w:space="0" w:color="000000"/>
              <w:bottom w:val="single" w:sz="4" w:space="0" w:color="000000"/>
            </w:tcBorders>
            <w:shd w:val="clear" w:color="auto" w:fill="auto"/>
            <w:vAlign w:val="bottom"/>
          </w:tcPr>
          <w:p w:rsidR="009D0800" w:rsidRPr="00601E78" w:rsidRDefault="009D0800" w:rsidP="005E0545">
            <w:pPr>
              <w:jc w:val="center"/>
              <w:rPr>
                <w:rFonts w:ascii="Times New Roman" w:hAnsi="Times New Roman" w:cs="Times New Roman"/>
                <w:b/>
                <w:bCs/>
                <w:color w:val="000000" w:themeColor="text1"/>
              </w:rPr>
            </w:pPr>
          </w:p>
        </w:tc>
        <w:tc>
          <w:tcPr>
            <w:tcW w:w="2694" w:type="dxa"/>
            <w:gridSpan w:val="2"/>
            <w:tcBorders>
              <w:left w:val="single" w:sz="4" w:space="0" w:color="000000"/>
              <w:bottom w:val="single" w:sz="4" w:space="0" w:color="000000"/>
            </w:tcBorders>
            <w:shd w:val="clear" w:color="auto" w:fill="auto"/>
            <w:vAlign w:val="bottom"/>
          </w:tcPr>
          <w:p w:rsidR="009D0800" w:rsidRPr="00601E78" w:rsidRDefault="009D0800" w:rsidP="005E0545">
            <w:pPr>
              <w:jc w:val="center"/>
              <w:rPr>
                <w:rFonts w:ascii="Times New Roman" w:hAnsi="Times New Roman" w:cs="Times New Roman"/>
                <w:b/>
                <w:bCs/>
                <w:color w:val="000000" w:themeColor="text1"/>
              </w:rPr>
            </w:pPr>
          </w:p>
        </w:tc>
        <w:tc>
          <w:tcPr>
            <w:tcW w:w="2697" w:type="dxa"/>
            <w:gridSpan w:val="2"/>
            <w:tcBorders>
              <w:left w:val="single" w:sz="4" w:space="0" w:color="000000"/>
              <w:bottom w:val="single" w:sz="4" w:space="0" w:color="000000"/>
            </w:tcBorders>
            <w:shd w:val="clear" w:color="auto" w:fill="auto"/>
            <w:vAlign w:val="bottom"/>
          </w:tcPr>
          <w:p w:rsidR="009D0800" w:rsidRPr="00601E78" w:rsidRDefault="009D0800" w:rsidP="005E0545">
            <w:pPr>
              <w:jc w:val="center"/>
              <w:rPr>
                <w:rFonts w:ascii="Times New Roman" w:hAnsi="Times New Roman" w:cs="Times New Roman"/>
                <w:b/>
                <w:bCs/>
                <w:color w:val="000000" w:themeColor="text1"/>
              </w:rPr>
            </w:pP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9D0800" w:rsidRPr="00601E78" w:rsidRDefault="009D0800" w:rsidP="005E0545">
            <w:pPr>
              <w:jc w:val="center"/>
              <w:rPr>
                <w:rFonts w:ascii="Times New Roman" w:hAnsi="Times New Roman" w:cs="Times New Roman"/>
                <w:b/>
                <w:bCs/>
                <w:color w:val="000000" w:themeColor="text1"/>
              </w:rPr>
            </w:pPr>
          </w:p>
        </w:tc>
      </w:tr>
      <w:tr w:rsidR="005E0545" w:rsidRPr="00601E78" w:rsidTr="005E0545">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r w:rsidRPr="00601E78">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p>
        </w:tc>
        <w:tc>
          <w:tcPr>
            <w:tcW w:w="2694" w:type="dxa"/>
            <w:gridSpan w:val="2"/>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lang w:val="sr-Cyrl-CS"/>
              </w:rPr>
            </w:pPr>
          </w:p>
        </w:tc>
        <w:tc>
          <w:tcPr>
            <w:tcW w:w="2697" w:type="dxa"/>
            <w:gridSpan w:val="2"/>
            <w:tcBorders>
              <w:left w:val="single" w:sz="4" w:space="0" w:color="000000"/>
              <w:bottom w:val="single" w:sz="4" w:space="0" w:color="000000"/>
            </w:tcBorders>
            <w:shd w:val="clear" w:color="auto" w:fill="auto"/>
            <w:vAlign w:val="center"/>
          </w:tcPr>
          <w:p w:rsidR="005E0545" w:rsidRPr="00601E78" w:rsidRDefault="005E0545" w:rsidP="005E0545">
            <w:pPr>
              <w:jc w:val="center"/>
              <w:rPr>
                <w:rFonts w:ascii="Times New Roman" w:hAnsi="Times New Roman" w:cs="Times New Roman"/>
                <w:color w:val="000000" w:themeColor="text1"/>
              </w:rPr>
            </w:pP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5E0545" w:rsidRPr="00601E78" w:rsidRDefault="005E0545" w:rsidP="005E0545">
            <w:pPr>
              <w:jc w:val="center"/>
              <w:rPr>
                <w:color w:val="000000" w:themeColor="text1"/>
              </w:rPr>
            </w:pPr>
          </w:p>
        </w:tc>
      </w:tr>
      <w:tr w:rsidR="005E0545" w:rsidRPr="00601E78" w:rsidTr="005E0545">
        <w:trPr>
          <w:gridAfter w:val="1"/>
          <w:wAfter w:w="10" w:type="dxa"/>
          <w:trHeight w:val="300"/>
        </w:trPr>
        <w:tc>
          <w:tcPr>
            <w:tcW w:w="952"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3447"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1420"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694"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697"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853" w:type="dxa"/>
            <w:shd w:val="clear" w:color="auto" w:fill="auto"/>
            <w:vAlign w:val="bottom"/>
          </w:tcPr>
          <w:p w:rsidR="005E0545" w:rsidRPr="00601E78" w:rsidRDefault="005E0545" w:rsidP="005E0545">
            <w:pPr>
              <w:snapToGrid w:val="0"/>
              <w:jc w:val="both"/>
              <w:rPr>
                <w:rFonts w:cs="Times New Roman"/>
                <w:color w:val="000000" w:themeColor="text1"/>
                <w:lang w:val="sr-Cyrl-CS"/>
              </w:rPr>
            </w:pPr>
          </w:p>
          <w:p w:rsidR="005E0545" w:rsidRPr="00601E78" w:rsidRDefault="005E0545" w:rsidP="005E0545">
            <w:pPr>
              <w:snapToGrid w:val="0"/>
              <w:jc w:val="both"/>
              <w:rPr>
                <w:rFonts w:cs="Times New Roman"/>
                <w:color w:val="000000" w:themeColor="text1"/>
                <w:lang w:val="sr-Cyrl-CS"/>
              </w:rPr>
            </w:pPr>
          </w:p>
        </w:tc>
      </w:tr>
      <w:tr w:rsidR="005E0545" w:rsidRPr="00601E78" w:rsidTr="005E0545">
        <w:trPr>
          <w:gridAfter w:val="1"/>
          <w:wAfter w:w="10" w:type="dxa"/>
          <w:trHeight w:val="300"/>
        </w:trPr>
        <w:tc>
          <w:tcPr>
            <w:tcW w:w="952"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3447" w:type="dxa"/>
            <w:gridSpan w:val="2"/>
            <w:shd w:val="clear" w:color="auto" w:fill="auto"/>
            <w:vAlign w:val="center"/>
          </w:tcPr>
          <w:p w:rsidR="005E0545" w:rsidRPr="00601E78" w:rsidRDefault="005E0545" w:rsidP="005E0545">
            <w:pPr>
              <w:jc w:val="both"/>
              <w:rPr>
                <w:rFonts w:cs="Times New Roman"/>
                <w:color w:val="000000" w:themeColor="text1"/>
              </w:rPr>
            </w:pPr>
            <w:r w:rsidRPr="00601E78">
              <w:rPr>
                <w:b/>
                <w:bCs/>
                <w:color w:val="000000" w:themeColor="text1"/>
              </w:rPr>
              <w:t>Место и датум:</w:t>
            </w:r>
          </w:p>
        </w:tc>
        <w:tc>
          <w:tcPr>
            <w:tcW w:w="1420"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694" w:type="dxa"/>
            <w:gridSpan w:val="2"/>
            <w:shd w:val="clear" w:color="auto" w:fill="auto"/>
            <w:vAlign w:val="bottom"/>
          </w:tcPr>
          <w:p w:rsidR="005E0545" w:rsidRPr="00601E78" w:rsidRDefault="005E0545" w:rsidP="005E0545">
            <w:pPr>
              <w:snapToGrid w:val="0"/>
              <w:jc w:val="both"/>
              <w:rPr>
                <w:rFonts w:cs="Times New Roman"/>
                <w:color w:val="000000" w:themeColor="text1"/>
              </w:rPr>
            </w:pPr>
          </w:p>
        </w:tc>
        <w:tc>
          <w:tcPr>
            <w:tcW w:w="2697" w:type="dxa"/>
            <w:gridSpan w:val="2"/>
            <w:shd w:val="clear" w:color="auto" w:fill="auto"/>
            <w:vAlign w:val="center"/>
          </w:tcPr>
          <w:p w:rsidR="005E0545" w:rsidRPr="00601E78" w:rsidRDefault="005E0545" w:rsidP="005E0545">
            <w:pPr>
              <w:snapToGrid w:val="0"/>
              <w:jc w:val="both"/>
              <w:rPr>
                <w:rFonts w:cs="Times New Roman"/>
                <w:b/>
                <w:bCs/>
                <w:color w:val="000000" w:themeColor="text1"/>
              </w:rPr>
            </w:pPr>
          </w:p>
        </w:tc>
        <w:tc>
          <w:tcPr>
            <w:tcW w:w="2853" w:type="dxa"/>
            <w:shd w:val="clear" w:color="auto" w:fill="auto"/>
            <w:vAlign w:val="center"/>
          </w:tcPr>
          <w:p w:rsidR="005E0545" w:rsidRPr="00601E78" w:rsidRDefault="005E0545" w:rsidP="005E0545">
            <w:pPr>
              <w:jc w:val="both"/>
              <w:rPr>
                <w:color w:val="000000" w:themeColor="text1"/>
              </w:rPr>
            </w:pPr>
            <w:r w:rsidRPr="00601E78">
              <w:rPr>
                <w:b/>
                <w:bCs/>
                <w:color w:val="000000" w:themeColor="text1"/>
              </w:rPr>
              <w:t>Овлашћенолице:</w:t>
            </w:r>
          </w:p>
        </w:tc>
      </w:tr>
    </w:tbl>
    <w:p w:rsidR="005E0545" w:rsidRPr="00601E78" w:rsidRDefault="005E0545" w:rsidP="005E0545">
      <w:pPr>
        <w:rPr>
          <w:rFonts w:cs="Times New Roman"/>
          <w:color w:val="000000" w:themeColor="text1"/>
          <w:sz w:val="28"/>
          <w:szCs w:val="28"/>
        </w:rPr>
      </w:pPr>
    </w:p>
    <w:p w:rsidR="00453DB7" w:rsidRPr="00C47322" w:rsidRDefault="00453DB7" w:rsidP="008872F9">
      <w:pPr>
        <w:snapToGrid w:val="0"/>
        <w:jc w:val="both"/>
        <w:rPr>
          <w:rFonts w:cs="Times New Roman"/>
          <w:color w:val="000000" w:themeColor="text1"/>
          <w:lang w:val="sr-Cyrl-CS"/>
        </w:rPr>
        <w:sectPr w:rsidR="00453DB7" w:rsidRPr="00C47322" w:rsidSect="00C02A9D">
          <w:headerReference w:type="even" r:id="rId34"/>
          <w:headerReference w:type="default" r:id="rId35"/>
          <w:footerReference w:type="even" r:id="rId36"/>
          <w:footerReference w:type="default" r:id="rId37"/>
          <w:headerReference w:type="first" r:id="rId38"/>
          <w:footerReference w:type="first" r:id="rId39"/>
          <w:pgSz w:w="16838" w:h="11906" w:orient="landscape"/>
          <w:pgMar w:top="1412" w:right="1418" w:bottom="1412" w:left="1418" w:header="709" w:footer="709" w:gutter="0"/>
          <w:cols w:space="720"/>
          <w:docGrid w:linePitch="360"/>
        </w:sectPr>
      </w:pPr>
    </w:p>
    <w:p w:rsidR="00C410E2" w:rsidRPr="00C47322" w:rsidRDefault="00C410E2" w:rsidP="008872F9">
      <w:pPr>
        <w:pStyle w:val="Heading1"/>
        <w:spacing w:before="0" w:after="0"/>
        <w:ind w:left="0" w:firstLine="0"/>
        <w:jc w:val="both"/>
        <w:rPr>
          <w:color w:val="000000" w:themeColor="text1"/>
          <w:sz w:val="24"/>
          <w:szCs w:val="24"/>
          <w:lang w:val="sr-Cyrl-CS"/>
        </w:rPr>
      </w:pPr>
    </w:p>
    <w:p w:rsidR="00084831" w:rsidRPr="00C47322" w:rsidRDefault="00084831" w:rsidP="008872F9">
      <w:pPr>
        <w:pStyle w:val="Heading1"/>
        <w:spacing w:before="0" w:after="0"/>
        <w:ind w:left="0" w:firstLine="0"/>
        <w:jc w:val="both"/>
        <w:rPr>
          <w:rFonts w:ascii="Times New Roman" w:hAnsi="Times New Roman"/>
          <w:color w:val="000000" w:themeColor="text1"/>
          <w:sz w:val="24"/>
          <w:szCs w:val="24"/>
          <w:lang w:val="ru-RU"/>
        </w:rPr>
      </w:pPr>
      <w:r w:rsidRPr="00C47322">
        <w:rPr>
          <w:color w:val="000000" w:themeColor="text1"/>
          <w:sz w:val="24"/>
          <w:szCs w:val="24"/>
        </w:rPr>
        <w:t>1</w:t>
      </w:r>
      <w:r w:rsidRPr="00C47322">
        <w:rPr>
          <w:color w:val="000000" w:themeColor="text1"/>
          <w:sz w:val="24"/>
          <w:szCs w:val="24"/>
          <w:lang w:val="sr-Cyrl-CS"/>
        </w:rPr>
        <w:t>5</w:t>
      </w:r>
      <w:r w:rsidRPr="00C47322">
        <w:rPr>
          <w:color w:val="000000" w:themeColor="text1"/>
          <w:sz w:val="24"/>
          <w:szCs w:val="24"/>
          <w:lang w:val="ru-RU"/>
        </w:rPr>
        <w:t xml:space="preserve">. </w:t>
      </w:r>
      <w:r w:rsidRPr="00C47322">
        <w:rPr>
          <w:rFonts w:ascii="Times New Roman" w:hAnsi="Times New Roman"/>
          <w:color w:val="000000" w:themeColor="text1"/>
          <w:sz w:val="24"/>
          <w:szCs w:val="24"/>
        </w:rPr>
        <w:t>Подаци о државној</w:t>
      </w:r>
      <w:r w:rsidR="006C6C49">
        <w:rPr>
          <w:rFonts w:ascii="Times New Roman" w:hAnsi="Times New Roman"/>
          <w:color w:val="000000" w:themeColor="text1"/>
          <w:sz w:val="24"/>
          <w:szCs w:val="24"/>
        </w:rPr>
        <w:t xml:space="preserve"> </w:t>
      </w:r>
      <w:r w:rsidRPr="00C47322">
        <w:rPr>
          <w:rFonts w:ascii="Times New Roman" w:hAnsi="Times New Roman"/>
          <w:color w:val="000000" w:themeColor="text1"/>
          <w:sz w:val="24"/>
          <w:szCs w:val="24"/>
        </w:rPr>
        <w:t>помоћи</w:t>
      </w:r>
    </w:p>
    <w:p w:rsidR="00084831" w:rsidRPr="00C47322" w:rsidRDefault="00084831" w:rsidP="008872F9">
      <w:pPr>
        <w:tabs>
          <w:tab w:val="left" w:pos="915"/>
        </w:tabs>
        <w:jc w:val="both"/>
        <w:rPr>
          <w:rFonts w:ascii="Times New Roman" w:hAnsi="Times New Roman" w:cs="Times New Roman"/>
          <w:b/>
          <w:bCs/>
          <w:color w:val="000000" w:themeColor="text1"/>
          <w:sz w:val="24"/>
          <w:szCs w:val="24"/>
          <w:lang w:val="ru-RU"/>
        </w:rPr>
      </w:pPr>
    </w:p>
    <w:p w:rsidR="00084831" w:rsidRPr="00C47322" w:rsidRDefault="00084831" w:rsidP="008872F9">
      <w:pPr>
        <w:ind w:firstLine="360"/>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Предузеће не користи субвенције, већ се финансира из сопствених средстава издавањем у закуп: двонаменских склоништа у мирнодопским условима,</w:t>
      </w:r>
      <w:r w:rsidRPr="00C47322">
        <w:rPr>
          <w:rFonts w:ascii="Times New Roman" w:hAnsi="Times New Roman" w:cs="Times New Roman"/>
          <w:color w:val="000000" w:themeColor="text1"/>
          <w:sz w:val="24"/>
          <w:szCs w:val="24"/>
        </w:rPr>
        <w:t>пословн</w:t>
      </w:r>
      <w:r w:rsidRPr="00C47322">
        <w:rPr>
          <w:rFonts w:ascii="Times New Roman" w:hAnsi="Times New Roman" w:cs="Times New Roman"/>
          <w:color w:val="000000" w:themeColor="text1"/>
          <w:sz w:val="24"/>
          <w:szCs w:val="24"/>
          <w:lang w:val="sr-Cyrl-CS"/>
        </w:rPr>
        <w:t>ог</w:t>
      </w:r>
      <w:r w:rsidR="006C6C49">
        <w:rPr>
          <w:rFonts w:ascii="Times New Roman" w:hAnsi="Times New Roman" w:cs="Times New Roman"/>
          <w:color w:val="000000" w:themeColor="text1"/>
          <w:sz w:val="24"/>
          <w:szCs w:val="24"/>
          <w:lang w:val="sr-Cyrl-CS"/>
        </w:rPr>
        <w:t xml:space="preserve"> </w:t>
      </w:r>
      <w:r w:rsidRPr="00C47322">
        <w:rPr>
          <w:rFonts w:ascii="Times New Roman" w:hAnsi="Times New Roman" w:cs="Times New Roman"/>
          <w:color w:val="000000" w:themeColor="text1"/>
          <w:sz w:val="24"/>
          <w:szCs w:val="24"/>
        </w:rPr>
        <w:t>простора</w:t>
      </w:r>
      <w:r w:rsidRPr="00C47322">
        <w:rPr>
          <w:rFonts w:ascii="Times New Roman" w:hAnsi="Times New Roman" w:cs="Times New Roman"/>
          <w:color w:val="000000" w:themeColor="text1"/>
          <w:sz w:val="24"/>
          <w:szCs w:val="24"/>
          <w:lang w:val="sr-Cyrl-CS"/>
        </w:rPr>
        <w:t xml:space="preserve">, </w:t>
      </w:r>
      <w:r w:rsidRPr="00C47322">
        <w:rPr>
          <w:rFonts w:ascii="Times New Roman" w:hAnsi="Times New Roman" w:cs="Times New Roman"/>
          <w:color w:val="000000" w:themeColor="text1"/>
          <w:sz w:val="24"/>
          <w:szCs w:val="24"/>
        </w:rPr>
        <w:t>локала</w:t>
      </w:r>
      <w:r w:rsidRPr="00C47322">
        <w:rPr>
          <w:rFonts w:ascii="Times New Roman" w:hAnsi="Times New Roman" w:cs="Times New Roman"/>
          <w:color w:val="000000" w:themeColor="text1"/>
          <w:sz w:val="24"/>
          <w:szCs w:val="24"/>
          <w:lang w:val="sr-Cyrl-CS"/>
        </w:rPr>
        <w:t xml:space="preserve"> као и од прихода од продаје услуга  техничке контроле.</w:t>
      </w:r>
    </w:p>
    <w:p w:rsidR="00084831" w:rsidRPr="00C47322" w:rsidRDefault="00084831" w:rsidP="008872F9">
      <w:pPr>
        <w:spacing w:before="200"/>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Укидањем накнаде за изградњу</w:t>
      </w:r>
      <w:r w:rsidRPr="00C47322">
        <w:rPr>
          <w:rFonts w:ascii="Times New Roman" w:hAnsi="Times New Roman" w:cs="Times New Roman"/>
          <w:color w:val="000000" w:themeColor="text1"/>
          <w:sz w:val="24"/>
          <w:szCs w:val="24"/>
          <w:lang w:val="sr-Cyrl-CS"/>
        </w:rPr>
        <w:t xml:space="preserve"> и одржавање</w:t>
      </w:r>
      <w:r w:rsidRPr="00C47322">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084831" w:rsidRPr="00C47322" w:rsidRDefault="00084831" w:rsidP="008872F9">
      <w:pPr>
        <w:spacing w:before="200"/>
        <w:ind w:firstLine="567"/>
        <w:jc w:val="both"/>
        <w:rPr>
          <w:color w:val="000000" w:themeColor="text1"/>
          <w:sz w:val="28"/>
          <w:szCs w:val="28"/>
          <w:lang w:val="ru-RU"/>
        </w:rPr>
      </w:pPr>
      <w:r w:rsidRPr="00C47322">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C47322">
        <w:rPr>
          <w:rFonts w:ascii="Times New Roman" w:hAnsi="Times New Roman" w:cs="Times New Roman"/>
          <w:color w:val="000000" w:themeColor="text1"/>
          <w:sz w:val="24"/>
          <w:szCs w:val="24"/>
          <w:lang w:val="sr-Cyrl-CS"/>
        </w:rPr>
        <w:t>,</w:t>
      </w:r>
      <w:r w:rsidRPr="00C47322">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0B42C5" w:rsidRPr="00C47322" w:rsidRDefault="000B42C5" w:rsidP="008872F9">
      <w:pPr>
        <w:pStyle w:val="Heading1"/>
        <w:spacing w:after="0"/>
        <w:jc w:val="both"/>
        <w:rPr>
          <w:color w:val="000000" w:themeColor="text1"/>
          <w:sz w:val="24"/>
          <w:szCs w:val="24"/>
          <w:lang w:val="ru-RU"/>
        </w:rPr>
      </w:pPr>
      <w:bookmarkStart w:id="30" w:name="_Toc465256014"/>
      <w:bookmarkStart w:id="31" w:name="_Toc481060166"/>
    </w:p>
    <w:p w:rsidR="000B42C5" w:rsidRPr="00C47322" w:rsidRDefault="000B42C5" w:rsidP="008872F9">
      <w:pPr>
        <w:pStyle w:val="Heading1"/>
        <w:spacing w:after="0"/>
        <w:jc w:val="both"/>
        <w:rPr>
          <w:color w:val="000000" w:themeColor="text1"/>
          <w:sz w:val="24"/>
          <w:szCs w:val="24"/>
          <w:lang w:val="ru-RU"/>
        </w:rPr>
      </w:pPr>
    </w:p>
    <w:p w:rsidR="000B42C5" w:rsidRPr="00C47322" w:rsidRDefault="000B42C5" w:rsidP="008872F9">
      <w:pPr>
        <w:pStyle w:val="Heading1"/>
        <w:spacing w:after="0"/>
        <w:jc w:val="both"/>
        <w:rPr>
          <w:color w:val="000000" w:themeColor="text1"/>
          <w:sz w:val="24"/>
          <w:szCs w:val="24"/>
          <w:lang w:val="ru-RU"/>
        </w:rPr>
      </w:pPr>
    </w:p>
    <w:p w:rsidR="000B42C5" w:rsidRPr="00C47322" w:rsidRDefault="000B42C5" w:rsidP="008872F9">
      <w:pPr>
        <w:pStyle w:val="Heading1"/>
        <w:spacing w:after="0"/>
        <w:jc w:val="both"/>
        <w:rPr>
          <w:color w:val="000000" w:themeColor="text1"/>
          <w:sz w:val="24"/>
          <w:szCs w:val="24"/>
          <w:lang w:val="ru-RU"/>
        </w:rPr>
      </w:pPr>
    </w:p>
    <w:p w:rsidR="000B42C5" w:rsidRPr="00C47322" w:rsidRDefault="000B42C5" w:rsidP="008872F9">
      <w:pPr>
        <w:pStyle w:val="Heading1"/>
        <w:spacing w:after="0"/>
        <w:jc w:val="both"/>
        <w:rPr>
          <w:color w:val="000000" w:themeColor="text1"/>
          <w:sz w:val="24"/>
          <w:szCs w:val="24"/>
          <w:lang w:val="ru-RU"/>
        </w:rPr>
      </w:pPr>
    </w:p>
    <w:p w:rsidR="000B42C5" w:rsidRPr="00C47322" w:rsidRDefault="000B42C5" w:rsidP="008872F9">
      <w:pPr>
        <w:pStyle w:val="Heading1"/>
        <w:spacing w:after="0"/>
        <w:jc w:val="both"/>
        <w:rPr>
          <w:color w:val="000000" w:themeColor="text1"/>
          <w:sz w:val="24"/>
          <w:szCs w:val="24"/>
          <w:lang w:val="ru-RU"/>
        </w:rPr>
      </w:pPr>
    </w:p>
    <w:p w:rsidR="000B42C5" w:rsidRPr="00C47322" w:rsidRDefault="000B42C5" w:rsidP="008872F9">
      <w:pPr>
        <w:pStyle w:val="Heading1"/>
        <w:spacing w:after="0"/>
        <w:jc w:val="both"/>
        <w:rPr>
          <w:color w:val="000000" w:themeColor="text1"/>
          <w:sz w:val="24"/>
          <w:szCs w:val="24"/>
          <w:lang w:val="ru-RU"/>
        </w:rPr>
      </w:pPr>
    </w:p>
    <w:p w:rsidR="000B42C5" w:rsidRPr="00C47322" w:rsidRDefault="000B42C5" w:rsidP="008872F9">
      <w:pPr>
        <w:pStyle w:val="Heading1"/>
        <w:spacing w:after="0"/>
        <w:jc w:val="both"/>
        <w:rPr>
          <w:color w:val="000000" w:themeColor="text1"/>
          <w:sz w:val="24"/>
          <w:szCs w:val="24"/>
          <w:lang w:val="ru-RU"/>
        </w:rPr>
      </w:pPr>
    </w:p>
    <w:p w:rsidR="000B42C5" w:rsidRPr="00C47322" w:rsidRDefault="000B42C5" w:rsidP="008872F9">
      <w:pPr>
        <w:pStyle w:val="Heading1"/>
        <w:spacing w:after="0"/>
        <w:jc w:val="both"/>
        <w:rPr>
          <w:color w:val="000000" w:themeColor="text1"/>
          <w:sz w:val="24"/>
          <w:szCs w:val="24"/>
          <w:lang w:val="ru-RU"/>
        </w:rPr>
      </w:pPr>
    </w:p>
    <w:bookmarkEnd w:id="30"/>
    <w:bookmarkEnd w:id="31"/>
    <w:p w:rsidR="00084831" w:rsidRPr="00C47322" w:rsidRDefault="00084831" w:rsidP="008872F9">
      <w:pPr>
        <w:jc w:val="both"/>
        <w:rPr>
          <w:rFonts w:ascii="Times New Roman" w:hAnsi="Times New Roman"/>
          <w:color w:val="000000" w:themeColor="text1"/>
          <w:lang w:val="sr-Cyrl-CS"/>
        </w:rPr>
        <w:sectPr w:rsidR="00084831" w:rsidRPr="00C47322" w:rsidSect="000D40F1">
          <w:footerReference w:type="default" r:id="rId40"/>
          <w:footerReference w:type="first" r:id="rId41"/>
          <w:pgSz w:w="12240" w:h="15840"/>
          <w:pgMar w:top="1440" w:right="1282" w:bottom="1440" w:left="1354" w:header="720" w:footer="720" w:gutter="0"/>
          <w:cols w:space="720"/>
          <w:titlePg/>
          <w:docGrid w:linePitch="360"/>
        </w:sectPr>
      </w:pPr>
    </w:p>
    <w:p w:rsidR="00084831" w:rsidRPr="00C47322" w:rsidRDefault="000B42C5" w:rsidP="008872F9">
      <w:pPr>
        <w:pStyle w:val="Heading1"/>
        <w:spacing w:after="0"/>
        <w:ind w:left="0" w:firstLine="0"/>
        <w:jc w:val="both"/>
        <w:rPr>
          <w:rFonts w:ascii="Times New Roman" w:hAnsi="Times New Roman"/>
          <w:color w:val="000000" w:themeColor="text1"/>
          <w:sz w:val="24"/>
          <w:szCs w:val="24"/>
          <w:lang w:val="ru-RU"/>
        </w:rPr>
      </w:pPr>
      <w:r w:rsidRPr="00C47322">
        <w:rPr>
          <w:color w:val="000000" w:themeColor="text1"/>
          <w:sz w:val="24"/>
          <w:szCs w:val="24"/>
          <w:lang w:val="ru-RU"/>
        </w:rPr>
        <w:lastRenderedPageBreak/>
        <w:t xml:space="preserve">16. </w:t>
      </w:r>
      <w:r w:rsidRPr="00C47322">
        <w:rPr>
          <w:rFonts w:ascii="Times New Roman" w:hAnsi="Times New Roman"/>
          <w:color w:val="000000" w:themeColor="text1"/>
          <w:sz w:val="24"/>
          <w:szCs w:val="24"/>
          <w:lang w:val="ru-RU"/>
        </w:rPr>
        <w:t>Подаци о исплаћеним платама, зарадама и другим примањима</w:t>
      </w:r>
    </w:p>
    <w:p w:rsidR="00910521" w:rsidRPr="00601E78" w:rsidRDefault="009C6724" w:rsidP="008872F9">
      <w:pPr>
        <w:jc w:val="both"/>
        <w:rPr>
          <w:rFonts w:ascii="Times New Roman" w:hAnsi="Times New Roman"/>
          <w:bCs/>
          <w:noProof/>
          <w:color w:val="000000" w:themeColor="text1"/>
          <w:sz w:val="20"/>
          <w:szCs w:val="20"/>
          <w:lang w:val="sr-Cyrl-CS"/>
        </w:rPr>
      </w:pPr>
      <w:r w:rsidRPr="00C47322">
        <w:rPr>
          <w:rFonts w:ascii="Times New Roman" w:hAnsi="Times New Roman" w:cs="Times New Roman"/>
          <w:b/>
          <w:bCs/>
          <w:i/>
          <w:iCs/>
          <w:color w:val="000000" w:themeColor="text1"/>
          <w:sz w:val="18"/>
          <w:szCs w:val="18"/>
          <w:lang w:val="ru-RU"/>
        </w:rPr>
        <w:t xml:space="preserve">Табела </w:t>
      </w:r>
      <w:r w:rsidR="00ED700A" w:rsidRPr="00C47322">
        <w:rPr>
          <w:rFonts w:ascii="Times New Roman" w:hAnsi="Times New Roman" w:cs="Times New Roman"/>
          <w:b/>
          <w:bCs/>
          <w:i/>
          <w:iCs/>
          <w:color w:val="000000" w:themeColor="text1"/>
          <w:sz w:val="18"/>
          <w:szCs w:val="18"/>
          <w:lang w:val="ru-RU"/>
        </w:rPr>
        <w:t>1</w:t>
      </w:r>
      <w:r w:rsidR="0060656D" w:rsidRPr="00C47322">
        <w:rPr>
          <w:rFonts w:ascii="Times New Roman" w:hAnsi="Times New Roman" w:cs="Times New Roman"/>
          <w:b/>
          <w:bCs/>
          <w:i/>
          <w:iCs/>
          <w:color w:val="000000" w:themeColor="text1"/>
          <w:sz w:val="18"/>
          <w:szCs w:val="18"/>
          <w:lang w:val="ru-RU"/>
        </w:rPr>
        <w:t>2</w:t>
      </w:r>
      <w:r w:rsidRPr="00C47322">
        <w:rPr>
          <w:rFonts w:ascii="Times New Roman" w:hAnsi="Times New Roman" w:cs="Times New Roman"/>
          <w:b/>
          <w:bCs/>
          <w:i/>
          <w:iCs/>
          <w:color w:val="000000" w:themeColor="text1"/>
          <w:sz w:val="18"/>
          <w:szCs w:val="18"/>
          <w:lang w:val="ru-RU"/>
        </w:rPr>
        <w:t>.</w:t>
      </w:r>
      <w:r w:rsidR="00084831" w:rsidRPr="00C47322">
        <w:rPr>
          <w:rFonts w:ascii="Times New Roman" w:hAnsi="Times New Roman"/>
          <w:b/>
          <w:bCs/>
          <w:noProof/>
          <w:color w:val="000000" w:themeColor="text1"/>
          <w:sz w:val="20"/>
          <w:szCs w:val="20"/>
          <w:lang w:val="sr-Cyrl-CS"/>
        </w:rPr>
        <w:t>Планирана</w:t>
      </w:r>
      <w:r w:rsidR="00084831" w:rsidRPr="00C47322">
        <w:rPr>
          <w:rFonts w:ascii="Times New Roman" w:hAnsi="Times New Roman"/>
          <w:bCs/>
          <w:noProof/>
          <w:color w:val="000000" w:themeColor="text1"/>
          <w:sz w:val="20"/>
          <w:szCs w:val="20"/>
          <w:lang w:val="sr-Cyrl-CS"/>
        </w:rPr>
        <w:t xml:space="preserve"> маса за зараде – </w:t>
      </w:r>
      <w:r w:rsidR="00084831" w:rsidRPr="00341986">
        <w:rPr>
          <w:rFonts w:ascii="Times New Roman" w:hAnsi="Times New Roman"/>
          <w:bCs/>
          <w:noProof/>
          <w:sz w:val="20"/>
          <w:szCs w:val="20"/>
          <w:lang w:val="sr-Cyrl-CS"/>
        </w:rPr>
        <w:t xml:space="preserve">БРУТО 1, број запослених и просечна зарада по месецима </w:t>
      </w:r>
      <w:r w:rsidR="00084831" w:rsidRPr="00601E78">
        <w:rPr>
          <w:rFonts w:ascii="Times New Roman" w:hAnsi="Times New Roman"/>
          <w:bCs/>
          <w:noProof/>
          <w:color w:val="000000" w:themeColor="text1"/>
          <w:sz w:val="20"/>
          <w:szCs w:val="20"/>
          <w:lang w:val="sr-Cyrl-CS"/>
        </w:rPr>
        <w:t>за 201</w:t>
      </w:r>
      <w:r w:rsidR="00EF36D4" w:rsidRPr="00601E78">
        <w:rPr>
          <w:rFonts w:ascii="Times New Roman" w:hAnsi="Times New Roman"/>
          <w:bCs/>
          <w:noProof/>
          <w:color w:val="000000" w:themeColor="text1"/>
          <w:sz w:val="20"/>
          <w:szCs w:val="20"/>
          <w:lang w:val="sr-Cyrl-CS"/>
        </w:rPr>
        <w:t>9</w:t>
      </w:r>
      <w:r w:rsidR="00084831" w:rsidRPr="00601E78">
        <w:rPr>
          <w:rFonts w:ascii="Times New Roman" w:hAnsi="Times New Roman"/>
          <w:bCs/>
          <w:noProof/>
          <w:color w:val="000000" w:themeColor="text1"/>
          <w:sz w:val="20"/>
          <w:szCs w:val="20"/>
          <w:lang w:val="sr-Cyrl-CS"/>
        </w:rPr>
        <w:t>. год</w:t>
      </w:r>
      <w:r w:rsidR="00B67768" w:rsidRPr="00601E78">
        <w:rPr>
          <w:rFonts w:ascii="Times New Roman" w:hAnsi="Times New Roman"/>
          <w:bCs/>
          <w:noProof/>
          <w:color w:val="000000" w:themeColor="text1"/>
          <w:sz w:val="20"/>
          <w:szCs w:val="20"/>
          <w:lang w:val="sr-Cyrl-CS"/>
        </w:rPr>
        <w:t>.</w:t>
      </w:r>
    </w:p>
    <w:tbl>
      <w:tblPr>
        <w:tblW w:w="12780" w:type="dxa"/>
        <w:tblInd w:w="93" w:type="dxa"/>
        <w:tblLook w:val="04A0"/>
      </w:tblPr>
      <w:tblGrid>
        <w:gridCol w:w="960"/>
        <w:gridCol w:w="960"/>
        <w:gridCol w:w="980"/>
        <w:gridCol w:w="960"/>
        <w:gridCol w:w="960"/>
        <w:gridCol w:w="960"/>
        <w:gridCol w:w="960"/>
        <w:gridCol w:w="960"/>
        <w:gridCol w:w="1240"/>
        <w:gridCol w:w="960"/>
        <w:gridCol w:w="960"/>
        <w:gridCol w:w="960"/>
        <w:gridCol w:w="960"/>
      </w:tblGrid>
      <w:tr w:rsidR="00EF36D4" w:rsidRPr="00EF36D4" w:rsidTr="00EF36D4">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План по месецима  2018.</w:t>
            </w:r>
          </w:p>
        </w:tc>
        <w:tc>
          <w:tcPr>
            <w:tcW w:w="2900" w:type="dxa"/>
            <w:gridSpan w:val="3"/>
            <w:tcBorders>
              <w:top w:val="single" w:sz="4" w:space="0" w:color="auto"/>
              <w:left w:val="nil"/>
              <w:bottom w:val="single" w:sz="4" w:space="0" w:color="auto"/>
              <w:right w:val="single" w:sz="4" w:space="0" w:color="auto"/>
            </w:tcBorders>
            <w:shd w:val="clear" w:color="000000" w:fill="EAF1DD"/>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УКУПНО</w:t>
            </w:r>
          </w:p>
        </w:tc>
        <w:tc>
          <w:tcPr>
            <w:tcW w:w="288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b/>
                <w:bCs/>
                <w:i/>
                <w:iCs/>
                <w:color w:val="000000"/>
                <w:sz w:val="14"/>
                <w:szCs w:val="14"/>
                <w:lang w:eastAsia="en-US"/>
              </w:rPr>
            </w:pPr>
            <w:r w:rsidRPr="00EF36D4">
              <w:rPr>
                <w:rFonts w:ascii="Times New Roman" w:eastAsia="Times New Roman" w:hAnsi="Times New Roman" w:cs="Times New Roman"/>
                <w:b/>
                <w:bCs/>
                <w:i/>
                <w:iCs/>
                <w:color w:val="000000"/>
                <w:sz w:val="14"/>
                <w:szCs w:val="14"/>
                <w:lang w:eastAsia="en-US"/>
              </w:rPr>
              <w:t>СТАРОЗАПОСЛЕНИ*</w:t>
            </w:r>
          </w:p>
        </w:tc>
        <w:tc>
          <w:tcPr>
            <w:tcW w:w="316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b/>
                <w:bCs/>
                <w:i/>
                <w:iCs/>
                <w:color w:val="000000"/>
                <w:sz w:val="14"/>
                <w:szCs w:val="14"/>
                <w:lang w:eastAsia="en-US"/>
              </w:rPr>
            </w:pPr>
            <w:r w:rsidRPr="00EF36D4">
              <w:rPr>
                <w:rFonts w:ascii="Times New Roman" w:eastAsia="Times New Roman" w:hAnsi="Times New Roman" w:cs="Times New Roman"/>
                <w:b/>
                <w:bCs/>
                <w:i/>
                <w:iCs/>
                <w:color w:val="000000"/>
                <w:sz w:val="14"/>
                <w:szCs w:val="14"/>
                <w:lang w:eastAsia="en-US"/>
              </w:rPr>
              <w:t>НОВОЗАПОСЛЕНИ</w:t>
            </w:r>
          </w:p>
        </w:tc>
        <w:tc>
          <w:tcPr>
            <w:tcW w:w="288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b/>
                <w:bCs/>
                <w:i/>
                <w:iCs/>
                <w:color w:val="000000"/>
                <w:sz w:val="14"/>
                <w:szCs w:val="14"/>
                <w:lang w:eastAsia="en-US"/>
              </w:rPr>
            </w:pPr>
            <w:r w:rsidRPr="00EF36D4">
              <w:rPr>
                <w:rFonts w:ascii="Times New Roman" w:eastAsia="Times New Roman" w:hAnsi="Times New Roman" w:cs="Times New Roman"/>
                <w:b/>
                <w:bCs/>
                <w:i/>
                <w:iCs/>
                <w:color w:val="000000"/>
                <w:sz w:val="14"/>
                <w:szCs w:val="14"/>
                <w:lang w:eastAsia="en-US"/>
              </w:rPr>
              <w:t>ПОСЛОВОДСТВО</w:t>
            </w:r>
          </w:p>
        </w:tc>
      </w:tr>
      <w:tr w:rsidR="00EF36D4" w:rsidRPr="00EF36D4" w:rsidTr="00EF36D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Број запослених</w:t>
            </w:r>
          </w:p>
        </w:tc>
        <w:tc>
          <w:tcPr>
            <w:tcW w:w="98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Број запослених</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Број запослених</w:t>
            </w:r>
          </w:p>
        </w:tc>
        <w:tc>
          <w:tcPr>
            <w:tcW w:w="124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број запослених</w:t>
            </w:r>
          </w:p>
        </w:tc>
        <w:tc>
          <w:tcPr>
            <w:tcW w:w="960" w:type="dxa"/>
            <w:tcBorders>
              <w:top w:val="nil"/>
              <w:left w:val="nil"/>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маса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просечна зарада</w:t>
            </w:r>
          </w:p>
        </w:tc>
      </w:tr>
      <w:tr w:rsidR="00EF36D4" w:rsidRPr="00EF36D4" w:rsidTr="00EF36D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p>
        </w:tc>
        <w:tc>
          <w:tcPr>
            <w:tcW w:w="98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124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tcBorders>
              <w:top w:val="nil"/>
              <w:left w:val="nil"/>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 </w:t>
            </w: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124</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10,505,095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84,719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979,000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124</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10,505,095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84,719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979,000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III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124</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10,505,095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84,719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979,000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IV</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10,772,095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84,820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14</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1,246,000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V</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10,772,095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84,820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14</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1,246,000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VI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10,772,095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84,820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14</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1,246,000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VII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VIII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IX</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X</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XI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XII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129</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10,950,095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84,884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8,591,400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1,424,000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934,695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186,939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УКУПНО</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129,532,141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103,096,800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15,219,000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11,216,341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ПРОСЕК</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127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84,827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79,550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14</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89,000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186,939</w:t>
            </w:r>
          </w:p>
        </w:tc>
      </w:tr>
      <w:tr w:rsidR="00EF36D4" w:rsidRPr="00EF36D4" w:rsidTr="00EF36D4">
        <w:trPr>
          <w:trHeight w:val="300"/>
        </w:trPr>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8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124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r>
      <w:tr w:rsidR="00EF36D4" w:rsidRPr="00EF36D4" w:rsidTr="00EF36D4">
        <w:trPr>
          <w:trHeight w:val="300"/>
        </w:trPr>
        <w:tc>
          <w:tcPr>
            <w:tcW w:w="9900" w:type="dxa"/>
            <w:gridSpan w:val="10"/>
            <w:tcBorders>
              <w:top w:val="nil"/>
              <w:left w:val="nil"/>
              <w:bottom w:val="nil"/>
              <w:right w:val="nil"/>
            </w:tcBorders>
            <w:shd w:val="clear" w:color="000000" w:fill="FFFFFF"/>
            <w:noWrap/>
            <w:vAlign w:val="bottom"/>
            <w:hideMark/>
          </w:tcPr>
          <w:p w:rsidR="00EF36D4" w:rsidRPr="00601E78" w:rsidRDefault="00EF36D4" w:rsidP="00EF36D4">
            <w:pPr>
              <w:suppressAutoHyphens w:val="0"/>
              <w:rPr>
                <w:rFonts w:ascii="Times New Roman" w:eastAsia="Times New Roman" w:hAnsi="Times New Roman" w:cs="Times New Roman"/>
                <w:color w:val="000000"/>
                <w:lang w:eastAsia="en-US"/>
              </w:rPr>
            </w:pPr>
            <w:r w:rsidRPr="00601E78">
              <w:rPr>
                <w:rFonts w:ascii="Times New Roman" w:eastAsia="Times New Roman" w:hAnsi="Times New Roman" w:cs="Times New Roman"/>
                <w:b/>
                <w:bCs/>
                <w:color w:val="000000"/>
                <w:lang w:eastAsia="en-US"/>
              </w:rPr>
              <w:t>Исплаћена</w:t>
            </w:r>
            <w:r w:rsidRPr="00601E78">
              <w:rPr>
                <w:rFonts w:ascii="Times New Roman" w:eastAsia="Times New Roman" w:hAnsi="Times New Roman" w:cs="Times New Roman"/>
                <w:color w:val="000000"/>
                <w:lang w:eastAsia="en-US"/>
              </w:rPr>
              <w:t xml:space="preserve">  маса за зараде-БРУТО 1, број запослених и просечна зарада по месецима за 2019.годину</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c>
          <w:tcPr>
            <w:tcW w:w="960" w:type="dxa"/>
            <w:tcBorders>
              <w:top w:val="nil"/>
              <w:left w:val="nil"/>
              <w:bottom w:val="nil"/>
              <w:right w:val="nil"/>
            </w:tcBorders>
            <w:shd w:val="clear" w:color="000000" w:fill="FFFFFF"/>
            <w:noWrap/>
            <w:vAlign w:val="bottom"/>
            <w:hideMark/>
          </w:tcPr>
          <w:p w:rsidR="00EF36D4" w:rsidRPr="00EF36D4" w:rsidRDefault="00EF36D4" w:rsidP="00EF36D4">
            <w:pPr>
              <w:suppressAutoHyphens w:val="0"/>
              <w:rPr>
                <w:rFonts w:eastAsia="Times New Roman"/>
                <w:color w:val="000000"/>
                <w:lang w:eastAsia="en-US"/>
              </w:rPr>
            </w:pPr>
            <w:r w:rsidRPr="00EF36D4">
              <w:rPr>
                <w:rFonts w:eastAsia="Times New Roman"/>
                <w:color w:val="000000"/>
                <w:lang w:eastAsia="en-US"/>
              </w:rPr>
              <w:t> </w:t>
            </w:r>
          </w:p>
        </w:tc>
      </w:tr>
      <w:tr w:rsidR="00EF36D4" w:rsidRPr="00EF36D4" w:rsidTr="00EF36D4">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План по месецима  2018.</w:t>
            </w:r>
          </w:p>
        </w:tc>
        <w:tc>
          <w:tcPr>
            <w:tcW w:w="2900" w:type="dxa"/>
            <w:gridSpan w:val="3"/>
            <w:tcBorders>
              <w:top w:val="single" w:sz="4" w:space="0" w:color="auto"/>
              <w:left w:val="nil"/>
              <w:bottom w:val="single" w:sz="4" w:space="0" w:color="auto"/>
              <w:right w:val="single" w:sz="4" w:space="0" w:color="auto"/>
            </w:tcBorders>
            <w:shd w:val="clear" w:color="000000" w:fill="EAF1DD"/>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УКУПНО</w:t>
            </w:r>
          </w:p>
        </w:tc>
        <w:tc>
          <w:tcPr>
            <w:tcW w:w="288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b/>
                <w:bCs/>
                <w:i/>
                <w:iCs/>
                <w:color w:val="000000"/>
                <w:sz w:val="14"/>
                <w:szCs w:val="14"/>
                <w:lang w:eastAsia="en-US"/>
              </w:rPr>
            </w:pPr>
            <w:r w:rsidRPr="00EF36D4">
              <w:rPr>
                <w:rFonts w:ascii="Times New Roman" w:eastAsia="Times New Roman" w:hAnsi="Times New Roman" w:cs="Times New Roman"/>
                <w:b/>
                <w:bCs/>
                <w:i/>
                <w:iCs/>
                <w:color w:val="000000"/>
                <w:sz w:val="14"/>
                <w:szCs w:val="14"/>
                <w:lang w:eastAsia="en-US"/>
              </w:rPr>
              <w:t>СТАРОЗАПОСЛЕНИ*</w:t>
            </w:r>
          </w:p>
        </w:tc>
        <w:tc>
          <w:tcPr>
            <w:tcW w:w="316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b/>
                <w:bCs/>
                <w:i/>
                <w:iCs/>
                <w:color w:val="000000"/>
                <w:sz w:val="14"/>
                <w:szCs w:val="14"/>
                <w:lang w:eastAsia="en-US"/>
              </w:rPr>
            </w:pPr>
            <w:r w:rsidRPr="00EF36D4">
              <w:rPr>
                <w:rFonts w:ascii="Times New Roman" w:eastAsia="Times New Roman" w:hAnsi="Times New Roman" w:cs="Times New Roman"/>
                <w:b/>
                <w:bCs/>
                <w:i/>
                <w:iCs/>
                <w:color w:val="000000"/>
                <w:sz w:val="14"/>
                <w:szCs w:val="14"/>
                <w:lang w:eastAsia="en-US"/>
              </w:rPr>
              <w:t>НОВОЗАПОСЛЕНИ</w:t>
            </w:r>
          </w:p>
        </w:tc>
        <w:tc>
          <w:tcPr>
            <w:tcW w:w="2880" w:type="dxa"/>
            <w:gridSpan w:val="3"/>
            <w:tcBorders>
              <w:top w:val="single" w:sz="4" w:space="0" w:color="auto"/>
              <w:left w:val="nil"/>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b/>
                <w:bCs/>
                <w:i/>
                <w:iCs/>
                <w:color w:val="000000"/>
                <w:sz w:val="14"/>
                <w:szCs w:val="14"/>
                <w:lang w:eastAsia="en-US"/>
              </w:rPr>
            </w:pPr>
            <w:r w:rsidRPr="00EF36D4">
              <w:rPr>
                <w:rFonts w:ascii="Times New Roman" w:eastAsia="Times New Roman" w:hAnsi="Times New Roman" w:cs="Times New Roman"/>
                <w:b/>
                <w:bCs/>
                <w:i/>
                <w:iCs/>
                <w:color w:val="000000"/>
                <w:sz w:val="14"/>
                <w:szCs w:val="14"/>
                <w:lang w:eastAsia="en-US"/>
              </w:rPr>
              <w:t>ПОСЛОВОДСТВО</w:t>
            </w:r>
          </w:p>
        </w:tc>
      </w:tr>
      <w:tr w:rsidR="00EF36D4" w:rsidRPr="00EF36D4" w:rsidTr="00EF36D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Број запослених</w:t>
            </w:r>
          </w:p>
        </w:tc>
        <w:tc>
          <w:tcPr>
            <w:tcW w:w="98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Број запослених</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Број запослених</w:t>
            </w:r>
          </w:p>
        </w:tc>
        <w:tc>
          <w:tcPr>
            <w:tcW w:w="124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 xml:space="preserve">Маса зарада </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број запослених</w:t>
            </w:r>
          </w:p>
        </w:tc>
        <w:tc>
          <w:tcPr>
            <w:tcW w:w="960" w:type="dxa"/>
            <w:tcBorders>
              <w:top w:val="nil"/>
              <w:left w:val="nil"/>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маса зарада</w:t>
            </w:r>
          </w:p>
        </w:tc>
        <w:tc>
          <w:tcPr>
            <w:tcW w:w="960" w:type="dxa"/>
            <w:vMerge w:val="restart"/>
            <w:tcBorders>
              <w:top w:val="nil"/>
              <w:left w:val="single" w:sz="4" w:space="0" w:color="auto"/>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просечна зарада</w:t>
            </w:r>
          </w:p>
        </w:tc>
      </w:tr>
      <w:tr w:rsidR="00EF36D4" w:rsidRPr="00EF36D4" w:rsidTr="00EF36D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p>
        </w:tc>
        <w:tc>
          <w:tcPr>
            <w:tcW w:w="98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124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c>
          <w:tcPr>
            <w:tcW w:w="960" w:type="dxa"/>
            <w:tcBorders>
              <w:top w:val="nil"/>
              <w:left w:val="nil"/>
              <w:bottom w:val="single" w:sz="4" w:space="0" w:color="auto"/>
              <w:right w:val="single" w:sz="4" w:space="0" w:color="auto"/>
            </w:tcBorders>
            <w:shd w:val="clear" w:color="000000" w:fill="EAF1DD"/>
            <w:vAlign w:val="bottom"/>
            <w:hideMark/>
          </w:tcPr>
          <w:p w:rsidR="00EF36D4" w:rsidRPr="00EF36D4" w:rsidRDefault="00EF36D4" w:rsidP="00EF36D4">
            <w:pPr>
              <w:suppressAutoHyphens w:val="0"/>
              <w:jc w:val="center"/>
              <w:rPr>
                <w:rFonts w:ascii="Times New Roman" w:eastAsia="Times New Roman" w:hAnsi="Times New Roman" w:cs="Times New Roman"/>
                <w:i/>
                <w:iCs/>
                <w:color w:val="000000"/>
                <w:sz w:val="14"/>
                <w:szCs w:val="14"/>
                <w:lang w:eastAsia="en-US"/>
              </w:rPr>
            </w:pPr>
            <w:r w:rsidRPr="00EF36D4">
              <w:rPr>
                <w:rFonts w:ascii="Times New Roman" w:eastAsia="Times New Roman" w:hAnsi="Times New Roman" w:cs="Times New Roman"/>
                <w:i/>
                <w:iCs/>
                <w:color w:val="000000"/>
                <w:sz w:val="14"/>
                <w:szCs w:val="14"/>
                <w:lang w:eastAsia="en-US"/>
              </w:rPr>
              <w:t> </w:t>
            </w:r>
          </w:p>
        </w:tc>
        <w:tc>
          <w:tcPr>
            <w:tcW w:w="960" w:type="dxa"/>
            <w:vMerge/>
            <w:tcBorders>
              <w:top w:val="nil"/>
              <w:left w:val="single" w:sz="4" w:space="0" w:color="auto"/>
              <w:bottom w:val="single" w:sz="4" w:space="0" w:color="auto"/>
              <w:right w:val="single" w:sz="4" w:space="0" w:color="auto"/>
            </w:tcBorders>
            <w:vAlign w:val="center"/>
            <w:hideMark/>
          </w:tcPr>
          <w:p w:rsidR="00EF36D4" w:rsidRPr="00EF36D4" w:rsidRDefault="00EF36D4" w:rsidP="00EF36D4">
            <w:pPr>
              <w:suppressAutoHyphens w:val="0"/>
              <w:rPr>
                <w:rFonts w:ascii="Times New Roman" w:eastAsia="Times New Roman" w:hAnsi="Times New Roman" w:cs="Times New Roman"/>
                <w:i/>
                <w:iCs/>
                <w:color w:val="000000"/>
                <w:sz w:val="14"/>
                <w:szCs w:val="14"/>
                <w:lang w:eastAsia="en-US"/>
              </w:rPr>
            </w:pP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9,509,418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81,277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8,615,775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76,927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893,643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178,729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lastRenderedPageBreak/>
              <w:t>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9,277,000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79,291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8,379,281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74,815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897,718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179,544</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III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118</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9,397,650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79,641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8,494,336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75,171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903,314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180,663</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IV</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9,362,698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80,023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8,456,467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75,504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906,231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181,246</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V</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118</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9,633,462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81,640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8,719,026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77,160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914,436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182,887</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VI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118</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9,270,587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78,564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8,374,214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74,108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896,373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179,275</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VII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118</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9,534,335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80,799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8,505,816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77,326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3</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170,709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56,903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857,810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171,562</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VIII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118</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9,893,470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83,843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8,710,878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79,190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3</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275,145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91,715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907,447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181,489</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IX</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9,763,923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83,452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8,584,727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78,759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3</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261,431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87,144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917,765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183,553</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X</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9,856,832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84,246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8,659,574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79,446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3</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282,121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94,040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915,137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183,027</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XI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9,859,753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84,271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8,676,656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79,602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3</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266,540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88,847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916,557</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183,311</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XII</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117</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9,873,612</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84,390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105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8,337,429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79,404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7</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621,199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88,743</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914,984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right"/>
              <w:rPr>
                <w:rFonts w:ascii="Times New Roman" w:eastAsia="Times New Roman" w:hAnsi="Times New Roman" w:cs="Times New Roman"/>
                <w:color w:val="000000"/>
                <w:sz w:val="14"/>
                <w:szCs w:val="14"/>
                <w:lang w:eastAsia="en-US"/>
              </w:rPr>
            </w:pPr>
            <w:r w:rsidRPr="00EF36D4">
              <w:rPr>
                <w:rFonts w:ascii="Times New Roman" w:eastAsia="Times New Roman" w:hAnsi="Times New Roman" w:cs="Times New Roman"/>
                <w:color w:val="000000"/>
                <w:sz w:val="14"/>
                <w:szCs w:val="14"/>
                <w:lang w:eastAsia="en-US"/>
              </w:rPr>
              <w:t>182,997</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УКУПНО</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115,232,740</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102,514,179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1,877,146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10,841,415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 </w:t>
            </w:r>
          </w:p>
        </w:tc>
      </w:tr>
      <w:tr w:rsidR="00EF36D4" w:rsidRPr="00EF36D4" w:rsidTr="00EF36D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b/>
                <w:bCs/>
                <w:color w:val="000000"/>
                <w:sz w:val="14"/>
                <w:szCs w:val="14"/>
                <w:lang w:eastAsia="en-US"/>
              </w:rPr>
            </w:pPr>
            <w:r w:rsidRPr="00EF36D4">
              <w:rPr>
                <w:rFonts w:ascii="Times New Roman" w:eastAsia="Times New Roman" w:hAnsi="Times New Roman" w:cs="Times New Roman"/>
                <w:b/>
                <w:bCs/>
                <w:color w:val="000000"/>
                <w:sz w:val="14"/>
                <w:szCs w:val="14"/>
                <w:lang w:eastAsia="en-US"/>
              </w:rPr>
              <w:t>ПРОСЕК</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8"/>
                <w:szCs w:val="18"/>
                <w:lang w:eastAsia="en-US"/>
              </w:rPr>
            </w:pPr>
            <w:r w:rsidRPr="00EF36D4">
              <w:rPr>
                <w:rFonts w:ascii="Times New Roman" w:eastAsia="Times New Roman" w:hAnsi="Times New Roman" w:cs="Times New Roman"/>
                <w:color w:val="000000"/>
                <w:sz w:val="18"/>
                <w:szCs w:val="18"/>
                <w:lang w:eastAsia="en-US"/>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6"/>
                <w:szCs w:val="16"/>
                <w:lang w:eastAsia="en-US"/>
              </w:rPr>
            </w:pPr>
            <w:r w:rsidRPr="00EF36D4">
              <w:rPr>
                <w:rFonts w:ascii="Times New Roman" w:eastAsia="Times New Roman" w:hAnsi="Times New Roman" w:cs="Times New Roman"/>
                <w:color w:val="000000"/>
                <w:sz w:val="16"/>
                <w:szCs w:val="16"/>
                <w:lang w:eastAsia="en-US"/>
              </w:rPr>
              <w:t>9,602,728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6"/>
                <w:szCs w:val="16"/>
                <w:lang w:eastAsia="en-US"/>
              </w:rPr>
            </w:pPr>
            <w:r w:rsidRPr="00EF36D4">
              <w:rPr>
                <w:rFonts w:ascii="Times New Roman" w:eastAsia="Times New Roman" w:hAnsi="Times New Roman" w:cs="Times New Roman"/>
                <w:color w:val="000000"/>
                <w:sz w:val="16"/>
                <w:szCs w:val="16"/>
                <w:lang w:eastAsia="en-US"/>
              </w:rPr>
              <w:t>81,786</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lang w:eastAsia="en-US"/>
              </w:rPr>
            </w:pPr>
            <w:r w:rsidRPr="00EF36D4">
              <w:rPr>
                <w:rFonts w:ascii="Times New Roman" w:eastAsia="Times New Roman" w:hAnsi="Times New Roman" w:cs="Times New Roman"/>
                <w:color w:val="000000"/>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6"/>
                <w:szCs w:val="16"/>
                <w:lang w:eastAsia="en-US"/>
              </w:rPr>
            </w:pPr>
            <w:r w:rsidRPr="00EF36D4">
              <w:rPr>
                <w:rFonts w:ascii="Times New Roman" w:eastAsia="Times New Roman" w:hAnsi="Times New Roman" w:cs="Times New Roman"/>
                <w:color w:val="000000"/>
                <w:sz w:val="16"/>
                <w:szCs w:val="16"/>
                <w:lang w:eastAsia="en-US"/>
              </w:rPr>
              <w:t>8,542,848</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6"/>
                <w:szCs w:val="16"/>
                <w:lang w:eastAsia="en-US"/>
              </w:rPr>
            </w:pPr>
            <w:r w:rsidRPr="00EF36D4">
              <w:rPr>
                <w:rFonts w:ascii="Times New Roman" w:eastAsia="Times New Roman" w:hAnsi="Times New Roman" w:cs="Times New Roman"/>
                <w:color w:val="000000"/>
                <w:sz w:val="16"/>
                <w:szCs w:val="16"/>
                <w:lang w:eastAsia="en-US"/>
              </w:rPr>
              <w:t>77,284</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lang w:eastAsia="en-US"/>
              </w:rPr>
            </w:pPr>
            <w:r w:rsidRPr="00EF36D4">
              <w:rPr>
                <w:rFonts w:ascii="Times New Roman" w:eastAsia="Times New Roman" w:hAnsi="Times New Roman" w:cs="Times New Roman"/>
                <w:color w:val="000000"/>
                <w:lang w:eastAsia="en-US"/>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6"/>
                <w:szCs w:val="16"/>
                <w:lang w:eastAsia="en-US"/>
              </w:rPr>
            </w:pPr>
            <w:r w:rsidRPr="00EF36D4">
              <w:rPr>
                <w:rFonts w:ascii="Times New Roman" w:eastAsia="Times New Roman" w:hAnsi="Times New Roman" w:cs="Times New Roman"/>
                <w:color w:val="000000"/>
                <w:sz w:val="16"/>
                <w:szCs w:val="16"/>
                <w:lang w:eastAsia="en-US"/>
              </w:rPr>
              <w:t>156,429</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6"/>
                <w:szCs w:val="16"/>
                <w:lang w:eastAsia="en-US"/>
              </w:rPr>
            </w:pPr>
            <w:r w:rsidRPr="00EF36D4">
              <w:rPr>
                <w:rFonts w:ascii="Times New Roman" w:eastAsia="Times New Roman" w:hAnsi="Times New Roman" w:cs="Times New Roman"/>
                <w:color w:val="000000"/>
                <w:sz w:val="16"/>
                <w:szCs w:val="16"/>
                <w:lang w:eastAsia="en-US"/>
              </w:rPr>
              <w:t>84,565</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6"/>
                <w:szCs w:val="16"/>
                <w:lang w:eastAsia="en-US"/>
              </w:rPr>
            </w:pPr>
            <w:r w:rsidRPr="00EF36D4">
              <w:rPr>
                <w:rFonts w:ascii="Times New Roman" w:eastAsia="Times New Roman" w:hAnsi="Times New Roman" w:cs="Times New Roman"/>
                <w:color w:val="000000"/>
                <w:sz w:val="16"/>
                <w:szCs w:val="16"/>
                <w:lang w:eastAsia="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6"/>
                <w:szCs w:val="16"/>
                <w:lang w:eastAsia="en-US"/>
              </w:rPr>
            </w:pPr>
            <w:r w:rsidRPr="00EF36D4">
              <w:rPr>
                <w:rFonts w:ascii="Times New Roman" w:eastAsia="Times New Roman" w:hAnsi="Times New Roman" w:cs="Times New Roman"/>
                <w:color w:val="000000"/>
                <w:sz w:val="16"/>
                <w:szCs w:val="16"/>
                <w:lang w:eastAsia="en-US"/>
              </w:rPr>
              <w:t>903,451</w:t>
            </w:r>
          </w:p>
        </w:tc>
        <w:tc>
          <w:tcPr>
            <w:tcW w:w="960" w:type="dxa"/>
            <w:tcBorders>
              <w:top w:val="nil"/>
              <w:left w:val="nil"/>
              <w:bottom w:val="single" w:sz="4" w:space="0" w:color="auto"/>
              <w:right w:val="single" w:sz="4" w:space="0" w:color="auto"/>
            </w:tcBorders>
            <w:shd w:val="clear" w:color="000000" w:fill="FFFFFF"/>
            <w:noWrap/>
            <w:vAlign w:val="bottom"/>
            <w:hideMark/>
          </w:tcPr>
          <w:p w:rsidR="00EF36D4" w:rsidRPr="00EF36D4" w:rsidRDefault="00EF36D4" w:rsidP="00EF36D4">
            <w:pPr>
              <w:suppressAutoHyphens w:val="0"/>
              <w:jc w:val="center"/>
              <w:rPr>
                <w:rFonts w:ascii="Times New Roman" w:eastAsia="Times New Roman" w:hAnsi="Times New Roman" w:cs="Times New Roman"/>
                <w:color w:val="000000"/>
                <w:sz w:val="16"/>
                <w:szCs w:val="16"/>
                <w:lang w:eastAsia="en-US"/>
              </w:rPr>
            </w:pPr>
            <w:r w:rsidRPr="00EF36D4">
              <w:rPr>
                <w:rFonts w:ascii="Times New Roman" w:eastAsia="Times New Roman" w:hAnsi="Times New Roman" w:cs="Times New Roman"/>
                <w:color w:val="000000"/>
                <w:sz w:val="16"/>
                <w:szCs w:val="16"/>
                <w:lang w:eastAsia="en-US"/>
              </w:rPr>
              <w:t>180,690</w:t>
            </w:r>
          </w:p>
        </w:tc>
      </w:tr>
    </w:tbl>
    <w:p w:rsidR="00084831" w:rsidRPr="00C47322" w:rsidRDefault="00084831" w:rsidP="008872F9">
      <w:pPr>
        <w:jc w:val="both"/>
        <w:rPr>
          <w:rFonts w:ascii="Times New Roman" w:hAnsi="Times New Roman"/>
          <w:color w:val="000000" w:themeColor="text1"/>
          <w:sz w:val="16"/>
          <w:szCs w:val="16"/>
        </w:rPr>
        <w:sectPr w:rsidR="00084831" w:rsidRPr="00C47322">
          <w:headerReference w:type="even" r:id="rId42"/>
          <w:headerReference w:type="default" r:id="rId43"/>
          <w:footerReference w:type="even" r:id="rId44"/>
          <w:footerReference w:type="default" r:id="rId45"/>
          <w:headerReference w:type="first" r:id="rId46"/>
          <w:footerReference w:type="first" r:id="rId47"/>
          <w:pgSz w:w="16838" w:h="11906" w:orient="landscape"/>
          <w:pgMar w:top="1411" w:right="1411" w:bottom="1411" w:left="1411" w:header="706" w:footer="706" w:gutter="0"/>
          <w:cols w:space="720"/>
          <w:docGrid w:linePitch="360"/>
        </w:sectPr>
      </w:pPr>
    </w:p>
    <w:p w:rsidR="00084831" w:rsidRPr="00C47322" w:rsidRDefault="00084831" w:rsidP="008872F9">
      <w:pPr>
        <w:jc w:val="both"/>
        <w:rPr>
          <w:rFonts w:ascii="Times New Roman" w:hAnsi="Times New Roman" w:cs="Times New Roman"/>
          <w:color w:val="000000" w:themeColor="text1"/>
        </w:rPr>
      </w:pPr>
    </w:p>
    <w:p w:rsidR="00084831" w:rsidRPr="00601E78" w:rsidRDefault="00084831" w:rsidP="008872F9">
      <w:pPr>
        <w:jc w:val="both"/>
        <w:rPr>
          <w:rFonts w:ascii="Times New Roman" w:hAnsi="Times New Roman" w:cs="Times New Roman"/>
          <w:color w:val="000000" w:themeColor="text1"/>
          <w:sz w:val="20"/>
          <w:szCs w:val="20"/>
          <w:lang w:val="sr-Cyrl-CS"/>
        </w:rPr>
      </w:pPr>
      <w:r w:rsidRPr="00C47322">
        <w:rPr>
          <w:rFonts w:ascii="Times New Roman" w:eastAsia="Times New Roman" w:hAnsi="Times New Roman" w:cs="Times New Roman"/>
          <w:b/>
          <w:bCs/>
          <w:i/>
          <w:iCs/>
          <w:color w:val="000000" w:themeColor="text1"/>
          <w:sz w:val="18"/>
          <w:szCs w:val="18"/>
        </w:rPr>
        <w:t>Табела</w:t>
      </w:r>
      <w:r w:rsidRPr="00C47322">
        <w:rPr>
          <w:rFonts w:ascii="Times New Roman" w:eastAsia="Times New Roman" w:hAnsi="Times New Roman" w:cs="Times New Roman"/>
          <w:b/>
          <w:bCs/>
          <w:i/>
          <w:iCs/>
          <w:color w:val="000000" w:themeColor="text1"/>
          <w:sz w:val="18"/>
          <w:szCs w:val="18"/>
          <w:lang w:val="sr-Cyrl-CS"/>
        </w:rPr>
        <w:t xml:space="preserve"> 1</w:t>
      </w:r>
      <w:r w:rsidR="0060656D" w:rsidRPr="00C47322">
        <w:rPr>
          <w:rFonts w:ascii="Times New Roman" w:eastAsia="Times New Roman" w:hAnsi="Times New Roman" w:cs="Times New Roman"/>
          <w:b/>
          <w:bCs/>
          <w:i/>
          <w:iCs/>
          <w:color w:val="000000" w:themeColor="text1"/>
          <w:sz w:val="18"/>
          <w:szCs w:val="18"/>
          <w:lang w:val="sr-Cyrl-CS"/>
        </w:rPr>
        <w:t>4</w:t>
      </w:r>
      <w:r w:rsidRPr="00C47322">
        <w:rPr>
          <w:rFonts w:ascii="Times New Roman" w:eastAsia="Times New Roman" w:hAnsi="Times New Roman" w:cs="Times New Roman"/>
          <w:b/>
          <w:bCs/>
          <w:i/>
          <w:iCs/>
          <w:color w:val="000000" w:themeColor="text1"/>
          <w:sz w:val="18"/>
          <w:szCs w:val="18"/>
        </w:rPr>
        <w:t xml:space="preserve">. </w:t>
      </w:r>
      <w:r w:rsidRPr="00C47322">
        <w:rPr>
          <w:rFonts w:ascii="Times New Roman" w:eastAsia="Times New Roman" w:hAnsi="Times New Roman" w:cs="Times New Roman"/>
          <w:b/>
          <w:bCs/>
          <w:i/>
          <w:iCs/>
          <w:color w:val="000000" w:themeColor="text1"/>
          <w:sz w:val="20"/>
          <w:szCs w:val="20"/>
          <w:lang w:val="sr-Cyrl-CS"/>
        </w:rPr>
        <w:t xml:space="preserve">Планиране и реализоване зараде и друга примања </w:t>
      </w:r>
      <w:r w:rsidRPr="00601E78">
        <w:rPr>
          <w:rFonts w:ascii="Times New Roman" w:eastAsia="Times New Roman" w:hAnsi="Times New Roman" w:cs="Times New Roman"/>
          <w:b/>
          <w:bCs/>
          <w:i/>
          <w:iCs/>
          <w:color w:val="000000" w:themeColor="text1"/>
          <w:sz w:val="20"/>
          <w:szCs w:val="20"/>
          <w:lang w:val="sr-Cyrl-CS"/>
        </w:rPr>
        <w:t>у 201</w:t>
      </w:r>
      <w:r w:rsidR="00D567D5" w:rsidRPr="00601E78">
        <w:rPr>
          <w:rFonts w:ascii="Times New Roman" w:eastAsia="Times New Roman" w:hAnsi="Times New Roman" w:cs="Times New Roman"/>
          <w:b/>
          <w:bCs/>
          <w:i/>
          <w:iCs/>
          <w:color w:val="000000" w:themeColor="text1"/>
          <w:sz w:val="20"/>
          <w:szCs w:val="20"/>
          <w:lang w:val="sr-Cyrl-CS"/>
        </w:rPr>
        <w:t>9</w:t>
      </w:r>
      <w:r w:rsidRPr="00601E78">
        <w:rPr>
          <w:rFonts w:ascii="Times New Roman" w:eastAsia="Times New Roman" w:hAnsi="Times New Roman" w:cs="Times New Roman"/>
          <w:b/>
          <w:bCs/>
          <w:i/>
          <w:iCs/>
          <w:color w:val="000000" w:themeColor="text1"/>
          <w:sz w:val="20"/>
          <w:szCs w:val="20"/>
          <w:lang w:val="sr-Cyrl-CS"/>
        </w:rPr>
        <w:t>.години</w:t>
      </w:r>
    </w:p>
    <w:tbl>
      <w:tblPr>
        <w:tblStyle w:val="LightShading-Accent5"/>
        <w:tblW w:w="13256" w:type="dxa"/>
        <w:tblLook w:val="04A0"/>
      </w:tblPr>
      <w:tblGrid>
        <w:gridCol w:w="7836"/>
        <w:gridCol w:w="4060"/>
        <w:gridCol w:w="1360"/>
      </w:tblGrid>
      <w:tr w:rsidR="00084831" w:rsidRPr="00C47322" w:rsidTr="004E48B9">
        <w:trPr>
          <w:cnfStyle w:val="100000000000"/>
          <w:trHeight w:val="255"/>
        </w:trPr>
        <w:tc>
          <w:tcPr>
            <w:cnfStyle w:val="001000000000"/>
            <w:tcW w:w="11896" w:type="dxa"/>
            <w:gridSpan w:val="2"/>
            <w:noWrap/>
            <w:hideMark/>
          </w:tcPr>
          <w:p w:rsidR="00084831" w:rsidRPr="00C47322" w:rsidRDefault="00084831" w:rsidP="008872F9">
            <w:pPr>
              <w:jc w:val="both"/>
              <w:rPr>
                <w:i/>
                <w:iCs/>
                <w:color w:val="000000" w:themeColor="text1"/>
                <w:sz w:val="20"/>
                <w:szCs w:val="20"/>
              </w:rPr>
            </w:pPr>
          </w:p>
        </w:tc>
        <w:tc>
          <w:tcPr>
            <w:tcW w:w="1360" w:type="dxa"/>
            <w:noWrap/>
            <w:hideMark/>
          </w:tcPr>
          <w:p w:rsidR="00084831" w:rsidRPr="00C47322" w:rsidRDefault="00084831" w:rsidP="008872F9">
            <w:pPr>
              <w:jc w:val="both"/>
              <w:cnfStyle w:val="100000000000"/>
              <w:rPr>
                <w:rFonts w:ascii="Arial" w:hAnsi="Arial" w:cs="Arial"/>
                <w:color w:val="000000" w:themeColor="text1"/>
                <w:sz w:val="20"/>
                <w:szCs w:val="20"/>
              </w:rPr>
            </w:pPr>
          </w:p>
        </w:tc>
      </w:tr>
      <w:tr w:rsidR="004E48B9" w:rsidRPr="00C47322" w:rsidTr="004E48B9">
        <w:trPr>
          <w:cnfStyle w:val="000000100000"/>
          <w:trHeight w:val="300"/>
        </w:trPr>
        <w:tc>
          <w:tcPr>
            <w:cnfStyle w:val="001000000000"/>
            <w:tcW w:w="7836" w:type="dxa"/>
            <w:shd w:val="clear" w:color="auto" w:fill="F2F2F2" w:themeFill="background1" w:themeFillShade="F2"/>
            <w:noWrap/>
            <w:hideMark/>
          </w:tcPr>
          <w:tbl>
            <w:tblPr>
              <w:tblW w:w="7620" w:type="dxa"/>
              <w:tblLook w:val="04A0"/>
            </w:tblPr>
            <w:tblGrid>
              <w:gridCol w:w="3820"/>
              <w:gridCol w:w="2140"/>
              <w:gridCol w:w="1660"/>
            </w:tblGrid>
            <w:tr w:rsidR="004E48B9" w:rsidRPr="00D567D5" w:rsidTr="00D567D5">
              <w:trPr>
                <w:trHeight w:val="600"/>
              </w:trPr>
              <w:tc>
                <w:tcPr>
                  <w:tcW w:w="3820" w:type="dxa"/>
                  <w:tcBorders>
                    <w:top w:val="nil"/>
                    <w:left w:val="nil"/>
                    <w:bottom w:val="single" w:sz="4" w:space="0" w:color="auto"/>
                    <w:right w:val="nil"/>
                  </w:tcBorders>
                  <w:shd w:val="clear" w:color="000000" w:fill="EAF1DD"/>
                  <w:noWrap/>
                  <w:vAlign w:val="center"/>
                  <w:hideMark/>
                </w:tcPr>
                <w:p w:rsidR="004E48B9" w:rsidRPr="00D567D5" w:rsidRDefault="004E48B9" w:rsidP="00D567D5">
                  <w:pPr>
                    <w:suppressAutoHyphens w:val="0"/>
                    <w:rPr>
                      <w:rFonts w:ascii="Times New Roman" w:eastAsia="Times New Roman" w:hAnsi="Times New Roman" w:cs="Times New Roman"/>
                      <w:color w:val="000000"/>
                      <w:lang w:eastAsia="en-US"/>
                    </w:rPr>
                  </w:pPr>
                  <w:r w:rsidRPr="00D567D5">
                    <w:rPr>
                      <w:rFonts w:ascii="Times New Roman" w:eastAsia="Times New Roman" w:hAnsi="Times New Roman" w:cs="Times New Roman"/>
                      <w:color w:val="000000"/>
                      <w:lang w:eastAsia="en-US"/>
                    </w:rPr>
                    <w:t>Трокови зарада и накнада</w:t>
                  </w:r>
                </w:p>
              </w:tc>
              <w:tc>
                <w:tcPr>
                  <w:tcW w:w="2140" w:type="dxa"/>
                  <w:tcBorders>
                    <w:top w:val="nil"/>
                    <w:left w:val="nil"/>
                    <w:bottom w:val="single" w:sz="4" w:space="0" w:color="auto"/>
                    <w:right w:val="nil"/>
                  </w:tcBorders>
                  <w:shd w:val="clear" w:color="000000" w:fill="EAF1DD"/>
                  <w:vAlign w:val="center"/>
                  <w:hideMark/>
                </w:tcPr>
                <w:p w:rsidR="004E48B9" w:rsidRPr="00D567D5" w:rsidRDefault="004E48B9" w:rsidP="00D567D5">
                  <w:pPr>
                    <w:suppressAutoHyphens w:val="0"/>
                    <w:rPr>
                      <w:rFonts w:ascii="Times New Roman" w:eastAsia="Times New Roman" w:hAnsi="Times New Roman" w:cs="Times New Roman"/>
                      <w:color w:val="000000"/>
                      <w:lang w:eastAsia="en-US"/>
                    </w:rPr>
                  </w:pPr>
                  <w:r w:rsidRPr="00D567D5">
                    <w:rPr>
                      <w:rFonts w:ascii="Times New Roman" w:eastAsia="Times New Roman" w:hAnsi="Times New Roman" w:cs="Times New Roman"/>
                      <w:color w:val="000000"/>
                      <w:lang w:eastAsia="en-US"/>
                    </w:rPr>
                    <w:t>План 2019.год.</w:t>
                  </w:r>
                </w:p>
              </w:tc>
              <w:tc>
                <w:tcPr>
                  <w:tcW w:w="1660" w:type="dxa"/>
                  <w:tcBorders>
                    <w:top w:val="nil"/>
                    <w:left w:val="nil"/>
                    <w:bottom w:val="single" w:sz="4" w:space="0" w:color="auto"/>
                    <w:right w:val="nil"/>
                  </w:tcBorders>
                  <w:shd w:val="clear" w:color="000000" w:fill="EAF1DD"/>
                  <w:vAlign w:val="center"/>
                  <w:hideMark/>
                </w:tcPr>
                <w:p w:rsidR="004E48B9" w:rsidRPr="00D567D5" w:rsidRDefault="004E48B9" w:rsidP="00D567D5">
                  <w:pPr>
                    <w:suppressAutoHyphens w:val="0"/>
                    <w:rPr>
                      <w:rFonts w:ascii="Times New Roman" w:eastAsia="Times New Roman" w:hAnsi="Times New Roman" w:cs="Times New Roman"/>
                      <w:color w:val="000000"/>
                      <w:lang w:eastAsia="en-US"/>
                    </w:rPr>
                  </w:pPr>
                  <w:r w:rsidRPr="00D567D5">
                    <w:rPr>
                      <w:rFonts w:ascii="Times New Roman" w:eastAsia="Times New Roman" w:hAnsi="Times New Roman" w:cs="Times New Roman"/>
                      <w:color w:val="000000"/>
                      <w:lang w:eastAsia="en-US"/>
                    </w:rPr>
                    <w:t>Реализација у 2019.год.</w:t>
                  </w:r>
                </w:p>
              </w:tc>
            </w:tr>
          </w:tbl>
          <w:p w:rsidR="004E48B9" w:rsidRPr="00D567D5" w:rsidRDefault="004E48B9" w:rsidP="008872F9">
            <w:pPr>
              <w:jc w:val="both"/>
              <w:rPr>
                <w:rFonts w:ascii="Arial" w:hAnsi="Arial" w:cs="Arial"/>
                <w:color w:val="000000" w:themeColor="text1"/>
                <w:sz w:val="20"/>
                <w:szCs w:val="20"/>
              </w:rPr>
            </w:pPr>
          </w:p>
        </w:tc>
        <w:tc>
          <w:tcPr>
            <w:tcW w:w="4060" w:type="dxa"/>
            <w:shd w:val="clear" w:color="auto" w:fill="F2F2F2" w:themeFill="background1" w:themeFillShade="F2"/>
            <w:noWrap/>
            <w:hideMark/>
          </w:tcPr>
          <w:p w:rsidR="004E48B9" w:rsidRPr="00C47322" w:rsidRDefault="004E48B9" w:rsidP="008872F9">
            <w:pPr>
              <w:jc w:val="both"/>
              <w:cnfStyle w:val="000000100000"/>
              <w:rPr>
                <w:i/>
                <w:iCs/>
                <w:color w:val="000000" w:themeColor="text1"/>
              </w:rPr>
            </w:pPr>
          </w:p>
        </w:tc>
        <w:tc>
          <w:tcPr>
            <w:tcW w:w="1360" w:type="dxa"/>
            <w:shd w:val="clear" w:color="auto" w:fill="F2F2F2" w:themeFill="background1" w:themeFillShade="F2"/>
            <w:noWrap/>
            <w:hideMark/>
          </w:tcPr>
          <w:p w:rsidR="004E48B9" w:rsidRPr="00C47322" w:rsidRDefault="004E48B9" w:rsidP="008872F9">
            <w:pPr>
              <w:jc w:val="both"/>
              <w:cnfStyle w:val="000000100000"/>
              <w:rPr>
                <w:rFonts w:ascii="Arial" w:hAnsi="Arial" w:cs="Arial"/>
                <w:color w:val="000000" w:themeColor="text1"/>
                <w:sz w:val="20"/>
                <w:szCs w:val="20"/>
              </w:rPr>
            </w:pPr>
          </w:p>
        </w:tc>
      </w:tr>
    </w:tbl>
    <w:tbl>
      <w:tblPr>
        <w:tblW w:w="7620" w:type="dxa"/>
        <w:tblInd w:w="93" w:type="dxa"/>
        <w:tblLook w:val="04A0"/>
      </w:tblPr>
      <w:tblGrid>
        <w:gridCol w:w="3820"/>
        <w:gridCol w:w="2140"/>
        <w:gridCol w:w="1660"/>
      </w:tblGrid>
      <w:tr w:rsidR="00D567D5" w:rsidTr="00D567D5">
        <w:trPr>
          <w:trHeight w:val="315"/>
        </w:trPr>
        <w:tc>
          <w:tcPr>
            <w:tcW w:w="3820" w:type="dxa"/>
            <w:tcBorders>
              <w:top w:val="nil"/>
              <w:left w:val="nil"/>
              <w:bottom w:val="nil"/>
              <w:right w:val="nil"/>
            </w:tcBorders>
            <w:shd w:val="clear" w:color="000000" w:fill="FFFFFF"/>
            <w:noWrap/>
            <w:vAlign w:val="bottom"/>
            <w:hideMark/>
          </w:tcPr>
          <w:p w:rsidR="00D567D5" w:rsidRDefault="00D567D5">
            <w:pPr>
              <w:jc w:val="right"/>
              <w:rPr>
                <w:color w:val="000000"/>
                <w:sz w:val="24"/>
                <w:szCs w:val="24"/>
              </w:rPr>
            </w:pPr>
            <w:r>
              <w:rPr>
                <w:color w:val="000000"/>
              </w:rPr>
              <w:t> </w:t>
            </w:r>
          </w:p>
        </w:tc>
        <w:tc>
          <w:tcPr>
            <w:tcW w:w="2140" w:type="dxa"/>
            <w:tcBorders>
              <w:top w:val="nil"/>
              <w:left w:val="nil"/>
              <w:bottom w:val="nil"/>
              <w:right w:val="nil"/>
            </w:tcBorders>
            <w:shd w:val="clear" w:color="000000" w:fill="FFFFFF"/>
            <w:noWrap/>
            <w:vAlign w:val="bottom"/>
            <w:hideMark/>
          </w:tcPr>
          <w:p w:rsidR="00D567D5" w:rsidRDefault="00D567D5">
            <w:pPr>
              <w:jc w:val="right"/>
              <w:rPr>
                <w:color w:val="000000"/>
                <w:sz w:val="24"/>
                <w:szCs w:val="24"/>
              </w:rPr>
            </w:pPr>
            <w:r>
              <w:rPr>
                <w:color w:val="000000"/>
              </w:rPr>
              <w:t> </w:t>
            </w:r>
          </w:p>
        </w:tc>
        <w:tc>
          <w:tcPr>
            <w:tcW w:w="1660" w:type="dxa"/>
            <w:tcBorders>
              <w:top w:val="nil"/>
              <w:left w:val="nil"/>
              <w:bottom w:val="nil"/>
              <w:right w:val="nil"/>
            </w:tcBorders>
            <w:shd w:val="clear" w:color="000000" w:fill="FFFFFF"/>
            <w:noWrap/>
            <w:vAlign w:val="bottom"/>
            <w:hideMark/>
          </w:tcPr>
          <w:p w:rsidR="00D567D5" w:rsidRDefault="00D567D5">
            <w:pPr>
              <w:jc w:val="right"/>
              <w:rPr>
                <w:color w:val="000000"/>
                <w:sz w:val="24"/>
                <w:szCs w:val="24"/>
              </w:rPr>
            </w:pPr>
            <w:r>
              <w:rPr>
                <w:color w:val="000000"/>
              </w:rPr>
              <w:t> </w:t>
            </w:r>
          </w:p>
        </w:tc>
      </w:tr>
      <w:tr w:rsidR="00D567D5" w:rsidTr="00D567D5">
        <w:trPr>
          <w:trHeight w:val="315"/>
        </w:trPr>
        <w:tc>
          <w:tcPr>
            <w:tcW w:w="3820" w:type="dxa"/>
            <w:tcBorders>
              <w:top w:val="nil"/>
              <w:left w:val="nil"/>
              <w:bottom w:val="nil"/>
              <w:right w:val="nil"/>
            </w:tcBorders>
            <w:shd w:val="clear" w:color="000000" w:fill="FFFFFF"/>
            <w:vAlign w:val="bottom"/>
            <w:hideMark/>
          </w:tcPr>
          <w:p w:rsidR="00D567D5" w:rsidRDefault="00D567D5">
            <w:pPr>
              <w:rPr>
                <w:color w:val="000000"/>
                <w:sz w:val="24"/>
                <w:szCs w:val="24"/>
              </w:rPr>
            </w:pPr>
            <w:r>
              <w:rPr>
                <w:color w:val="000000"/>
              </w:rPr>
              <w:t>Зараде запослених -Бруто 1</w:t>
            </w:r>
          </w:p>
        </w:tc>
        <w:tc>
          <w:tcPr>
            <w:tcW w:w="2140" w:type="dxa"/>
            <w:tcBorders>
              <w:top w:val="nil"/>
              <w:left w:val="nil"/>
              <w:bottom w:val="nil"/>
              <w:right w:val="nil"/>
            </w:tcBorders>
            <w:shd w:val="clear" w:color="000000" w:fill="FFFFFF"/>
            <w:vAlign w:val="center"/>
            <w:hideMark/>
          </w:tcPr>
          <w:p w:rsidR="00D567D5" w:rsidRDefault="00D567D5">
            <w:pPr>
              <w:jc w:val="right"/>
              <w:rPr>
                <w:sz w:val="24"/>
                <w:szCs w:val="24"/>
              </w:rPr>
            </w:pPr>
            <w:r>
              <w:t>129,532,141</w:t>
            </w:r>
          </w:p>
        </w:tc>
        <w:tc>
          <w:tcPr>
            <w:tcW w:w="1660" w:type="dxa"/>
            <w:tcBorders>
              <w:top w:val="nil"/>
              <w:left w:val="nil"/>
              <w:bottom w:val="nil"/>
              <w:right w:val="nil"/>
            </w:tcBorders>
            <w:shd w:val="clear" w:color="000000" w:fill="FFFFFF"/>
            <w:noWrap/>
            <w:vAlign w:val="center"/>
            <w:hideMark/>
          </w:tcPr>
          <w:p w:rsidR="00D567D5" w:rsidRDefault="00D567D5">
            <w:pPr>
              <w:jc w:val="right"/>
              <w:rPr>
                <w:sz w:val="24"/>
                <w:szCs w:val="24"/>
              </w:rPr>
            </w:pPr>
            <w:r>
              <w:t>115,232,740</w:t>
            </w:r>
          </w:p>
        </w:tc>
      </w:tr>
      <w:tr w:rsidR="00D567D5" w:rsidTr="00D567D5">
        <w:trPr>
          <w:trHeight w:val="945"/>
        </w:trPr>
        <w:tc>
          <w:tcPr>
            <w:tcW w:w="3820" w:type="dxa"/>
            <w:tcBorders>
              <w:top w:val="nil"/>
              <w:left w:val="nil"/>
              <w:bottom w:val="nil"/>
              <w:right w:val="nil"/>
            </w:tcBorders>
            <w:shd w:val="clear" w:color="000000" w:fill="FFFFFF"/>
            <w:vAlign w:val="bottom"/>
            <w:hideMark/>
          </w:tcPr>
          <w:p w:rsidR="00D567D5" w:rsidRDefault="00D567D5">
            <w:pPr>
              <w:rPr>
                <w:color w:val="000000"/>
                <w:sz w:val="24"/>
                <w:szCs w:val="24"/>
              </w:rPr>
            </w:pPr>
            <w:r>
              <w:rPr>
                <w:color w:val="000000"/>
              </w:rPr>
              <w:t>Накнаде по уговору о делу и уговору  о привременим и повременим пословима</w:t>
            </w:r>
          </w:p>
        </w:tc>
        <w:tc>
          <w:tcPr>
            <w:tcW w:w="2140" w:type="dxa"/>
            <w:tcBorders>
              <w:top w:val="nil"/>
              <w:left w:val="nil"/>
              <w:bottom w:val="nil"/>
              <w:right w:val="nil"/>
            </w:tcBorders>
            <w:shd w:val="clear" w:color="000000" w:fill="FFFFFF"/>
            <w:noWrap/>
            <w:vAlign w:val="bottom"/>
            <w:hideMark/>
          </w:tcPr>
          <w:p w:rsidR="00D567D5" w:rsidRDefault="00D567D5">
            <w:pPr>
              <w:jc w:val="right"/>
              <w:rPr>
                <w:color w:val="000000"/>
                <w:sz w:val="24"/>
                <w:szCs w:val="24"/>
              </w:rPr>
            </w:pPr>
            <w:r>
              <w:rPr>
                <w:color w:val="000000"/>
              </w:rPr>
              <w:t>1,250,000</w:t>
            </w:r>
          </w:p>
        </w:tc>
        <w:tc>
          <w:tcPr>
            <w:tcW w:w="1660" w:type="dxa"/>
            <w:tcBorders>
              <w:top w:val="nil"/>
              <w:left w:val="nil"/>
              <w:bottom w:val="nil"/>
              <w:right w:val="nil"/>
            </w:tcBorders>
            <w:shd w:val="clear" w:color="000000" w:fill="FFFFFF"/>
            <w:noWrap/>
            <w:vAlign w:val="bottom"/>
            <w:hideMark/>
          </w:tcPr>
          <w:p w:rsidR="00D567D5" w:rsidRDefault="00D567D5">
            <w:pPr>
              <w:jc w:val="right"/>
              <w:rPr>
                <w:color w:val="000000"/>
                <w:sz w:val="24"/>
                <w:szCs w:val="24"/>
              </w:rPr>
            </w:pPr>
            <w:r>
              <w:rPr>
                <w:color w:val="000000"/>
              </w:rPr>
              <w:t>580,343</w:t>
            </w:r>
          </w:p>
        </w:tc>
      </w:tr>
      <w:tr w:rsidR="00D567D5" w:rsidTr="00D567D5">
        <w:trPr>
          <w:trHeight w:val="630"/>
        </w:trPr>
        <w:tc>
          <w:tcPr>
            <w:tcW w:w="3820" w:type="dxa"/>
            <w:tcBorders>
              <w:top w:val="nil"/>
              <w:left w:val="nil"/>
              <w:bottom w:val="nil"/>
              <w:right w:val="nil"/>
            </w:tcBorders>
            <w:shd w:val="clear" w:color="000000" w:fill="FFFFFF"/>
            <w:vAlign w:val="bottom"/>
            <w:hideMark/>
          </w:tcPr>
          <w:p w:rsidR="00D567D5" w:rsidRDefault="00D567D5">
            <w:pPr>
              <w:rPr>
                <w:color w:val="000000"/>
                <w:sz w:val="24"/>
                <w:szCs w:val="24"/>
              </w:rPr>
            </w:pPr>
            <w:r>
              <w:rPr>
                <w:color w:val="000000"/>
              </w:rPr>
              <w:t>Накнаде члановима Надзорног одбора</w:t>
            </w:r>
          </w:p>
        </w:tc>
        <w:tc>
          <w:tcPr>
            <w:tcW w:w="2140" w:type="dxa"/>
            <w:tcBorders>
              <w:top w:val="nil"/>
              <w:left w:val="nil"/>
              <w:bottom w:val="nil"/>
              <w:right w:val="nil"/>
            </w:tcBorders>
            <w:shd w:val="clear" w:color="000000" w:fill="FFFFFF"/>
            <w:noWrap/>
            <w:vAlign w:val="bottom"/>
            <w:hideMark/>
          </w:tcPr>
          <w:p w:rsidR="00D567D5" w:rsidRDefault="00D567D5">
            <w:pPr>
              <w:jc w:val="right"/>
              <w:rPr>
                <w:color w:val="000000"/>
                <w:sz w:val="24"/>
                <w:szCs w:val="24"/>
              </w:rPr>
            </w:pPr>
            <w:r>
              <w:rPr>
                <w:color w:val="000000"/>
              </w:rPr>
              <w:t>4,258,208</w:t>
            </w:r>
          </w:p>
        </w:tc>
        <w:tc>
          <w:tcPr>
            <w:tcW w:w="1660" w:type="dxa"/>
            <w:tcBorders>
              <w:top w:val="nil"/>
              <w:left w:val="nil"/>
              <w:bottom w:val="nil"/>
              <w:right w:val="nil"/>
            </w:tcBorders>
            <w:shd w:val="clear" w:color="000000" w:fill="FFFFFF"/>
            <w:noWrap/>
            <w:vAlign w:val="bottom"/>
            <w:hideMark/>
          </w:tcPr>
          <w:p w:rsidR="00D567D5" w:rsidRDefault="00D567D5">
            <w:pPr>
              <w:jc w:val="right"/>
              <w:rPr>
                <w:color w:val="000000"/>
                <w:sz w:val="24"/>
                <w:szCs w:val="24"/>
              </w:rPr>
            </w:pPr>
            <w:r>
              <w:rPr>
                <w:color w:val="000000"/>
              </w:rPr>
              <w:t>4,258,208</w:t>
            </w:r>
          </w:p>
        </w:tc>
      </w:tr>
      <w:tr w:rsidR="00D567D5" w:rsidTr="00D567D5">
        <w:trPr>
          <w:trHeight w:val="630"/>
        </w:trPr>
        <w:tc>
          <w:tcPr>
            <w:tcW w:w="3820" w:type="dxa"/>
            <w:tcBorders>
              <w:top w:val="nil"/>
              <w:left w:val="nil"/>
              <w:bottom w:val="nil"/>
              <w:right w:val="nil"/>
            </w:tcBorders>
            <w:shd w:val="clear" w:color="000000" w:fill="FFFFFF"/>
            <w:vAlign w:val="bottom"/>
            <w:hideMark/>
          </w:tcPr>
          <w:p w:rsidR="00D567D5" w:rsidRDefault="00D567D5">
            <w:pPr>
              <w:rPr>
                <w:color w:val="000000"/>
                <w:sz w:val="24"/>
                <w:szCs w:val="24"/>
              </w:rPr>
            </w:pPr>
            <w:r>
              <w:rPr>
                <w:color w:val="000000"/>
              </w:rPr>
              <w:t>Превоз запослених на посао и са посла</w:t>
            </w:r>
          </w:p>
        </w:tc>
        <w:tc>
          <w:tcPr>
            <w:tcW w:w="2140" w:type="dxa"/>
            <w:tcBorders>
              <w:top w:val="nil"/>
              <w:left w:val="nil"/>
              <w:bottom w:val="nil"/>
              <w:right w:val="nil"/>
            </w:tcBorders>
            <w:shd w:val="clear" w:color="000000" w:fill="FFFFFF"/>
            <w:noWrap/>
            <w:vAlign w:val="bottom"/>
            <w:hideMark/>
          </w:tcPr>
          <w:p w:rsidR="00D567D5" w:rsidRDefault="00D567D5">
            <w:pPr>
              <w:jc w:val="right"/>
              <w:rPr>
                <w:color w:val="000000"/>
                <w:sz w:val="24"/>
                <w:szCs w:val="24"/>
              </w:rPr>
            </w:pPr>
            <w:r>
              <w:rPr>
                <w:color w:val="000000"/>
              </w:rPr>
              <w:t>5,500,000</w:t>
            </w:r>
          </w:p>
        </w:tc>
        <w:tc>
          <w:tcPr>
            <w:tcW w:w="1660" w:type="dxa"/>
            <w:tcBorders>
              <w:top w:val="nil"/>
              <w:left w:val="nil"/>
              <w:bottom w:val="nil"/>
              <w:right w:val="nil"/>
            </w:tcBorders>
            <w:shd w:val="clear" w:color="000000" w:fill="FFFFFF"/>
            <w:noWrap/>
            <w:vAlign w:val="bottom"/>
            <w:hideMark/>
          </w:tcPr>
          <w:p w:rsidR="00D567D5" w:rsidRDefault="00D567D5">
            <w:pPr>
              <w:jc w:val="right"/>
              <w:rPr>
                <w:color w:val="000000"/>
                <w:sz w:val="24"/>
                <w:szCs w:val="24"/>
              </w:rPr>
            </w:pPr>
            <w:r>
              <w:rPr>
                <w:color w:val="000000"/>
              </w:rPr>
              <w:t>4,624,438</w:t>
            </w:r>
          </w:p>
        </w:tc>
      </w:tr>
      <w:tr w:rsidR="00D567D5" w:rsidTr="00D567D5">
        <w:trPr>
          <w:trHeight w:val="315"/>
        </w:trPr>
        <w:tc>
          <w:tcPr>
            <w:tcW w:w="3820" w:type="dxa"/>
            <w:tcBorders>
              <w:top w:val="nil"/>
              <w:left w:val="nil"/>
              <w:bottom w:val="single" w:sz="4" w:space="0" w:color="auto"/>
              <w:right w:val="nil"/>
            </w:tcBorders>
            <w:shd w:val="clear" w:color="000000" w:fill="FFFFFF"/>
            <w:vAlign w:val="bottom"/>
            <w:hideMark/>
          </w:tcPr>
          <w:p w:rsidR="00D567D5" w:rsidRDefault="00D567D5">
            <w:pPr>
              <w:rPr>
                <w:color w:val="000000"/>
                <w:sz w:val="24"/>
                <w:szCs w:val="24"/>
              </w:rPr>
            </w:pPr>
            <w:r>
              <w:rPr>
                <w:color w:val="000000"/>
              </w:rPr>
              <w:t>Дневнице на службеном путу</w:t>
            </w:r>
          </w:p>
        </w:tc>
        <w:tc>
          <w:tcPr>
            <w:tcW w:w="2140" w:type="dxa"/>
            <w:tcBorders>
              <w:top w:val="nil"/>
              <w:left w:val="nil"/>
              <w:bottom w:val="single" w:sz="4" w:space="0" w:color="auto"/>
              <w:right w:val="nil"/>
            </w:tcBorders>
            <w:shd w:val="clear" w:color="000000" w:fill="FFFFFF"/>
            <w:noWrap/>
            <w:vAlign w:val="bottom"/>
            <w:hideMark/>
          </w:tcPr>
          <w:p w:rsidR="00D567D5" w:rsidRDefault="00D567D5">
            <w:pPr>
              <w:jc w:val="right"/>
              <w:rPr>
                <w:color w:val="000000"/>
                <w:sz w:val="24"/>
                <w:szCs w:val="24"/>
              </w:rPr>
            </w:pPr>
            <w:r>
              <w:rPr>
                <w:color w:val="000000"/>
              </w:rPr>
              <w:t>500,000</w:t>
            </w:r>
          </w:p>
        </w:tc>
        <w:tc>
          <w:tcPr>
            <w:tcW w:w="1660" w:type="dxa"/>
            <w:tcBorders>
              <w:top w:val="nil"/>
              <w:left w:val="nil"/>
              <w:bottom w:val="single" w:sz="4" w:space="0" w:color="auto"/>
              <w:right w:val="nil"/>
            </w:tcBorders>
            <w:shd w:val="clear" w:color="000000" w:fill="FFFFFF"/>
            <w:noWrap/>
            <w:vAlign w:val="bottom"/>
            <w:hideMark/>
          </w:tcPr>
          <w:p w:rsidR="00D567D5" w:rsidRDefault="00D567D5">
            <w:pPr>
              <w:jc w:val="right"/>
              <w:rPr>
                <w:color w:val="000000"/>
                <w:sz w:val="24"/>
                <w:szCs w:val="24"/>
              </w:rPr>
            </w:pPr>
            <w:r>
              <w:rPr>
                <w:color w:val="000000"/>
              </w:rPr>
              <w:t>160,838</w:t>
            </w:r>
          </w:p>
        </w:tc>
      </w:tr>
    </w:tbl>
    <w:p w:rsidR="00084831" w:rsidRDefault="00084831" w:rsidP="008872F9">
      <w:pPr>
        <w:jc w:val="both"/>
        <w:rPr>
          <w:rFonts w:ascii="Times New Roman" w:hAnsi="Times New Roman" w:cs="Times New Roman"/>
          <w:color w:val="000000" w:themeColor="text1"/>
          <w:lang w:val="sr-Cyrl-CS"/>
        </w:rPr>
      </w:pPr>
    </w:p>
    <w:p w:rsidR="00D567D5" w:rsidRPr="00C47322" w:rsidRDefault="00D567D5" w:rsidP="008872F9">
      <w:pPr>
        <w:jc w:val="both"/>
        <w:rPr>
          <w:rFonts w:ascii="Times New Roman" w:hAnsi="Times New Roman" w:cs="Times New Roman"/>
          <w:color w:val="000000" w:themeColor="text1"/>
          <w:lang w:val="sr-Cyrl-CS"/>
        </w:rPr>
      </w:pPr>
    </w:p>
    <w:tbl>
      <w:tblPr>
        <w:tblW w:w="9418" w:type="dxa"/>
        <w:tblInd w:w="89" w:type="dxa"/>
        <w:tblLook w:val="04A0"/>
      </w:tblPr>
      <w:tblGrid>
        <w:gridCol w:w="3088"/>
        <w:gridCol w:w="2040"/>
        <w:gridCol w:w="1375"/>
        <w:gridCol w:w="2915"/>
      </w:tblGrid>
      <w:tr w:rsidR="00084831" w:rsidRPr="00C47322" w:rsidTr="0096604D">
        <w:trPr>
          <w:trHeight w:val="300"/>
        </w:trPr>
        <w:tc>
          <w:tcPr>
            <w:tcW w:w="9418" w:type="dxa"/>
            <w:gridSpan w:val="4"/>
            <w:tcBorders>
              <w:top w:val="nil"/>
              <w:left w:val="nil"/>
              <w:bottom w:val="nil"/>
              <w:right w:val="nil"/>
            </w:tcBorders>
            <w:shd w:val="clear" w:color="auto" w:fill="auto"/>
            <w:noWrap/>
            <w:vAlign w:val="bottom"/>
            <w:hideMark/>
          </w:tcPr>
          <w:p w:rsidR="00084831" w:rsidRPr="00C47322" w:rsidRDefault="00084831" w:rsidP="00676F2A">
            <w:pPr>
              <w:suppressAutoHyphens w:val="0"/>
              <w:jc w:val="both"/>
              <w:rPr>
                <w:rFonts w:ascii="Times New Roman" w:eastAsia="Times New Roman" w:hAnsi="Times New Roman" w:cs="Times New Roman"/>
                <w:b/>
                <w:bCs/>
                <w:i/>
                <w:iCs/>
                <w:color w:val="000000" w:themeColor="text1"/>
                <w:sz w:val="20"/>
                <w:szCs w:val="20"/>
                <w:lang w:eastAsia="en-US"/>
              </w:rPr>
            </w:pPr>
            <w:r w:rsidRPr="00C47322">
              <w:rPr>
                <w:rFonts w:ascii="Times New Roman" w:eastAsia="Times New Roman" w:hAnsi="Times New Roman" w:cs="Times New Roman"/>
                <w:b/>
                <w:bCs/>
                <w:i/>
                <w:iCs/>
                <w:color w:val="000000" w:themeColor="text1"/>
                <w:sz w:val="18"/>
                <w:szCs w:val="18"/>
                <w:lang w:eastAsia="en-US"/>
              </w:rPr>
              <w:t>Табела</w:t>
            </w:r>
            <w:r w:rsidRPr="00C47322">
              <w:rPr>
                <w:rFonts w:ascii="Times New Roman" w:eastAsia="Times New Roman" w:hAnsi="Times New Roman" w:cs="Times New Roman"/>
                <w:b/>
                <w:bCs/>
                <w:i/>
                <w:iCs/>
                <w:color w:val="000000" w:themeColor="text1"/>
                <w:sz w:val="18"/>
                <w:szCs w:val="18"/>
                <w:lang w:val="sr-Cyrl-CS" w:eastAsia="en-US"/>
              </w:rPr>
              <w:t>1</w:t>
            </w:r>
            <w:r w:rsidR="0060656D" w:rsidRPr="00C47322">
              <w:rPr>
                <w:rFonts w:ascii="Times New Roman" w:eastAsia="Times New Roman" w:hAnsi="Times New Roman" w:cs="Times New Roman"/>
                <w:b/>
                <w:bCs/>
                <w:i/>
                <w:iCs/>
                <w:color w:val="000000" w:themeColor="text1"/>
                <w:sz w:val="18"/>
                <w:szCs w:val="18"/>
                <w:lang w:val="sr-Cyrl-CS" w:eastAsia="en-US"/>
              </w:rPr>
              <w:t>5</w:t>
            </w:r>
            <w:r w:rsidRPr="00C47322">
              <w:rPr>
                <w:rFonts w:ascii="Times New Roman" w:eastAsia="Times New Roman" w:hAnsi="Times New Roman" w:cs="Times New Roman"/>
                <w:b/>
                <w:bCs/>
                <w:i/>
                <w:iCs/>
                <w:color w:val="000000" w:themeColor="text1"/>
                <w:sz w:val="20"/>
                <w:szCs w:val="20"/>
                <w:lang w:eastAsia="en-US"/>
              </w:rPr>
              <w:t xml:space="preserve">. </w:t>
            </w:r>
            <w:r w:rsidR="00FC7F7C" w:rsidRPr="00C47322">
              <w:rPr>
                <w:rFonts w:ascii="Times New Roman" w:eastAsia="Times New Roman" w:hAnsi="Times New Roman" w:cs="Times New Roman"/>
                <w:b/>
                <w:bCs/>
                <w:i/>
                <w:iCs/>
                <w:color w:val="000000" w:themeColor="text1"/>
                <w:sz w:val="20"/>
                <w:szCs w:val="20"/>
                <w:lang w:val="sr-Cyrl-CS" w:eastAsia="en-US"/>
              </w:rPr>
              <w:t>Исплаћена нето зарада за месец</w:t>
            </w:r>
            <w:r w:rsidR="00071B56">
              <w:rPr>
                <w:rFonts w:ascii="Times New Roman" w:eastAsia="Times New Roman" w:hAnsi="Times New Roman" w:cs="Times New Roman"/>
                <w:b/>
                <w:bCs/>
                <w:i/>
                <w:iCs/>
                <w:color w:val="000000" w:themeColor="text1"/>
                <w:sz w:val="20"/>
                <w:szCs w:val="20"/>
                <w:lang w:eastAsia="en-US"/>
              </w:rPr>
              <w:t xml:space="preserve"> </w:t>
            </w:r>
            <w:r w:rsidR="00676F2A">
              <w:rPr>
                <w:rFonts w:ascii="Times New Roman" w:eastAsia="Times New Roman" w:hAnsi="Times New Roman" w:cs="Times New Roman"/>
                <w:b/>
                <w:bCs/>
                <w:i/>
                <w:iCs/>
                <w:color w:val="000000" w:themeColor="text1"/>
                <w:sz w:val="20"/>
                <w:szCs w:val="20"/>
                <w:lang w:eastAsia="en-US"/>
              </w:rPr>
              <w:t>ЈУН</w:t>
            </w:r>
            <w:r w:rsidR="003B4B61">
              <w:rPr>
                <w:rFonts w:ascii="Times New Roman" w:eastAsia="Times New Roman" w:hAnsi="Times New Roman" w:cs="Times New Roman"/>
                <w:b/>
                <w:bCs/>
                <w:i/>
                <w:iCs/>
                <w:color w:val="000000" w:themeColor="text1"/>
                <w:sz w:val="20"/>
                <w:szCs w:val="20"/>
                <w:lang w:val="sr-Cyrl-CS" w:eastAsia="en-US"/>
              </w:rPr>
              <w:t xml:space="preserve"> </w:t>
            </w:r>
            <w:r w:rsidR="00FC7F7C" w:rsidRPr="00C47322">
              <w:rPr>
                <w:rFonts w:ascii="Times New Roman" w:eastAsia="Times New Roman" w:hAnsi="Times New Roman" w:cs="Times New Roman"/>
                <w:b/>
                <w:bCs/>
                <w:i/>
                <w:iCs/>
                <w:color w:val="000000" w:themeColor="text1"/>
                <w:sz w:val="20"/>
                <w:szCs w:val="20"/>
                <w:lang w:val="sr-Cyrl-CS" w:eastAsia="en-US"/>
              </w:rPr>
              <w:t>20</w:t>
            </w:r>
            <w:r w:rsidR="004F3E47" w:rsidRPr="00C47322">
              <w:rPr>
                <w:rFonts w:ascii="Times New Roman" w:eastAsia="Times New Roman" w:hAnsi="Times New Roman" w:cs="Times New Roman"/>
                <w:b/>
                <w:bCs/>
                <w:i/>
                <w:iCs/>
                <w:color w:val="000000" w:themeColor="text1"/>
                <w:sz w:val="20"/>
                <w:szCs w:val="20"/>
                <w:lang w:val="sr-Cyrl-CS" w:eastAsia="en-US"/>
              </w:rPr>
              <w:t>20</w:t>
            </w:r>
            <w:r w:rsidR="00FC7F7C" w:rsidRPr="00C47322">
              <w:rPr>
                <w:rFonts w:ascii="Times New Roman" w:eastAsia="Times New Roman" w:hAnsi="Times New Roman" w:cs="Times New Roman"/>
                <w:b/>
                <w:bCs/>
                <w:i/>
                <w:iCs/>
                <w:color w:val="000000" w:themeColor="text1"/>
                <w:sz w:val="20"/>
                <w:szCs w:val="20"/>
                <w:lang w:val="sr-Cyrl-CS" w:eastAsia="en-US"/>
              </w:rPr>
              <w:t>.године према радним месецима</w:t>
            </w:r>
          </w:p>
        </w:tc>
      </w:tr>
      <w:tr w:rsidR="00084831" w:rsidRPr="00C47322" w:rsidTr="0096604D">
        <w:trPr>
          <w:trHeight w:val="255"/>
        </w:trPr>
        <w:tc>
          <w:tcPr>
            <w:tcW w:w="3088"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b/>
                <w:bCs/>
                <w:i/>
                <w:iCs/>
                <w:color w:val="000000" w:themeColor="text1"/>
                <w:sz w:val="20"/>
                <w:szCs w:val="20"/>
                <w:lang w:val="sr-Cyrl-CS" w:eastAsia="en-US"/>
              </w:rPr>
            </w:pPr>
          </w:p>
        </w:tc>
        <w:tc>
          <w:tcPr>
            <w:tcW w:w="2040"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b/>
                <w:bCs/>
                <w:i/>
                <w:iCs/>
                <w:color w:val="000000" w:themeColor="text1"/>
                <w:sz w:val="20"/>
                <w:szCs w:val="20"/>
                <w:lang w:eastAsia="en-US"/>
              </w:rPr>
            </w:pPr>
            <w:r w:rsidRPr="00C47322">
              <w:rPr>
                <w:rFonts w:ascii="Arial" w:eastAsia="Times New Roman" w:hAnsi="Arial" w:cs="Arial"/>
                <w:b/>
                <w:bCs/>
                <w:i/>
                <w:iCs/>
                <w:color w:val="000000" w:themeColor="text1"/>
                <w:sz w:val="20"/>
                <w:szCs w:val="20"/>
                <w:lang w:eastAsia="en-US"/>
              </w:rPr>
              <w:t>у динарима</w:t>
            </w:r>
          </w:p>
        </w:tc>
      </w:tr>
      <w:tr w:rsidR="00084831" w:rsidRPr="00C47322" w:rsidTr="00724F05">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rsidR="00084831" w:rsidRPr="00C47322" w:rsidRDefault="00084831" w:rsidP="008872F9">
            <w:pPr>
              <w:suppressAutoHyphens w:val="0"/>
              <w:jc w:val="both"/>
              <w:rPr>
                <w:rFonts w:ascii="Arial" w:eastAsia="Times New Roman" w:hAnsi="Arial" w:cs="Arial"/>
                <w:b/>
                <w:bCs/>
                <w:color w:val="000000" w:themeColor="text1"/>
                <w:sz w:val="20"/>
                <w:szCs w:val="20"/>
                <w:lang w:eastAsia="en-US"/>
              </w:rPr>
            </w:pPr>
            <w:r w:rsidRPr="00C47322">
              <w:rPr>
                <w:rFonts w:ascii="Arial" w:eastAsia="Times New Roman" w:hAnsi="Arial" w:cs="Arial"/>
                <w:b/>
                <w:bCs/>
                <w:color w:val="000000" w:themeColor="text1"/>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84831" w:rsidRPr="00C47322" w:rsidRDefault="00084831" w:rsidP="00CE1AE5">
            <w:pPr>
              <w:suppressAutoHyphens w:val="0"/>
              <w:jc w:val="center"/>
              <w:rPr>
                <w:rFonts w:ascii="Arial" w:eastAsia="Times New Roman" w:hAnsi="Arial" w:cs="Arial"/>
                <w:b/>
                <w:bCs/>
                <w:color w:val="000000" w:themeColor="text1"/>
                <w:sz w:val="20"/>
                <w:szCs w:val="20"/>
                <w:lang w:eastAsia="en-US"/>
              </w:rPr>
            </w:pPr>
            <w:r w:rsidRPr="00C47322">
              <w:rPr>
                <w:rFonts w:ascii="Arial" w:eastAsia="Times New Roman" w:hAnsi="Arial" w:cs="Arial"/>
                <w:b/>
                <w:bCs/>
                <w:color w:val="000000" w:themeColor="text1"/>
                <w:sz w:val="20"/>
                <w:szCs w:val="20"/>
                <w:lang w:eastAsia="en-US"/>
              </w:rPr>
              <w:t>Укупна</w:t>
            </w:r>
            <w:r w:rsidR="00071B56">
              <w:rPr>
                <w:rFonts w:ascii="Arial" w:eastAsia="Times New Roman" w:hAnsi="Arial" w:cs="Arial"/>
                <w:b/>
                <w:bCs/>
                <w:color w:val="000000" w:themeColor="text1"/>
                <w:sz w:val="20"/>
                <w:szCs w:val="20"/>
                <w:lang w:eastAsia="en-US"/>
              </w:rPr>
              <w:t xml:space="preserve"> </w:t>
            </w:r>
            <w:r w:rsidRPr="00C47322">
              <w:rPr>
                <w:rFonts w:ascii="Arial" w:eastAsia="Times New Roman" w:hAnsi="Arial" w:cs="Arial"/>
                <w:b/>
                <w:bCs/>
                <w:color w:val="000000" w:themeColor="text1"/>
                <w:sz w:val="20"/>
                <w:szCs w:val="20"/>
                <w:lang w:eastAsia="en-US"/>
              </w:rPr>
              <w:t>нето</w:t>
            </w:r>
            <w:r w:rsidR="00071B56">
              <w:rPr>
                <w:rFonts w:ascii="Arial" w:eastAsia="Times New Roman" w:hAnsi="Arial" w:cs="Arial"/>
                <w:b/>
                <w:bCs/>
                <w:color w:val="000000" w:themeColor="text1"/>
                <w:sz w:val="20"/>
                <w:szCs w:val="20"/>
                <w:lang w:eastAsia="en-US"/>
              </w:rPr>
              <w:t xml:space="preserve"> </w:t>
            </w:r>
            <w:r w:rsidRPr="00C47322">
              <w:rPr>
                <w:rFonts w:ascii="Arial" w:eastAsia="Times New Roman" w:hAnsi="Arial" w:cs="Arial"/>
                <w:b/>
                <w:bCs/>
                <w:color w:val="000000" w:themeColor="text1"/>
                <w:sz w:val="20"/>
                <w:szCs w:val="20"/>
                <w:lang w:eastAsia="en-US"/>
              </w:rPr>
              <w:t>зарада</w:t>
            </w:r>
          </w:p>
        </w:tc>
        <w:tc>
          <w:tcPr>
            <w:tcW w:w="137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84831" w:rsidRPr="00C47322" w:rsidRDefault="00084831" w:rsidP="00071B56">
            <w:pPr>
              <w:suppressAutoHyphens w:val="0"/>
              <w:jc w:val="center"/>
              <w:rPr>
                <w:rFonts w:ascii="Arial" w:eastAsia="Times New Roman" w:hAnsi="Arial" w:cs="Arial"/>
                <w:b/>
                <w:bCs/>
                <w:color w:val="000000" w:themeColor="text1"/>
                <w:sz w:val="20"/>
                <w:szCs w:val="20"/>
                <w:lang w:eastAsia="en-US"/>
              </w:rPr>
            </w:pPr>
            <w:r w:rsidRPr="00C47322">
              <w:rPr>
                <w:rFonts w:ascii="Arial" w:eastAsia="Times New Roman" w:hAnsi="Arial" w:cs="Arial"/>
                <w:b/>
                <w:bCs/>
                <w:color w:val="000000" w:themeColor="text1"/>
                <w:sz w:val="20"/>
                <w:szCs w:val="20"/>
                <w:lang w:eastAsia="en-US"/>
              </w:rPr>
              <w:t>Број</w:t>
            </w:r>
            <w:r w:rsidR="00071B56">
              <w:rPr>
                <w:rFonts w:ascii="Arial" w:eastAsia="Times New Roman" w:hAnsi="Arial" w:cs="Arial"/>
                <w:b/>
                <w:bCs/>
                <w:color w:val="000000" w:themeColor="text1"/>
                <w:sz w:val="20"/>
                <w:szCs w:val="20"/>
                <w:lang w:eastAsia="en-US"/>
              </w:rPr>
              <w:t xml:space="preserve"> </w:t>
            </w:r>
            <w:r w:rsidRPr="00C47322">
              <w:rPr>
                <w:rFonts w:ascii="Arial" w:eastAsia="Times New Roman" w:hAnsi="Arial" w:cs="Arial"/>
                <w:b/>
                <w:bCs/>
                <w:color w:val="000000" w:themeColor="text1"/>
                <w:sz w:val="20"/>
                <w:szCs w:val="20"/>
                <w:lang w:eastAsia="en-US"/>
              </w:rPr>
              <w:t>запослених</w:t>
            </w:r>
          </w:p>
        </w:tc>
        <w:tc>
          <w:tcPr>
            <w:tcW w:w="291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71B56" w:rsidRPr="00071B56" w:rsidRDefault="00071B56" w:rsidP="008872F9">
            <w:pPr>
              <w:suppressAutoHyphens w:val="0"/>
              <w:jc w:val="both"/>
              <w:rPr>
                <w:rFonts w:ascii="Arial" w:eastAsia="Times New Roman" w:hAnsi="Arial" w:cs="Arial"/>
                <w:b/>
                <w:bCs/>
                <w:color w:val="000000" w:themeColor="text1"/>
                <w:sz w:val="20"/>
                <w:szCs w:val="20"/>
                <w:lang w:eastAsia="en-US"/>
              </w:rPr>
            </w:pPr>
            <w:r>
              <w:rPr>
                <w:rFonts w:ascii="Arial" w:eastAsia="Times New Roman" w:hAnsi="Arial" w:cs="Arial"/>
                <w:b/>
                <w:bCs/>
                <w:color w:val="000000" w:themeColor="text1"/>
                <w:sz w:val="20"/>
                <w:szCs w:val="20"/>
                <w:lang w:eastAsia="en-US"/>
              </w:rPr>
              <w:t xml:space="preserve">              Просечна</w:t>
            </w:r>
          </w:p>
          <w:p w:rsidR="00084831" w:rsidRPr="00C47322" w:rsidRDefault="00071B56" w:rsidP="00071B56">
            <w:pPr>
              <w:suppressAutoHyphens w:val="0"/>
              <w:jc w:val="center"/>
              <w:rPr>
                <w:rFonts w:ascii="Arial" w:eastAsia="Times New Roman" w:hAnsi="Arial" w:cs="Arial"/>
                <w:b/>
                <w:bCs/>
                <w:color w:val="000000" w:themeColor="text1"/>
                <w:sz w:val="20"/>
                <w:szCs w:val="20"/>
                <w:lang w:eastAsia="en-US"/>
              </w:rPr>
            </w:pPr>
            <w:r>
              <w:rPr>
                <w:rFonts w:ascii="Arial" w:eastAsia="Times New Roman" w:hAnsi="Arial" w:cs="Arial"/>
                <w:b/>
                <w:bCs/>
                <w:color w:val="000000" w:themeColor="text1"/>
                <w:sz w:val="20"/>
                <w:szCs w:val="20"/>
                <w:lang w:eastAsia="en-US"/>
              </w:rPr>
              <w:t>н</w:t>
            </w:r>
            <w:r w:rsidR="00084831" w:rsidRPr="00C47322">
              <w:rPr>
                <w:rFonts w:ascii="Arial" w:eastAsia="Times New Roman" w:hAnsi="Arial" w:cs="Arial"/>
                <w:b/>
                <w:bCs/>
                <w:color w:val="000000" w:themeColor="text1"/>
                <w:sz w:val="20"/>
                <w:szCs w:val="20"/>
                <w:lang w:eastAsia="en-US"/>
              </w:rPr>
              <w:t>ето</w:t>
            </w:r>
            <w:r>
              <w:rPr>
                <w:rFonts w:ascii="Arial" w:eastAsia="Times New Roman" w:hAnsi="Arial" w:cs="Arial"/>
                <w:b/>
                <w:bCs/>
                <w:color w:val="000000" w:themeColor="text1"/>
                <w:sz w:val="20"/>
                <w:szCs w:val="20"/>
                <w:lang w:eastAsia="en-US"/>
              </w:rPr>
              <w:t xml:space="preserve"> </w:t>
            </w:r>
            <w:r w:rsidR="00084831" w:rsidRPr="00C47322">
              <w:rPr>
                <w:rFonts w:ascii="Arial" w:eastAsia="Times New Roman" w:hAnsi="Arial" w:cs="Arial"/>
                <w:b/>
                <w:bCs/>
                <w:color w:val="000000" w:themeColor="text1"/>
                <w:sz w:val="20"/>
                <w:szCs w:val="20"/>
                <w:lang w:eastAsia="en-US"/>
              </w:rPr>
              <w:t>зарада</w:t>
            </w:r>
            <w:r>
              <w:rPr>
                <w:rFonts w:ascii="Arial" w:eastAsia="Times New Roman" w:hAnsi="Arial" w:cs="Arial"/>
                <w:b/>
                <w:bCs/>
                <w:color w:val="000000" w:themeColor="text1"/>
                <w:sz w:val="20"/>
                <w:szCs w:val="20"/>
                <w:lang w:eastAsia="en-US"/>
              </w:rPr>
              <w:t xml:space="preserve"> </w:t>
            </w:r>
            <w:r w:rsidR="00084831" w:rsidRPr="00C47322">
              <w:rPr>
                <w:rFonts w:ascii="Arial" w:eastAsia="Times New Roman" w:hAnsi="Arial" w:cs="Arial"/>
                <w:b/>
                <w:bCs/>
                <w:color w:val="000000" w:themeColor="text1"/>
                <w:sz w:val="20"/>
                <w:szCs w:val="20"/>
                <w:lang w:eastAsia="en-US"/>
              </w:rPr>
              <w:t>по</w:t>
            </w:r>
            <w:r>
              <w:rPr>
                <w:rFonts w:ascii="Arial" w:eastAsia="Times New Roman" w:hAnsi="Arial" w:cs="Arial"/>
                <w:b/>
                <w:bCs/>
                <w:color w:val="000000" w:themeColor="text1"/>
                <w:sz w:val="20"/>
                <w:szCs w:val="20"/>
                <w:lang w:eastAsia="en-US"/>
              </w:rPr>
              <w:t xml:space="preserve"> </w:t>
            </w:r>
            <w:r w:rsidR="00084831" w:rsidRPr="00C47322">
              <w:rPr>
                <w:rFonts w:ascii="Arial" w:eastAsia="Times New Roman" w:hAnsi="Arial" w:cs="Arial"/>
                <w:b/>
                <w:bCs/>
                <w:color w:val="000000" w:themeColor="text1"/>
                <w:sz w:val="20"/>
                <w:szCs w:val="20"/>
                <w:lang w:eastAsia="en-US"/>
              </w:rPr>
              <w:t>запосленом</w:t>
            </w:r>
          </w:p>
        </w:tc>
      </w:tr>
      <w:tr w:rsidR="00084831" w:rsidRPr="00C47322"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jc w:val="both"/>
              <w:rPr>
                <w:rFonts w:ascii="Arial" w:hAnsi="Arial" w:cs="Arial"/>
                <w:color w:val="000000" w:themeColor="text1"/>
                <w:sz w:val="20"/>
                <w:szCs w:val="20"/>
              </w:rPr>
            </w:pPr>
            <w:r w:rsidRPr="00C47322">
              <w:rPr>
                <w:rFonts w:ascii="Arial" w:hAnsi="Arial" w:cs="Arial"/>
                <w:color w:val="000000" w:themeColor="text1"/>
                <w:sz w:val="20"/>
                <w:szCs w:val="20"/>
              </w:rPr>
              <w:t>Пословодство</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29218F" w:rsidP="00601E78">
            <w:pPr>
              <w:jc w:val="center"/>
              <w:rPr>
                <w:color w:val="000000" w:themeColor="text1"/>
              </w:rPr>
            </w:pPr>
            <w:r w:rsidRPr="00C47322">
              <w:rPr>
                <w:color w:val="000000" w:themeColor="text1"/>
              </w:rPr>
              <w:t>6</w:t>
            </w:r>
            <w:r w:rsidR="00341986">
              <w:rPr>
                <w:color w:val="000000" w:themeColor="text1"/>
              </w:rPr>
              <w:t>5</w:t>
            </w:r>
            <w:r w:rsidR="00601E78">
              <w:rPr>
                <w:color w:val="000000" w:themeColor="text1"/>
              </w:rPr>
              <w:t>6</w:t>
            </w:r>
            <w:r w:rsidR="00FF7BC2" w:rsidRPr="00C47322">
              <w:rPr>
                <w:color w:val="000000" w:themeColor="text1"/>
              </w:rPr>
              <w:t>,</w:t>
            </w:r>
            <w:r w:rsidR="00601E78">
              <w:rPr>
                <w:color w:val="000000" w:themeColor="text1"/>
              </w:rPr>
              <w:t>268</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C47322" w:rsidRDefault="003F1AA0" w:rsidP="00174E8B">
            <w:pPr>
              <w:jc w:val="center"/>
              <w:rPr>
                <w:rFonts w:ascii="Arial" w:hAnsi="Arial" w:cs="Arial"/>
                <w:color w:val="000000" w:themeColor="text1"/>
                <w:sz w:val="20"/>
                <w:szCs w:val="20"/>
                <w:lang w:val="sr-Cyrl-CS"/>
              </w:rPr>
            </w:pPr>
            <w:r w:rsidRPr="00C47322">
              <w:rPr>
                <w:rFonts w:ascii="Arial" w:hAnsi="Arial" w:cs="Arial"/>
                <w:color w:val="000000" w:themeColor="text1"/>
                <w:sz w:val="20"/>
                <w:szCs w:val="20"/>
                <w:lang w:val="sr-Cyrl-CS"/>
              </w:rPr>
              <w:t>5</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601E78" w:rsidP="00601E78">
            <w:pPr>
              <w:jc w:val="center"/>
              <w:rPr>
                <w:color w:val="000000" w:themeColor="text1"/>
              </w:rPr>
            </w:pPr>
            <w:r>
              <w:rPr>
                <w:color w:val="000000" w:themeColor="text1"/>
              </w:rPr>
              <w:t>131</w:t>
            </w:r>
            <w:r w:rsidR="00FF7BC2" w:rsidRPr="00C47322">
              <w:rPr>
                <w:color w:val="000000" w:themeColor="text1"/>
              </w:rPr>
              <w:t>,</w:t>
            </w:r>
            <w:r>
              <w:rPr>
                <w:color w:val="000000" w:themeColor="text1"/>
              </w:rPr>
              <w:t>254</w:t>
            </w:r>
          </w:p>
        </w:tc>
      </w:tr>
      <w:tr w:rsidR="00084831" w:rsidRPr="00C47322"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jc w:val="both"/>
              <w:rPr>
                <w:rFonts w:ascii="Arial" w:hAnsi="Arial" w:cs="Arial"/>
                <w:color w:val="000000" w:themeColor="text1"/>
                <w:sz w:val="20"/>
                <w:szCs w:val="20"/>
              </w:rPr>
            </w:pPr>
            <w:r w:rsidRPr="00C47322">
              <w:rPr>
                <w:rFonts w:ascii="Arial" w:hAnsi="Arial" w:cs="Arial"/>
                <w:color w:val="000000" w:themeColor="text1"/>
                <w:sz w:val="20"/>
                <w:szCs w:val="20"/>
              </w:rPr>
              <w:t>Интерниревизор</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601E78" w:rsidP="00601E78">
            <w:pPr>
              <w:jc w:val="center"/>
              <w:rPr>
                <w:color w:val="000000" w:themeColor="text1"/>
              </w:rPr>
            </w:pPr>
            <w:r>
              <w:rPr>
                <w:color w:val="000000" w:themeColor="text1"/>
              </w:rPr>
              <w:t>66</w:t>
            </w:r>
            <w:r w:rsidR="00FF7BC2" w:rsidRPr="00C47322">
              <w:rPr>
                <w:color w:val="000000" w:themeColor="text1"/>
              </w:rPr>
              <w:t>,</w:t>
            </w:r>
            <w:r>
              <w:rPr>
                <w:color w:val="000000" w:themeColor="text1"/>
              </w:rPr>
              <w:t>042</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C47322" w:rsidRDefault="0057236B" w:rsidP="00174E8B">
            <w:pPr>
              <w:jc w:val="center"/>
              <w:rPr>
                <w:rFonts w:ascii="Arial" w:hAnsi="Arial" w:cs="Arial"/>
                <w:color w:val="000000" w:themeColor="text1"/>
                <w:sz w:val="20"/>
                <w:szCs w:val="20"/>
                <w:lang w:val="sr-Cyrl-CS"/>
              </w:rPr>
            </w:pPr>
            <w:r w:rsidRPr="00C47322">
              <w:rPr>
                <w:rFonts w:ascii="Arial" w:hAnsi="Arial" w:cs="Arial"/>
                <w:color w:val="000000" w:themeColor="text1"/>
                <w:sz w:val="20"/>
                <w:szCs w:val="20"/>
                <w:lang w:val="sr-Cyrl-CS"/>
              </w:rPr>
              <w:t>1</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601E78" w:rsidP="00601E78">
            <w:pPr>
              <w:jc w:val="center"/>
              <w:rPr>
                <w:color w:val="000000" w:themeColor="text1"/>
              </w:rPr>
            </w:pPr>
            <w:r>
              <w:rPr>
                <w:color w:val="000000" w:themeColor="text1"/>
              </w:rPr>
              <w:t>66</w:t>
            </w:r>
            <w:r w:rsidR="0029218F" w:rsidRPr="00C47322">
              <w:rPr>
                <w:color w:val="000000" w:themeColor="text1"/>
              </w:rPr>
              <w:t>.</w:t>
            </w:r>
            <w:r>
              <w:rPr>
                <w:color w:val="000000" w:themeColor="text1"/>
              </w:rPr>
              <w:t>042</w:t>
            </w:r>
          </w:p>
        </w:tc>
      </w:tr>
      <w:tr w:rsidR="00084831" w:rsidRPr="00C47322"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jc w:val="both"/>
              <w:rPr>
                <w:rFonts w:ascii="Arial" w:hAnsi="Arial" w:cs="Arial"/>
                <w:color w:val="000000" w:themeColor="text1"/>
                <w:sz w:val="20"/>
                <w:szCs w:val="20"/>
              </w:rPr>
            </w:pPr>
            <w:r w:rsidRPr="00C47322">
              <w:rPr>
                <w:rFonts w:ascii="Arial" w:hAnsi="Arial" w:cs="Arial"/>
                <w:color w:val="000000" w:themeColor="text1"/>
                <w:sz w:val="20"/>
                <w:szCs w:val="20"/>
              </w:rPr>
              <w:t>Руководиоци и шефови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0C15B3" w:rsidP="00601E78">
            <w:pPr>
              <w:jc w:val="center"/>
              <w:rPr>
                <w:color w:val="000000" w:themeColor="text1"/>
              </w:rPr>
            </w:pPr>
            <w:r w:rsidRPr="00C47322">
              <w:rPr>
                <w:color w:val="000000" w:themeColor="text1"/>
                <w:lang w:val="sr-Cyrl-CS"/>
              </w:rPr>
              <w:t>1,</w:t>
            </w:r>
            <w:r w:rsidR="00601E78">
              <w:rPr>
                <w:color w:val="000000" w:themeColor="text1"/>
              </w:rPr>
              <w:t>411</w:t>
            </w:r>
            <w:r w:rsidRPr="00C47322">
              <w:rPr>
                <w:color w:val="000000" w:themeColor="text1"/>
                <w:lang w:val="sr-Cyrl-CS"/>
              </w:rPr>
              <w:t>,</w:t>
            </w:r>
            <w:r w:rsidR="00601E78">
              <w:rPr>
                <w:color w:val="000000" w:themeColor="text1"/>
              </w:rPr>
              <w:t>258</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C47322" w:rsidRDefault="0057236B" w:rsidP="00174E8B">
            <w:pPr>
              <w:jc w:val="center"/>
              <w:rPr>
                <w:rFonts w:ascii="Arial" w:hAnsi="Arial" w:cs="Arial"/>
                <w:color w:val="000000" w:themeColor="text1"/>
                <w:sz w:val="20"/>
                <w:szCs w:val="20"/>
              </w:rPr>
            </w:pPr>
            <w:r w:rsidRPr="00C47322">
              <w:rPr>
                <w:rFonts w:ascii="Arial" w:hAnsi="Arial" w:cs="Arial"/>
                <w:color w:val="000000" w:themeColor="text1"/>
                <w:sz w:val="20"/>
                <w:szCs w:val="20"/>
                <w:lang w:val="sr-Cyrl-CS"/>
              </w:rPr>
              <w:t>1</w:t>
            </w:r>
            <w:r w:rsidR="000C15B3" w:rsidRPr="00C47322">
              <w:rPr>
                <w:rFonts w:ascii="Arial" w:hAnsi="Arial" w:cs="Arial"/>
                <w:color w:val="000000" w:themeColor="text1"/>
                <w:sz w:val="20"/>
                <w:szCs w:val="20"/>
                <w:lang w:val="sr-Cyrl-CS"/>
              </w:rPr>
              <w:t>7</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29218F" w:rsidP="00601E78">
            <w:pPr>
              <w:jc w:val="center"/>
              <w:rPr>
                <w:color w:val="000000" w:themeColor="text1"/>
              </w:rPr>
            </w:pPr>
            <w:r w:rsidRPr="00C47322">
              <w:rPr>
                <w:color w:val="000000" w:themeColor="text1"/>
              </w:rPr>
              <w:t>8</w:t>
            </w:r>
            <w:r w:rsidR="00601E78">
              <w:rPr>
                <w:color w:val="000000" w:themeColor="text1"/>
              </w:rPr>
              <w:t>3</w:t>
            </w:r>
            <w:r w:rsidR="00AB6D15" w:rsidRPr="00C47322">
              <w:rPr>
                <w:color w:val="000000" w:themeColor="text1"/>
                <w:lang w:val="sr-Cyrl-CS"/>
              </w:rPr>
              <w:t>,</w:t>
            </w:r>
            <w:r w:rsidR="00601E78">
              <w:rPr>
                <w:color w:val="000000" w:themeColor="text1"/>
              </w:rPr>
              <w:t>015</w:t>
            </w:r>
          </w:p>
        </w:tc>
      </w:tr>
      <w:tr w:rsidR="00084831" w:rsidRPr="00C47322"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jc w:val="both"/>
              <w:rPr>
                <w:rFonts w:ascii="Arial" w:hAnsi="Arial" w:cs="Arial"/>
                <w:color w:val="000000" w:themeColor="text1"/>
                <w:sz w:val="20"/>
                <w:szCs w:val="20"/>
              </w:rPr>
            </w:pPr>
            <w:r w:rsidRPr="00C47322">
              <w:rPr>
                <w:rFonts w:ascii="Arial" w:hAnsi="Arial" w:cs="Arial"/>
                <w:color w:val="000000" w:themeColor="text1"/>
                <w:sz w:val="20"/>
                <w:szCs w:val="20"/>
              </w:rPr>
              <w:t>Самостални</w:t>
            </w:r>
            <w:r w:rsidR="00071B56">
              <w:rPr>
                <w:rFonts w:ascii="Arial" w:hAnsi="Arial" w:cs="Arial"/>
                <w:color w:val="000000" w:themeColor="text1"/>
                <w:sz w:val="20"/>
                <w:szCs w:val="20"/>
              </w:rPr>
              <w:t xml:space="preserve"> </w:t>
            </w:r>
            <w:r w:rsidRPr="00C47322">
              <w:rPr>
                <w:rFonts w:ascii="Arial" w:hAnsi="Arial" w:cs="Arial"/>
                <w:color w:val="000000" w:themeColor="text1"/>
                <w:sz w:val="20"/>
                <w:szCs w:val="20"/>
              </w:rPr>
              <w:t>стручни</w:t>
            </w:r>
            <w:r w:rsidR="00071B56">
              <w:rPr>
                <w:rFonts w:ascii="Arial" w:hAnsi="Arial" w:cs="Arial"/>
                <w:color w:val="000000" w:themeColor="text1"/>
                <w:sz w:val="20"/>
                <w:szCs w:val="20"/>
              </w:rPr>
              <w:t xml:space="preserve"> </w:t>
            </w:r>
            <w:r w:rsidRPr="00C47322">
              <w:rPr>
                <w:rFonts w:ascii="Arial" w:hAnsi="Arial" w:cs="Arial"/>
                <w:color w:val="000000" w:themeColor="text1"/>
                <w:sz w:val="20"/>
                <w:szCs w:val="20"/>
              </w:rPr>
              <w:t>сарадници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3C29CC" w:rsidP="00601E78">
            <w:pPr>
              <w:jc w:val="center"/>
              <w:rPr>
                <w:color w:val="000000" w:themeColor="text1"/>
              </w:rPr>
            </w:pPr>
            <w:r w:rsidRPr="00C47322">
              <w:rPr>
                <w:color w:val="000000" w:themeColor="text1"/>
                <w:lang w:val="sr-Cyrl-CS"/>
              </w:rPr>
              <w:t>1,</w:t>
            </w:r>
            <w:r w:rsidR="007178CB">
              <w:rPr>
                <w:color w:val="000000" w:themeColor="text1"/>
                <w:lang w:val="sr-Cyrl-CS"/>
              </w:rPr>
              <w:t>18</w:t>
            </w:r>
            <w:r w:rsidR="00601E78">
              <w:rPr>
                <w:color w:val="000000" w:themeColor="text1"/>
              </w:rPr>
              <w:t>9</w:t>
            </w:r>
            <w:r w:rsidR="00FF7BC2" w:rsidRPr="00C47322">
              <w:rPr>
                <w:color w:val="000000" w:themeColor="text1"/>
              </w:rPr>
              <w:t>,</w:t>
            </w:r>
            <w:r w:rsidR="00601E78">
              <w:rPr>
                <w:color w:val="000000" w:themeColor="text1"/>
              </w:rPr>
              <w:t>870</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C47322" w:rsidRDefault="0057236B" w:rsidP="0029218F">
            <w:pPr>
              <w:jc w:val="center"/>
              <w:rPr>
                <w:rFonts w:ascii="Arial" w:hAnsi="Arial" w:cs="Arial"/>
                <w:color w:val="000000" w:themeColor="text1"/>
                <w:sz w:val="20"/>
                <w:szCs w:val="20"/>
              </w:rPr>
            </w:pPr>
            <w:r w:rsidRPr="00C47322">
              <w:rPr>
                <w:rFonts w:ascii="Arial" w:hAnsi="Arial" w:cs="Arial"/>
                <w:color w:val="000000" w:themeColor="text1"/>
                <w:sz w:val="20"/>
                <w:szCs w:val="20"/>
                <w:lang w:val="sr-Cyrl-CS"/>
              </w:rPr>
              <w:t>1</w:t>
            </w:r>
            <w:r w:rsidR="0029218F" w:rsidRPr="00C47322">
              <w:rPr>
                <w:rFonts w:ascii="Arial" w:hAnsi="Arial" w:cs="Arial"/>
                <w:color w:val="000000" w:themeColor="text1"/>
                <w:sz w:val="20"/>
                <w:szCs w:val="20"/>
                <w:lang w:val="sr-Cyrl-CS"/>
              </w:rPr>
              <w:t>6</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29218F" w:rsidP="00601E78">
            <w:pPr>
              <w:jc w:val="center"/>
              <w:rPr>
                <w:color w:val="000000" w:themeColor="text1"/>
              </w:rPr>
            </w:pPr>
            <w:r w:rsidRPr="00C47322">
              <w:rPr>
                <w:color w:val="000000" w:themeColor="text1"/>
              </w:rPr>
              <w:t>7</w:t>
            </w:r>
            <w:r w:rsidR="00601E78">
              <w:rPr>
                <w:color w:val="000000" w:themeColor="text1"/>
              </w:rPr>
              <w:t>4</w:t>
            </w:r>
            <w:r w:rsidR="00FF7BC2" w:rsidRPr="00C47322">
              <w:rPr>
                <w:color w:val="000000" w:themeColor="text1"/>
              </w:rPr>
              <w:t>,</w:t>
            </w:r>
            <w:r w:rsidR="00601E78">
              <w:rPr>
                <w:color w:val="000000" w:themeColor="text1"/>
              </w:rPr>
              <w:t>367</w:t>
            </w:r>
          </w:p>
        </w:tc>
      </w:tr>
      <w:tr w:rsidR="00084831" w:rsidRPr="00C47322"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jc w:val="both"/>
              <w:rPr>
                <w:rFonts w:ascii="Arial" w:hAnsi="Arial" w:cs="Arial"/>
                <w:color w:val="000000" w:themeColor="text1"/>
                <w:sz w:val="20"/>
                <w:szCs w:val="20"/>
              </w:rPr>
            </w:pPr>
            <w:r w:rsidRPr="00C47322">
              <w:rPr>
                <w:rFonts w:ascii="Arial" w:hAnsi="Arial" w:cs="Arial"/>
                <w:color w:val="000000" w:themeColor="text1"/>
                <w:sz w:val="20"/>
                <w:szCs w:val="20"/>
              </w:rPr>
              <w:t>Стручни</w:t>
            </w:r>
            <w:r w:rsidR="00071B56">
              <w:rPr>
                <w:rFonts w:ascii="Arial" w:hAnsi="Arial" w:cs="Arial"/>
                <w:color w:val="000000" w:themeColor="text1"/>
                <w:sz w:val="20"/>
                <w:szCs w:val="20"/>
              </w:rPr>
              <w:t xml:space="preserve"> </w:t>
            </w:r>
            <w:r w:rsidRPr="00C47322">
              <w:rPr>
                <w:rFonts w:ascii="Arial" w:hAnsi="Arial" w:cs="Arial"/>
                <w:color w:val="000000" w:themeColor="text1"/>
                <w:sz w:val="20"/>
                <w:szCs w:val="20"/>
              </w:rPr>
              <w:t>сарадници и сарадници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64548" w:rsidRDefault="003C29CC" w:rsidP="00601E78">
            <w:pPr>
              <w:jc w:val="center"/>
              <w:rPr>
                <w:color w:val="000000" w:themeColor="text1"/>
              </w:rPr>
            </w:pPr>
            <w:r w:rsidRPr="00C47322">
              <w:rPr>
                <w:color w:val="000000" w:themeColor="text1"/>
                <w:lang w:val="sr-Cyrl-CS"/>
              </w:rPr>
              <w:t>1,</w:t>
            </w:r>
            <w:r w:rsidR="00601E78">
              <w:rPr>
                <w:color w:val="000000" w:themeColor="text1"/>
              </w:rPr>
              <w:t>352</w:t>
            </w:r>
            <w:r w:rsidR="00C64548">
              <w:rPr>
                <w:color w:val="000000" w:themeColor="text1"/>
                <w:lang w:val="sr-Cyrl-CS"/>
              </w:rPr>
              <w:t>,</w:t>
            </w:r>
            <w:r w:rsidR="00601E78">
              <w:rPr>
                <w:color w:val="000000" w:themeColor="text1"/>
              </w:rPr>
              <w:t>101</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C47322" w:rsidRDefault="00AB6D15" w:rsidP="007178CB">
            <w:pPr>
              <w:jc w:val="center"/>
              <w:rPr>
                <w:rFonts w:ascii="Arial" w:hAnsi="Arial" w:cs="Arial"/>
                <w:color w:val="000000" w:themeColor="text1"/>
                <w:sz w:val="20"/>
                <w:szCs w:val="20"/>
                <w:lang w:val="sr-Cyrl-CS"/>
              </w:rPr>
            </w:pPr>
            <w:r w:rsidRPr="00C47322">
              <w:rPr>
                <w:rFonts w:ascii="Arial" w:hAnsi="Arial" w:cs="Arial"/>
                <w:color w:val="000000" w:themeColor="text1"/>
                <w:sz w:val="20"/>
                <w:szCs w:val="20"/>
                <w:lang w:val="sr-Cyrl-CS"/>
              </w:rPr>
              <w:t>2</w:t>
            </w:r>
            <w:r w:rsidR="007178CB">
              <w:rPr>
                <w:rFonts w:ascii="Arial" w:hAnsi="Arial" w:cs="Arial"/>
                <w:color w:val="000000" w:themeColor="text1"/>
                <w:sz w:val="20"/>
                <w:szCs w:val="20"/>
                <w:lang w:val="sr-Cyrl-CS"/>
              </w:rPr>
              <w:t>2</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29218F" w:rsidP="00601E78">
            <w:pPr>
              <w:jc w:val="center"/>
              <w:rPr>
                <w:color w:val="000000" w:themeColor="text1"/>
              </w:rPr>
            </w:pPr>
            <w:r w:rsidRPr="00C47322">
              <w:rPr>
                <w:color w:val="000000" w:themeColor="text1"/>
              </w:rPr>
              <w:t>6</w:t>
            </w:r>
            <w:r w:rsidR="007178CB">
              <w:rPr>
                <w:color w:val="000000" w:themeColor="text1"/>
              </w:rPr>
              <w:t>1</w:t>
            </w:r>
            <w:r w:rsidR="00174E8B" w:rsidRPr="00C47322">
              <w:rPr>
                <w:color w:val="000000" w:themeColor="text1"/>
              </w:rPr>
              <w:t>.</w:t>
            </w:r>
            <w:r w:rsidR="00601E78">
              <w:rPr>
                <w:color w:val="000000" w:themeColor="text1"/>
              </w:rPr>
              <w:t>459</w:t>
            </w:r>
          </w:p>
        </w:tc>
      </w:tr>
      <w:tr w:rsidR="00084831" w:rsidRPr="00C47322"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jc w:val="both"/>
              <w:rPr>
                <w:rFonts w:ascii="Arial" w:hAnsi="Arial" w:cs="Arial"/>
                <w:color w:val="000000" w:themeColor="text1"/>
                <w:sz w:val="20"/>
                <w:szCs w:val="20"/>
              </w:rPr>
            </w:pPr>
            <w:r w:rsidRPr="00C47322">
              <w:rPr>
                <w:rFonts w:ascii="Arial" w:hAnsi="Arial" w:cs="Arial"/>
                <w:color w:val="000000" w:themeColor="text1"/>
                <w:sz w:val="20"/>
                <w:szCs w:val="20"/>
              </w:rPr>
              <w:t>Референти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3C29CC" w:rsidP="00601E78">
            <w:pPr>
              <w:jc w:val="center"/>
              <w:rPr>
                <w:color w:val="000000" w:themeColor="text1"/>
              </w:rPr>
            </w:pPr>
            <w:r w:rsidRPr="00C47322">
              <w:rPr>
                <w:color w:val="000000" w:themeColor="text1"/>
                <w:lang w:val="sr-Cyrl-CS"/>
              </w:rPr>
              <w:t>1,</w:t>
            </w:r>
            <w:r w:rsidR="007178CB">
              <w:rPr>
                <w:color w:val="000000" w:themeColor="text1"/>
                <w:lang w:val="sr-Cyrl-CS"/>
              </w:rPr>
              <w:t>3</w:t>
            </w:r>
            <w:r w:rsidR="00601E78">
              <w:rPr>
                <w:color w:val="000000" w:themeColor="text1"/>
              </w:rPr>
              <w:t>87</w:t>
            </w:r>
            <w:r w:rsidR="00FF7BC2" w:rsidRPr="00C47322">
              <w:rPr>
                <w:color w:val="000000" w:themeColor="text1"/>
              </w:rPr>
              <w:t>,</w:t>
            </w:r>
            <w:r w:rsidR="00601E78">
              <w:rPr>
                <w:color w:val="000000" w:themeColor="text1"/>
              </w:rPr>
              <w:t>941</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7178CB" w:rsidRDefault="00515C16" w:rsidP="00346A47">
            <w:pPr>
              <w:jc w:val="center"/>
              <w:rPr>
                <w:rFonts w:ascii="Arial" w:hAnsi="Arial" w:cs="Arial"/>
                <w:color w:val="000000" w:themeColor="text1"/>
                <w:sz w:val="20"/>
                <w:szCs w:val="20"/>
              </w:rPr>
            </w:pPr>
            <w:r w:rsidRPr="00C47322">
              <w:rPr>
                <w:rFonts w:ascii="Arial" w:hAnsi="Arial" w:cs="Arial"/>
                <w:color w:val="000000" w:themeColor="text1"/>
                <w:sz w:val="20"/>
                <w:szCs w:val="20"/>
              </w:rPr>
              <w:t>2</w:t>
            </w:r>
            <w:r w:rsidR="007178CB">
              <w:rPr>
                <w:rFonts w:ascii="Arial" w:hAnsi="Arial" w:cs="Arial"/>
                <w:color w:val="000000" w:themeColor="text1"/>
                <w:sz w:val="20"/>
                <w:szCs w:val="20"/>
              </w:rPr>
              <w:t>6</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29218F" w:rsidP="00601E78">
            <w:pPr>
              <w:jc w:val="center"/>
              <w:rPr>
                <w:color w:val="000000" w:themeColor="text1"/>
              </w:rPr>
            </w:pPr>
            <w:r w:rsidRPr="00C47322">
              <w:rPr>
                <w:color w:val="000000" w:themeColor="text1"/>
              </w:rPr>
              <w:t>5</w:t>
            </w:r>
            <w:r w:rsidR="00601E78">
              <w:rPr>
                <w:color w:val="000000" w:themeColor="text1"/>
              </w:rPr>
              <w:t>3</w:t>
            </w:r>
            <w:r w:rsidR="00FF7BC2" w:rsidRPr="00C47322">
              <w:rPr>
                <w:color w:val="000000" w:themeColor="text1"/>
              </w:rPr>
              <w:t>,</w:t>
            </w:r>
            <w:r w:rsidR="00601E78">
              <w:rPr>
                <w:color w:val="000000" w:themeColor="text1"/>
              </w:rPr>
              <w:t>382</w:t>
            </w:r>
          </w:p>
        </w:tc>
      </w:tr>
      <w:tr w:rsidR="00084831" w:rsidRPr="00C47322"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jc w:val="both"/>
              <w:rPr>
                <w:rFonts w:ascii="Arial" w:hAnsi="Arial" w:cs="Arial"/>
                <w:color w:val="000000" w:themeColor="text1"/>
                <w:sz w:val="20"/>
                <w:szCs w:val="20"/>
              </w:rPr>
            </w:pPr>
            <w:r w:rsidRPr="00C47322">
              <w:rPr>
                <w:rFonts w:ascii="Arial" w:hAnsi="Arial" w:cs="Arial"/>
                <w:color w:val="000000" w:themeColor="text1"/>
                <w:sz w:val="20"/>
                <w:szCs w:val="20"/>
              </w:rPr>
              <w:t>Административни</w:t>
            </w:r>
            <w:r w:rsidR="00071B56">
              <w:rPr>
                <w:rFonts w:ascii="Arial" w:hAnsi="Arial" w:cs="Arial"/>
                <w:color w:val="000000" w:themeColor="text1"/>
                <w:sz w:val="20"/>
                <w:szCs w:val="20"/>
              </w:rPr>
              <w:t xml:space="preserve"> </w:t>
            </w:r>
            <w:r w:rsidRPr="00C47322">
              <w:rPr>
                <w:rFonts w:ascii="Arial" w:hAnsi="Arial" w:cs="Arial"/>
                <w:color w:val="000000" w:themeColor="text1"/>
                <w:sz w:val="20"/>
                <w:szCs w:val="20"/>
              </w:rPr>
              <w:t>послови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29218F" w:rsidP="00601E78">
            <w:pPr>
              <w:jc w:val="center"/>
              <w:rPr>
                <w:color w:val="000000" w:themeColor="text1"/>
              </w:rPr>
            </w:pPr>
            <w:r w:rsidRPr="00C47322">
              <w:rPr>
                <w:color w:val="000000" w:themeColor="text1"/>
                <w:lang w:val="sr-Cyrl-CS"/>
              </w:rPr>
              <w:t>1</w:t>
            </w:r>
            <w:r w:rsidR="00601E78">
              <w:rPr>
                <w:color w:val="000000" w:themeColor="text1"/>
              </w:rPr>
              <w:t>07</w:t>
            </w:r>
            <w:r w:rsidR="00FF7BC2" w:rsidRPr="00C47322">
              <w:rPr>
                <w:color w:val="000000" w:themeColor="text1"/>
              </w:rPr>
              <w:t>,</w:t>
            </w:r>
            <w:r w:rsidR="00601E78">
              <w:rPr>
                <w:color w:val="000000" w:themeColor="text1"/>
              </w:rPr>
              <w:t>521</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C47322" w:rsidRDefault="00D37C0B" w:rsidP="00174E8B">
            <w:pPr>
              <w:jc w:val="center"/>
              <w:rPr>
                <w:rFonts w:ascii="Arial" w:hAnsi="Arial" w:cs="Arial"/>
                <w:color w:val="000000" w:themeColor="text1"/>
                <w:sz w:val="20"/>
                <w:szCs w:val="20"/>
                <w:lang w:val="sr-Cyrl-CS"/>
              </w:rPr>
            </w:pPr>
            <w:r w:rsidRPr="00C47322">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29218F" w:rsidP="00601E78">
            <w:pPr>
              <w:jc w:val="center"/>
              <w:rPr>
                <w:color w:val="000000" w:themeColor="text1"/>
              </w:rPr>
            </w:pPr>
            <w:r w:rsidRPr="00C47322">
              <w:rPr>
                <w:color w:val="000000" w:themeColor="text1"/>
              </w:rPr>
              <w:t>3</w:t>
            </w:r>
            <w:r w:rsidR="00601E78">
              <w:rPr>
                <w:color w:val="000000" w:themeColor="text1"/>
              </w:rPr>
              <w:t>5</w:t>
            </w:r>
            <w:r w:rsidR="00174E8B" w:rsidRPr="00C47322">
              <w:rPr>
                <w:color w:val="000000" w:themeColor="text1"/>
              </w:rPr>
              <w:t>.</w:t>
            </w:r>
            <w:r w:rsidR="00601E78">
              <w:rPr>
                <w:color w:val="000000" w:themeColor="text1"/>
              </w:rPr>
              <w:t>840</w:t>
            </w:r>
          </w:p>
        </w:tc>
      </w:tr>
      <w:tr w:rsidR="00084831" w:rsidRPr="00C47322"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jc w:val="both"/>
              <w:rPr>
                <w:rFonts w:ascii="Arial" w:hAnsi="Arial" w:cs="Arial"/>
                <w:color w:val="000000" w:themeColor="text1"/>
                <w:sz w:val="20"/>
                <w:szCs w:val="20"/>
              </w:rPr>
            </w:pPr>
            <w:r w:rsidRPr="00C47322">
              <w:rPr>
                <w:rFonts w:ascii="Arial" w:hAnsi="Arial" w:cs="Arial"/>
                <w:color w:val="000000" w:themeColor="text1"/>
                <w:sz w:val="20"/>
                <w:szCs w:val="20"/>
              </w:rPr>
              <w:t>Техничко</w:t>
            </w:r>
            <w:r w:rsidR="00071B56">
              <w:rPr>
                <w:rFonts w:ascii="Arial" w:hAnsi="Arial" w:cs="Arial"/>
                <w:color w:val="000000" w:themeColor="text1"/>
                <w:sz w:val="20"/>
                <w:szCs w:val="20"/>
              </w:rPr>
              <w:t xml:space="preserve"> </w:t>
            </w:r>
            <w:r w:rsidRPr="00C47322">
              <w:rPr>
                <w:rFonts w:ascii="Arial" w:hAnsi="Arial" w:cs="Arial"/>
                <w:color w:val="000000" w:themeColor="text1"/>
                <w:sz w:val="20"/>
                <w:szCs w:val="20"/>
              </w:rPr>
              <w:t>особље</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D37C0B" w:rsidP="00601E78">
            <w:pPr>
              <w:jc w:val="center"/>
              <w:rPr>
                <w:color w:val="000000" w:themeColor="text1"/>
              </w:rPr>
            </w:pPr>
            <w:r w:rsidRPr="00C47322">
              <w:rPr>
                <w:color w:val="000000" w:themeColor="text1"/>
                <w:lang w:val="sr-Cyrl-CS"/>
              </w:rPr>
              <w:t>1</w:t>
            </w:r>
            <w:r w:rsidR="003C29CC" w:rsidRPr="00C47322">
              <w:rPr>
                <w:color w:val="000000" w:themeColor="text1"/>
                <w:lang w:val="sr-Cyrl-CS"/>
              </w:rPr>
              <w:t>,</w:t>
            </w:r>
            <w:r w:rsidR="007178CB">
              <w:rPr>
                <w:color w:val="000000" w:themeColor="text1"/>
                <w:lang w:val="sr-Cyrl-CS"/>
              </w:rPr>
              <w:t>2</w:t>
            </w:r>
            <w:r w:rsidR="00601E78">
              <w:rPr>
                <w:color w:val="000000" w:themeColor="text1"/>
              </w:rPr>
              <w:t>22</w:t>
            </w:r>
            <w:r w:rsidR="00FF7BC2" w:rsidRPr="00C47322">
              <w:rPr>
                <w:color w:val="000000" w:themeColor="text1"/>
              </w:rPr>
              <w:t>,</w:t>
            </w:r>
            <w:r w:rsidR="00601E78">
              <w:rPr>
                <w:color w:val="000000" w:themeColor="text1"/>
              </w:rPr>
              <w:t>955</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C47322" w:rsidRDefault="0057236B" w:rsidP="00174E8B">
            <w:pPr>
              <w:jc w:val="center"/>
              <w:rPr>
                <w:rFonts w:ascii="Arial" w:hAnsi="Arial" w:cs="Arial"/>
                <w:color w:val="000000" w:themeColor="text1"/>
                <w:sz w:val="20"/>
                <w:szCs w:val="20"/>
                <w:lang w:val="sr-Cyrl-CS"/>
              </w:rPr>
            </w:pPr>
            <w:r w:rsidRPr="00C47322">
              <w:rPr>
                <w:rFonts w:ascii="Arial" w:hAnsi="Arial" w:cs="Arial"/>
                <w:color w:val="000000" w:themeColor="text1"/>
                <w:sz w:val="20"/>
                <w:szCs w:val="20"/>
                <w:lang w:val="sr-Cyrl-CS"/>
              </w:rPr>
              <w:t>2</w:t>
            </w:r>
            <w:r w:rsidR="00E869F2" w:rsidRPr="00C47322">
              <w:rPr>
                <w:rFonts w:ascii="Arial" w:hAnsi="Arial" w:cs="Arial"/>
                <w:color w:val="000000" w:themeColor="text1"/>
                <w:sz w:val="20"/>
                <w:szCs w:val="20"/>
                <w:lang w:val="sr-Cyrl-CS"/>
              </w:rPr>
              <w:t>4</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29218F" w:rsidP="00601E78">
            <w:pPr>
              <w:jc w:val="center"/>
              <w:rPr>
                <w:color w:val="000000" w:themeColor="text1"/>
              </w:rPr>
            </w:pPr>
            <w:r w:rsidRPr="00C47322">
              <w:rPr>
                <w:color w:val="000000" w:themeColor="text1"/>
              </w:rPr>
              <w:t>5</w:t>
            </w:r>
            <w:r w:rsidR="007178CB">
              <w:rPr>
                <w:color w:val="000000" w:themeColor="text1"/>
              </w:rPr>
              <w:t>0</w:t>
            </w:r>
            <w:r w:rsidR="00FF7BC2" w:rsidRPr="00C47322">
              <w:rPr>
                <w:color w:val="000000" w:themeColor="text1"/>
              </w:rPr>
              <w:t>,</w:t>
            </w:r>
            <w:r w:rsidR="00601E78">
              <w:rPr>
                <w:color w:val="000000" w:themeColor="text1"/>
              </w:rPr>
              <w:t>956</w:t>
            </w:r>
          </w:p>
        </w:tc>
      </w:tr>
      <w:tr w:rsidR="00084831" w:rsidRPr="00C47322"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jc w:val="both"/>
              <w:rPr>
                <w:rFonts w:ascii="Arial" w:hAnsi="Arial" w:cs="Arial"/>
                <w:color w:val="000000" w:themeColor="text1"/>
                <w:sz w:val="20"/>
                <w:szCs w:val="20"/>
              </w:rPr>
            </w:pPr>
            <w:r w:rsidRPr="00C47322">
              <w:rPr>
                <w:rFonts w:ascii="Arial" w:hAnsi="Arial" w:cs="Arial"/>
                <w:color w:val="000000" w:themeColor="text1"/>
                <w:sz w:val="20"/>
                <w:szCs w:val="20"/>
              </w:rPr>
              <w:t>Помоћно</w:t>
            </w:r>
            <w:r w:rsidR="00071B56">
              <w:rPr>
                <w:rFonts w:ascii="Arial" w:hAnsi="Arial" w:cs="Arial"/>
                <w:color w:val="000000" w:themeColor="text1"/>
                <w:sz w:val="20"/>
                <w:szCs w:val="20"/>
              </w:rPr>
              <w:t xml:space="preserve"> </w:t>
            </w:r>
            <w:r w:rsidRPr="00C47322">
              <w:rPr>
                <w:rFonts w:ascii="Arial" w:hAnsi="Arial" w:cs="Arial"/>
                <w:color w:val="000000" w:themeColor="text1"/>
                <w:sz w:val="20"/>
                <w:szCs w:val="20"/>
              </w:rPr>
              <w:t>техничко</w:t>
            </w:r>
            <w:r w:rsidR="00071B56">
              <w:rPr>
                <w:rFonts w:ascii="Arial" w:hAnsi="Arial" w:cs="Arial"/>
                <w:color w:val="000000" w:themeColor="text1"/>
                <w:sz w:val="20"/>
                <w:szCs w:val="20"/>
              </w:rPr>
              <w:t xml:space="preserve"> </w:t>
            </w:r>
            <w:r w:rsidRPr="00C47322">
              <w:rPr>
                <w:rFonts w:ascii="Arial" w:hAnsi="Arial" w:cs="Arial"/>
                <w:color w:val="000000" w:themeColor="text1"/>
                <w:sz w:val="20"/>
                <w:szCs w:val="20"/>
              </w:rPr>
              <w:t>особље</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D37C0B" w:rsidP="00601E78">
            <w:pPr>
              <w:jc w:val="center"/>
              <w:rPr>
                <w:color w:val="000000" w:themeColor="text1"/>
              </w:rPr>
            </w:pPr>
            <w:r w:rsidRPr="00C47322">
              <w:rPr>
                <w:color w:val="000000" w:themeColor="text1"/>
                <w:lang w:val="sr-Cyrl-CS"/>
              </w:rPr>
              <w:t>1</w:t>
            </w:r>
            <w:r w:rsidR="00601E78">
              <w:rPr>
                <w:color w:val="000000" w:themeColor="text1"/>
              </w:rPr>
              <w:t>48</w:t>
            </w:r>
            <w:r w:rsidR="0029218F" w:rsidRPr="00C47322">
              <w:rPr>
                <w:color w:val="000000" w:themeColor="text1"/>
                <w:lang w:val="sr-Cyrl-CS"/>
              </w:rPr>
              <w:t>.</w:t>
            </w:r>
            <w:r w:rsidR="00601E78">
              <w:rPr>
                <w:color w:val="000000" w:themeColor="text1"/>
              </w:rPr>
              <w:t>816</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C47322" w:rsidRDefault="0057236B" w:rsidP="00174E8B">
            <w:pPr>
              <w:jc w:val="center"/>
              <w:rPr>
                <w:rFonts w:ascii="Arial" w:hAnsi="Arial" w:cs="Arial"/>
                <w:color w:val="000000" w:themeColor="text1"/>
                <w:sz w:val="20"/>
                <w:szCs w:val="20"/>
                <w:lang w:val="sr-Cyrl-CS"/>
              </w:rPr>
            </w:pPr>
            <w:r w:rsidRPr="00C47322">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174E8B" w:rsidP="00601E78">
            <w:pPr>
              <w:jc w:val="center"/>
              <w:rPr>
                <w:color w:val="000000" w:themeColor="text1"/>
              </w:rPr>
            </w:pPr>
            <w:r w:rsidRPr="00C47322">
              <w:rPr>
                <w:color w:val="000000" w:themeColor="text1"/>
              </w:rPr>
              <w:t>4</w:t>
            </w:r>
            <w:r w:rsidR="0029218F" w:rsidRPr="00C47322">
              <w:rPr>
                <w:color w:val="000000" w:themeColor="text1"/>
              </w:rPr>
              <w:t>9</w:t>
            </w:r>
            <w:r w:rsidR="00FF7BC2" w:rsidRPr="00C47322">
              <w:rPr>
                <w:color w:val="000000" w:themeColor="text1"/>
              </w:rPr>
              <w:t>,</w:t>
            </w:r>
            <w:r w:rsidR="00601E78">
              <w:rPr>
                <w:color w:val="000000" w:themeColor="text1"/>
              </w:rPr>
              <w:t>605</w:t>
            </w:r>
          </w:p>
        </w:tc>
      </w:tr>
      <w:tr w:rsidR="00084831" w:rsidRPr="00C47322"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jc w:val="both"/>
              <w:rPr>
                <w:rFonts w:ascii="Arial" w:hAnsi="Arial" w:cs="Arial"/>
                <w:b/>
                <w:color w:val="000000" w:themeColor="text1"/>
                <w:sz w:val="20"/>
                <w:szCs w:val="20"/>
                <w:lang w:val="sr-Cyrl-CS"/>
              </w:rPr>
            </w:pPr>
            <w:r w:rsidRPr="00C47322">
              <w:rPr>
                <w:rFonts w:ascii="Arial" w:hAnsi="Arial" w:cs="Arial"/>
                <w:color w:val="000000" w:themeColor="text1"/>
                <w:sz w:val="20"/>
                <w:szCs w:val="20"/>
              </w:rPr>
              <w:t> </w:t>
            </w:r>
            <w:r w:rsidRPr="00C47322">
              <w:rPr>
                <w:rFonts w:ascii="Arial" w:hAnsi="Arial" w:cs="Arial"/>
                <w:b/>
                <w:color w:val="000000" w:themeColor="text1"/>
                <w:sz w:val="20"/>
                <w:szCs w:val="20"/>
                <w:lang w:val="sr-Cyrl-CS"/>
              </w:rPr>
              <w:t>Укупно</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29218F" w:rsidP="00601E78">
            <w:pPr>
              <w:jc w:val="center"/>
              <w:rPr>
                <w:b/>
                <w:bCs/>
                <w:color w:val="000000" w:themeColor="text1"/>
              </w:rPr>
            </w:pPr>
            <w:r w:rsidRPr="00C47322">
              <w:rPr>
                <w:b/>
                <w:bCs/>
                <w:color w:val="000000" w:themeColor="text1"/>
              </w:rPr>
              <w:t>7</w:t>
            </w:r>
            <w:r w:rsidR="0057236B" w:rsidRPr="00C47322">
              <w:rPr>
                <w:b/>
                <w:bCs/>
                <w:color w:val="000000" w:themeColor="text1"/>
                <w:lang w:val="sr-Cyrl-CS"/>
              </w:rPr>
              <w:t>,</w:t>
            </w:r>
            <w:r w:rsidR="00601E78">
              <w:rPr>
                <w:b/>
                <w:bCs/>
                <w:color w:val="000000" w:themeColor="text1"/>
              </w:rPr>
              <w:t>542.</w:t>
            </w:r>
            <w:r w:rsidR="007178CB">
              <w:rPr>
                <w:b/>
                <w:bCs/>
                <w:color w:val="000000" w:themeColor="text1"/>
              </w:rPr>
              <w:t>7</w:t>
            </w:r>
            <w:r w:rsidR="00601E78">
              <w:rPr>
                <w:b/>
                <w:bCs/>
                <w:color w:val="000000" w:themeColor="text1"/>
              </w:rPr>
              <w:t>72</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C47322" w:rsidRDefault="0057236B" w:rsidP="0029218F">
            <w:pPr>
              <w:jc w:val="center"/>
              <w:rPr>
                <w:rFonts w:ascii="Arial" w:hAnsi="Arial" w:cs="Arial"/>
                <w:b/>
                <w:color w:val="000000" w:themeColor="text1"/>
                <w:sz w:val="20"/>
                <w:szCs w:val="20"/>
              </w:rPr>
            </w:pPr>
            <w:r w:rsidRPr="00C47322">
              <w:rPr>
                <w:rFonts w:ascii="Arial" w:hAnsi="Arial" w:cs="Arial"/>
                <w:b/>
                <w:color w:val="000000" w:themeColor="text1"/>
                <w:sz w:val="20"/>
                <w:szCs w:val="20"/>
                <w:lang w:val="sr-Cyrl-CS"/>
              </w:rPr>
              <w:t>1</w:t>
            </w:r>
            <w:r w:rsidR="00E869F2" w:rsidRPr="00C47322">
              <w:rPr>
                <w:rFonts w:ascii="Arial" w:hAnsi="Arial" w:cs="Arial"/>
                <w:b/>
                <w:color w:val="000000" w:themeColor="text1"/>
                <w:sz w:val="20"/>
                <w:szCs w:val="20"/>
                <w:lang w:val="sr-Cyrl-CS"/>
              </w:rPr>
              <w:t>1</w:t>
            </w:r>
            <w:r w:rsidR="0029218F" w:rsidRPr="00C47322">
              <w:rPr>
                <w:rFonts w:ascii="Arial" w:hAnsi="Arial" w:cs="Arial"/>
                <w:b/>
                <w:color w:val="000000" w:themeColor="text1"/>
                <w:sz w:val="20"/>
                <w:szCs w:val="20"/>
                <w:lang w:val="sr-Cyrl-CS"/>
              </w:rPr>
              <w:t>7</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084831" w:rsidRPr="00C47322" w:rsidRDefault="0029218F" w:rsidP="00601E78">
            <w:pPr>
              <w:jc w:val="center"/>
              <w:rPr>
                <w:b/>
                <w:bCs/>
                <w:color w:val="000000" w:themeColor="text1"/>
              </w:rPr>
            </w:pPr>
            <w:r w:rsidRPr="00C47322">
              <w:rPr>
                <w:b/>
                <w:bCs/>
                <w:color w:val="000000" w:themeColor="text1"/>
              </w:rPr>
              <w:t>6</w:t>
            </w:r>
            <w:r w:rsidR="007178CB">
              <w:rPr>
                <w:b/>
                <w:bCs/>
                <w:color w:val="000000" w:themeColor="text1"/>
              </w:rPr>
              <w:t>4</w:t>
            </w:r>
            <w:r w:rsidR="00FF7BC2" w:rsidRPr="00C47322">
              <w:rPr>
                <w:b/>
                <w:bCs/>
                <w:color w:val="000000" w:themeColor="text1"/>
              </w:rPr>
              <w:t>,</w:t>
            </w:r>
            <w:r w:rsidR="00601E78">
              <w:rPr>
                <w:b/>
                <w:bCs/>
                <w:color w:val="000000" w:themeColor="text1"/>
              </w:rPr>
              <w:t>468</w:t>
            </w:r>
          </w:p>
        </w:tc>
      </w:tr>
      <w:tr w:rsidR="00084831" w:rsidRPr="00C47322" w:rsidTr="0096604D">
        <w:trPr>
          <w:trHeight w:val="690"/>
        </w:trPr>
        <w:tc>
          <w:tcPr>
            <w:tcW w:w="9418" w:type="dxa"/>
            <w:gridSpan w:val="4"/>
            <w:tcBorders>
              <w:top w:val="nil"/>
              <w:left w:val="nil"/>
              <w:bottom w:val="nil"/>
              <w:right w:val="nil"/>
            </w:tcBorders>
            <w:shd w:val="clear" w:color="auto" w:fill="auto"/>
            <w:vAlign w:val="bottom"/>
            <w:hideMark/>
          </w:tcPr>
          <w:p w:rsidR="00346A47" w:rsidRPr="00C47322" w:rsidRDefault="00346A47" w:rsidP="00346A47">
            <w:pPr>
              <w:pStyle w:val="PlainText"/>
              <w:tabs>
                <w:tab w:val="left" w:pos="3180"/>
              </w:tabs>
              <w:rPr>
                <w:color w:val="000000" w:themeColor="text1"/>
              </w:rPr>
            </w:pPr>
          </w:p>
          <w:p w:rsidR="00346A47" w:rsidRPr="00B17427" w:rsidRDefault="0029218F" w:rsidP="00346A47">
            <w:pPr>
              <w:pStyle w:val="PlainText"/>
              <w:tabs>
                <w:tab w:val="left" w:pos="3180"/>
              </w:tabs>
              <w:rPr>
                <w:rFonts w:ascii="Times New Roman" w:hAnsi="Times New Roman" w:cs="Times New Roman"/>
                <w:color w:val="000000" w:themeColor="text1"/>
                <w:sz w:val="24"/>
                <w:szCs w:val="24"/>
                <w:shd w:val="clear" w:color="auto" w:fill="FFFFFF"/>
              </w:rPr>
            </w:pPr>
            <w:r w:rsidRPr="00C47322">
              <w:rPr>
                <w:rFonts w:ascii="Times New Roman" w:hAnsi="Times New Roman" w:cs="Times New Roman"/>
                <w:color w:val="000000" w:themeColor="text1"/>
                <w:sz w:val="24"/>
                <w:szCs w:val="24"/>
              </w:rPr>
              <w:t>Исплаћена</w:t>
            </w:r>
            <w:r w:rsidR="006C6C49">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rPr>
              <w:t>нето</w:t>
            </w:r>
            <w:r w:rsidR="006C6C49">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rPr>
              <w:t>зарада</w:t>
            </w:r>
            <w:r w:rsidR="006C6C49">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rPr>
              <w:t>за</w:t>
            </w:r>
            <w:r w:rsidR="006C6C49">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rPr>
              <w:t>месец</w:t>
            </w:r>
            <w:r w:rsidR="00676F2A">
              <w:rPr>
                <w:rFonts w:ascii="Times New Roman" w:hAnsi="Times New Roman" w:cs="Times New Roman"/>
                <w:color w:val="000000" w:themeColor="text1"/>
                <w:sz w:val="24"/>
                <w:szCs w:val="24"/>
              </w:rPr>
              <w:t xml:space="preserve"> </w:t>
            </w:r>
            <w:r w:rsidR="00676F2A">
              <w:rPr>
                <w:rFonts w:ascii="Times New Roman" w:hAnsi="Times New Roman" w:cs="Times New Roman"/>
                <w:i/>
                <w:color w:val="000000" w:themeColor="text1"/>
                <w:sz w:val="24"/>
                <w:szCs w:val="24"/>
              </w:rPr>
              <w:t>јун</w:t>
            </w:r>
            <w:r w:rsidR="006C6C49">
              <w:rPr>
                <w:rFonts w:ascii="Times New Roman" w:hAnsi="Times New Roman" w:cs="Times New Roman"/>
                <w:i/>
                <w:color w:val="000000" w:themeColor="text1"/>
                <w:sz w:val="24"/>
                <w:szCs w:val="24"/>
              </w:rPr>
              <w:t xml:space="preserve"> </w:t>
            </w:r>
            <w:r w:rsidRPr="00C47322">
              <w:rPr>
                <w:rFonts w:ascii="Times New Roman" w:hAnsi="Times New Roman" w:cs="Times New Roman"/>
                <w:color w:val="000000" w:themeColor="text1"/>
                <w:sz w:val="24"/>
                <w:szCs w:val="24"/>
              </w:rPr>
              <w:t>износи</w:t>
            </w:r>
            <w:r w:rsidR="00676F2A">
              <w:rPr>
                <w:rFonts w:ascii="Times New Roman" w:hAnsi="Times New Roman" w:cs="Times New Roman"/>
                <w:color w:val="000000" w:themeColor="text1"/>
                <w:sz w:val="24"/>
                <w:szCs w:val="24"/>
              </w:rPr>
              <w:t xml:space="preserve"> ................... </w:t>
            </w:r>
            <w:r w:rsidRPr="00C47322">
              <w:rPr>
                <w:rFonts w:ascii="Times New Roman" w:hAnsi="Times New Roman" w:cs="Times New Roman"/>
                <w:color w:val="000000" w:themeColor="text1"/>
                <w:sz w:val="24"/>
                <w:szCs w:val="24"/>
              </w:rPr>
              <w:t>динара</w:t>
            </w:r>
            <w:r w:rsidR="006C6C49">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rPr>
              <w:t>за</w:t>
            </w:r>
            <w:r w:rsidR="006C6C49">
              <w:rPr>
                <w:rFonts w:ascii="Times New Roman" w:hAnsi="Times New Roman" w:cs="Times New Roman"/>
                <w:color w:val="000000" w:themeColor="text1"/>
                <w:sz w:val="24"/>
                <w:szCs w:val="24"/>
              </w:rPr>
              <w:t xml:space="preserve"> </w:t>
            </w:r>
            <w:r w:rsidRPr="00C47322">
              <w:rPr>
                <w:rFonts w:ascii="Times New Roman" w:hAnsi="Times New Roman" w:cs="Times New Roman"/>
                <w:color w:val="000000" w:themeColor="text1"/>
                <w:sz w:val="24"/>
                <w:szCs w:val="24"/>
              </w:rPr>
              <w:t>укупно</w:t>
            </w:r>
            <w:r w:rsidR="007178CB">
              <w:rPr>
                <w:rFonts w:ascii="Times New Roman" w:hAnsi="Times New Roman" w:cs="Times New Roman"/>
                <w:color w:val="000000" w:themeColor="text1"/>
                <w:sz w:val="24"/>
                <w:szCs w:val="24"/>
              </w:rPr>
              <w:t xml:space="preserve"> </w:t>
            </w:r>
            <w:r w:rsidR="00676F2A">
              <w:rPr>
                <w:rFonts w:ascii="Times New Roman" w:hAnsi="Times New Roman" w:cs="Times New Roman"/>
                <w:color w:val="000000" w:themeColor="text1"/>
                <w:sz w:val="24"/>
                <w:szCs w:val="24"/>
              </w:rPr>
              <w:t>...</w:t>
            </w:r>
            <w:r w:rsidR="007178CB">
              <w:rPr>
                <w:rFonts w:ascii="Times New Roman" w:hAnsi="Times New Roman" w:cs="Times New Roman"/>
                <w:color w:val="000000" w:themeColor="text1"/>
                <w:sz w:val="24"/>
                <w:szCs w:val="24"/>
              </w:rPr>
              <w:t xml:space="preserve"> </w:t>
            </w:r>
            <w:r w:rsidR="003B4B61">
              <w:rPr>
                <w:rFonts w:ascii="Times New Roman" w:hAnsi="Times New Roman" w:cs="Times New Roman"/>
                <w:color w:val="000000" w:themeColor="text1"/>
                <w:sz w:val="24"/>
                <w:szCs w:val="24"/>
              </w:rPr>
              <w:t>за</w:t>
            </w:r>
            <w:r w:rsidRPr="00C47322">
              <w:rPr>
                <w:rFonts w:ascii="Times New Roman" w:hAnsi="Times New Roman" w:cs="Times New Roman"/>
                <w:color w:val="000000" w:themeColor="text1"/>
                <w:sz w:val="24"/>
                <w:szCs w:val="24"/>
              </w:rPr>
              <w:t>послених</w:t>
            </w:r>
            <w:r w:rsidR="006C6C49">
              <w:rPr>
                <w:rFonts w:ascii="Times New Roman" w:hAnsi="Times New Roman" w:cs="Times New Roman"/>
                <w:color w:val="000000" w:themeColor="text1"/>
                <w:sz w:val="24"/>
                <w:szCs w:val="24"/>
              </w:rPr>
              <w:t xml:space="preserve"> </w:t>
            </w:r>
            <w:r w:rsidR="00B17427">
              <w:rPr>
                <w:rFonts w:ascii="Times New Roman" w:hAnsi="Times New Roman" w:cs="Times New Roman"/>
                <w:color w:val="000000" w:themeColor="text1"/>
                <w:sz w:val="24"/>
                <w:szCs w:val="24"/>
              </w:rPr>
              <w:t>који</w:t>
            </w:r>
            <w:r w:rsidR="006C6C49">
              <w:rPr>
                <w:rFonts w:ascii="Times New Roman" w:hAnsi="Times New Roman" w:cs="Times New Roman"/>
                <w:color w:val="000000" w:themeColor="text1"/>
                <w:sz w:val="24"/>
                <w:szCs w:val="24"/>
              </w:rPr>
              <w:t xml:space="preserve"> </w:t>
            </w:r>
            <w:r w:rsidR="00B17427">
              <w:rPr>
                <w:rFonts w:ascii="Times New Roman" w:hAnsi="Times New Roman" w:cs="Times New Roman"/>
                <w:color w:val="000000" w:themeColor="text1"/>
                <w:sz w:val="24"/>
                <w:szCs w:val="24"/>
              </w:rPr>
              <w:t>су</w:t>
            </w:r>
            <w:r w:rsidR="006C6C49">
              <w:rPr>
                <w:rFonts w:ascii="Times New Roman" w:hAnsi="Times New Roman" w:cs="Times New Roman"/>
                <w:color w:val="000000" w:themeColor="text1"/>
                <w:sz w:val="24"/>
                <w:szCs w:val="24"/>
              </w:rPr>
              <w:t xml:space="preserve"> </w:t>
            </w:r>
            <w:r w:rsidR="00B17427">
              <w:rPr>
                <w:rFonts w:ascii="Times New Roman" w:hAnsi="Times New Roman" w:cs="Times New Roman"/>
                <w:color w:val="000000" w:themeColor="text1"/>
                <w:sz w:val="24"/>
                <w:szCs w:val="24"/>
              </w:rPr>
              <w:t>примили</w:t>
            </w:r>
            <w:r w:rsidR="006C6C49">
              <w:rPr>
                <w:rFonts w:ascii="Times New Roman" w:hAnsi="Times New Roman" w:cs="Times New Roman"/>
                <w:color w:val="000000" w:themeColor="text1"/>
                <w:sz w:val="24"/>
                <w:szCs w:val="24"/>
              </w:rPr>
              <w:t xml:space="preserve"> </w:t>
            </w:r>
            <w:r w:rsidR="00B17427">
              <w:rPr>
                <w:rFonts w:ascii="Times New Roman" w:hAnsi="Times New Roman" w:cs="Times New Roman"/>
                <w:color w:val="000000" w:themeColor="text1"/>
                <w:sz w:val="24"/>
                <w:szCs w:val="24"/>
              </w:rPr>
              <w:t>зараду, док</w:t>
            </w:r>
            <w:r w:rsidR="006C6C49">
              <w:rPr>
                <w:rFonts w:ascii="Times New Roman" w:hAnsi="Times New Roman" w:cs="Times New Roman"/>
                <w:color w:val="000000" w:themeColor="text1"/>
                <w:sz w:val="24"/>
                <w:szCs w:val="24"/>
              </w:rPr>
              <w:t xml:space="preserve"> </w:t>
            </w:r>
            <w:r w:rsidR="00B17427">
              <w:rPr>
                <w:rFonts w:ascii="Times New Roman" w:hAnsi="Times New Roman" w:cs="Times New Roman"/>
                <w:color w:val="000000" w:themeColor="text1"/>
                <w:sz w:val="24"/>
                <w:szCs w:val="24"/>
              </w:rPr>
              <w:t>је</w:t>
            </w:r>
            <w:r w:rsidR="006C6C49">
              <w:rPr>
                <w:rFonts w:ascii="Times New Roman" w:hAnsi="Times New Roman" w:cs="Times New Roman"/>
                <w:color w:val="000000" w:themeColor="text1"/>
                <w:sz w:val="24"/>
                <w:szCs w:val="24"/>
              </w:rPr>
              <w:t xml:space="preserve"> </w:t>
            </w:r>
            <w:r w:rsidR="00B17427">
              <w:rPr>
                <w:rFonts w:ascii="Times New Roman" w:hAnsi="Times New Roman" w:cs="Times New Roman"/>
                <w:color w:val="000000" w:themeColor="text1"/>
                <w:sz w:val="24"/>
                <w:szCs w:val="24"/>
              </w:rPr>
              <w:t>просечна</w:t>
            </w:r>
            <w:r w:rsidR="006C6C49">
              <w:rPr>
                <w:rFonts w:ascii="Times New Roman" w:hAnsi="Times New Roman" w:cs="Times New Roman"/>
                <w:color w:val="000000" w:themeColor="text1"/>
                <w:sz w:val="24"/>
                <w:szCs w:val="24"/>
              </w:rPr>
              <w:t xml:space="preserve"> </w:t>
            </w:r>
            <w:r w:rsidR="00B17427">
              <w:rPr>
                <w:rFonts w:ascii="Times New Roman" w:hAnsi="Times New Roman" w:cs="Times New Roman"/>
                <w:color w:val="000000" w:themeColor="text1"/>
                <w:sz w:val="24"/>
                <w:szCs w:val="24"/>
              </w:rPr>
              <w:t>нето</w:t>
            </w:r>
            <w:r w:rsidR="006C6C49">
              <w:rPr>
                <w:rFonts w:ascii="Times New Roman" w:hAnsi="Times New Roman" w:cs="Times New Roman"/>
                <w:color w:val="000000" w:themeColor="text1"/>
                <w:sz w:val="24"/>
                <w:szCs w:val="24"/>
              </w:rPr>
              <w:t xml:space="preserve"> </w:t>
            </w:r>
            <w:r w:rsidR="00B17427">
              <w:rPr>
                <w:rFonts w:ascii="Times New Roman" w:hAnsi="Times New Roman" w:cs="Times New Roman"/>
                <w:color w:val="000000" w:themeColor="text1"/>
                <w:sz w:val="24"/>
                <w:szCs w:val="24"/>
              </w:rPr>
              <w:t>зарада</w:t>
            </w:r>
            <w:r w:rsidR="006C6C49">
              <w:rPr>
                <w:rFonts w:ascii="Times New Roman" w:hAnsi="Times New Roman" w:cs="Times New Roman"/>
                <w:color w:val="000000" w:themeColor="text1"/>
                <w:sz w:val="24"/>
                <w:szCs w:val="24"/>
              </w:rPr>
              <w:t xml:space="preserve"> </w:t>
            </w:r>
            <w:r w:rsidR="00B17427">
              <w:rPr>
                <w:rFonts w:ascii="Times New Roman" w:hAnsi="Times New Roman" w:cs="Times New Roman"/>
                <w:color w:val="000000" w:themeColor="text1"/>
                <w:sz w:val="24"/>
                <w:szCs w:val="24"/>
              </w:rPr>
              <w:t>по</w:t>
            </w:r>
            <w:r w:rsidR="006C6C49">
              <w:rPr>
                <w:rFonts w:ascii="Times New Roman" w:hAnsi="Times New Roman" w:cs="Times New Roman"/>
                <w:color w:val="000000" w:themeColor="text1"/>
                <w:sz w:val="24"/>
                <w:szCs w:val="24"/>
              </w:rPr>
              <w:t xml:space="preserve"> </w:t>
            </w:r>
            <w:r w:rsidR="00B17427">
              <w:rPr>
                <w:rFonts w:ascii="Times New Roman" w:hAnsi="Times New Roman" w:cs="Times New Roman"/>
                <w:color w:val="000000" w:themeColor="text1"/>
                <w:sz w:val="24"/>
                <w:szCs w:val="24"/>
              </w:rPr>
              <w:t>запосленом</w:t>
            </w:r>
            <w:r w:rsidR="006C6C49">
              <w:rPr>
                <w:rFonts w:ascii="Times New Roman" w:hAnsi="Times New Roman" w:cs="Times New Roman"/>
                <w:color w:val="000000" w:themeColor="text1"/>
                <w:sz w:val="24"/>
                <w:szCs w:val="24"/>
              </w:rPr>
              <w:t xml:space="preserve"> </w:t>
            </w:r>
            <w:r w:rsidR="00676F2A">
              <w:rPr>
                <w:rFonts w:ascii="Times New Roman" w:hAnsi="Times New Roman" w:cs="Times New Roman"/>
                <w:color w:val="000000" w:themeColor="text1"/>
                <w:sz w:val="24"/>
                <w:szCs w:val="24"/>
              </w:rPr>
              <w:t>...............</w:t>
            </w:r>
            <w:r w:rsidR="00B17427">
              <w:rPr>
                <w:rFonts w:ascii="Times New Roman" w:hAnsi="Times New Roman" w:cs="Times New Roman"/>
                <w:color w:val="000000" w:themeColor="text1"/>
                <w:sz w:val="24"/>
                <w:szCs w:val="24"/>
              </w:rPr>
              <w:t>динара.</w:t>
            </w:r>
          </w:p>
          <w:p w:rsidR="006E20E5" w:rsidRPr="00C47322" w:rsidRDefault="006E20E5" w:rsidP="00346A47">
            <w:pPr>
              <w:suppressAutoHyphens w:val="0"/>
              <w:jc w:val="both"/>
              <w:rPr>
                <w:rFonts w:ascii="Times New Roman" w:eastAsia="Times New Roman" w:hAnsi="Times New Roman" w:cs="Times New Roman"/>
                <w:color w:val="000000" w:themeColor="text1"/>
                <w:sz w:val="24"/>
                <w:szCs w:val="24"/>
                <w:lang w:eastAsia="en-US"/>
              </w:rPr>
            </w:pPr>
          </w:p>
        </w:tc>
      </w:tr>
      <w:tr w:rsidR="00084831" w:rsidRPr="00C47322" w:rsidTr="0096604D">
        <w:trPr>
          <w:trHeight w:val="255"/>
        </w:trPr>
        <w:tc>
          <w:tcPr>
            <w:tcW w:w="3088"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Times New Roman" w:eastAsia="Times New Roman" w:hAnsi="Times New Roman" w:cs="Times New Roman"/>
                <w:color w:val="000000" w:themeColor="text1"/>
                <w:sz w:val="24"/>
                <w:szCs w:val="24"/>
                <w:lang w:eastAsia="en-US"/>
              </w:rPr>
            </w:pPr>
          </w:p>
        </w:tc>
        <w:tc>
          <w:tcPr>
            <w:tcW w:w="2040"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r>
      <w:tr w:rsidR="00084831" w:rsidRPr="00C47322" w:rsidTr="0096604D">
        <w:trPr>
          <w:trHeight w:val="255"/>
        </w:trPr>
        <w:tc>
          <w:tcPr>
            <w:tcW w:w="5128" w:type="dxa"/>
            <w:gridSpan w:val="2"/>
            <w:tcBorders>
              <w:top w:val="nil"/>
              <w:left w:val="nil"/>
              <w:bottom w:val="nil"/>
              <w:right w:val="nil"/>
            </w:tcBorders>
            <w:shd w:val="clear" w:color="auto" w:fill="auto"/>
            <w:noWrap/>
            <w:vAlign w:val="bottom"/>
            <w:hideMark/>
          </w:tcPr>
          <w:p w:rsidR="00084831" w:rsidRPr="00C47322" w:rsidRDefault="00084831" w:rsidP="00855D1E">
            <w:pPr>
              <w:suppressAutoHyphens w:val="0"/>
              <w:jc w:val="both"/>
              <w:rPr>
                <w:rFonts w:ascii="Arial" w:eastAsia="Times New Roman" w:hAnsi="Arial" w:cs="Arial"/>
                <w:b/>
                <w:bCs/>
                <w:i/>
                <w:iCs/>
                <w:color w:val="000000" w:themeColor="text1"/>
                <w:sz w:val="20"/>
                <w:szCs w:val="20"/>
                <w:lang w:eastAsia="en-US"/>
              </w:rPr>
            </w:pPr>
            <w:r w:rsidRPr="00C47322">
              <w:rPr>
                <w:rFonts w:ascii="Arial" w:eastAsia="Times New Roman" w:hAnsi="Arial" w:cs="Arial"/>
                <w:b/>
                <w:bCs/>
                <w:i/>
                <w:iCs/>
                <w:color w:val="000000" w:themeColor="text1"/>
                <w:sz w:val="20"/>
                <w:szCs w:val="20"/>
                <w:lang w:eastAsia="en-US"/>
              </w:rPr>
              <w:t>Преглед</w:t>
            </w:r>
            <w:r w:rsidR="00855D1E">
              <w:rPr>
                <w:rFonts w:ascii="Arial" w:eastAsia="Times New Roman" w:hAnsi="Arial" w:cs="Arial"/>
                <w:b/>
                <w:bCs/>
                <w:i/>
                <w:iCs/>
                <w:color w:val="000000" w:themeColor="text1"/>
                <w:sz w:val="20"/>
                <w:szCs w:val="20"/>
                <w:lang w:eastAsia="en-US"/>
              </w:rPr>
              <w:t xml:space="preserve"> н</w:t>
            </w:r>
            <w:r w:rsidRPr="00C47322">
              <w:rPr>
                <w:rFonts w:ascii="Arial" w:eastAsia="Times New Roman" w:hAnsi="Arial" w:cs="Arial"/>
                <w:b/>
                <w:bCs/>
                <w:i/>
                <w:iCs/>
                <w:color w:val="000000" w:themeColor="text1"/>
                <w:sz w:val="20"/>
                <w:szCs w:val="20"/>
                <w:lang w:eastAsia="en-US"/>
              </w:rPr>
              <w:t>ето</w:t>
            </w:r>
            <w:r w:rsidR="00855D1E">
              <w:rPr>
                <w:rFonts w:ascii="Arial" w:eastAsia="Times New Roman" w:hAnsi="Arial" w:cs="Arial"/>
                <w:b/>
                <w:bCs/>
                <w:i/>
                <w:iCs/>
                <w:color w:val="000000" w:themeColor="text1"/>
                <w:sz w:val="20"/>
                <w:szCs w:val="20"/>
                <w:lang w:eastAsia="en-US"/>
              </w:rPr>
              <w:t xml:space="preserve"> </w:t>
            </w:r>
            <w:r w:rsidRPr="00C47322">
              <w:rPr>
                <w:rFonts w:ascii="Arial" w:eastAsia="Times New Roman" w:hAnsi="Arial" w:cs="Arial"/>
                <w:b/>
                <w:bCs/>
                <w:i/>
                <w:iCs/>
                <w:color w:val="000000" w:themeColor="text1"/>
                <w:sz w:val="20"/>
                <w:szCs w:val="20"/>
                <w:lang w:eastAsia="en-US"/>
              </w:rPr>
              <w:t>накнада</w:t>
            </w:r>
            <w:r w:rsidR="00855D1E">
              <w:rPr>
                <w:rFonts w:ascii="Arial" w:eastAsia="Times New Roman" w:hAnsi="Arial" w:cs="Arial"/>
                <w:b/>
                <w:bCs/>
                <w:i/>
                <w:iCs/>
                <w:color w:val="000000" w:themeColor="text1"/>
                <w:sz w:val="20"/>
                <w:szCs w:val="20"/>
                <w:lang w:eastAsia="en-US"/>
              </w:rPr>
              <w:t xml:space="preserve"> за рад </w:t>
            </w:r>
            <w:r w:rsidRPr="00C47322">
              <w:rPr>
                <w:rFonts w:ascii="Arial" w:eastAsia="Times New Roman" w:hAnsi="Arial" w:cs="Arial"/>
                <w:b/>
                <w:bCs/>
                <w:i/>
                <w:iCs/>
                <w:color w:val="000000" w:themeColor="text1"/>
                <w:sz w:val="20"/>
                <w:szCs w:val="20"/>
                <w:lang w:eastAsia="en-US"/>
              </w:rPr>
              <w:t>у Надзорном</w:t>
            </w:r>
            <w:r w:rsidR="00855D1E">
              <w:rPr>
                <w:rFonts w:ascii="Arial" w:eastAsia="Times New Roman" w:hAnsi="Arial" w:cs="Arial"/>
                <w:b/>
                <w:bCs/>
                <w:i/>
                <w:iCs/>
                <w:color w:val="000000" w:themeColor="text1"/>
                <w:sz w:val="20"/>
                <w:szCs w:val="20"/>
                <w:lang w:eastAsia="en-US"/>
              </w:rPr>
              <w:t xml:space="preserve"> </w:t>
            </w:r>
            <w:r w:rsidRPr="00C47322">
              <w:rPr>
                <w:rFonts w:ascii="Arial" w:eastAsia="Times New Roman" w:hAnsi="Arial" w:cs="Arial"/>
                <w:b/>
                <w:bCs/>
                <w:i/>
                <w:iCs/>
                <w:color w:val="000000" w:themeColor="text1"/>
                <w:sz w:val="20"/>
                <w:szCs w:val="20"/>
                <w:lang w:eastAsia="en-US"/>
              </w:rPr>
              <w:t>одбору</w:t>
            </w:r>
          </w:p>
        </w:tc>
        <w:tc>
          <w:tcPr>
            <w:tcW w:w="1375"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r>
      <w:tr w:rsidR="00084831" w:rsidRPr="00C47322" w:rsidTr="0096604D">
        <w:trPr>
          <w:trHeight w:val="255"/>
        </w:trPr>
        <w:tc>
          <w:tcPr>
            <w:tcW w:w="3088"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vAlign w:val="bottom"/>
            <w:hideMark/>
          </w:tcPr>
          <w:p w:rsidR="00084831" w:rsidRPr="00C47322" w:rsidRDefault="00084831" w:rsidP="008872F9">
            <w:pPr>
              <w:suppressAutoHyphens w:val="0"/>
              <w:jc w:val="both"/>
              <w:rPr>
                <w:rFonts w:ascii="Arial" w:eastAsia="Times New Roman" w:hAnsi="Arial" w:cs="Arial"/>
                <w:b/>
                <w:bCs/>
                <w:i/>
                <w:iCs/>
                <w:color w:val="000000" w:themeColor="text1"/>
                <w:sz w:val="18"/>
                <w:szCs w:val="18"/>
                <w:lang w:eastAsia="en-US"/>
              </w:rPr>
            </w:pPr>
            <w:r w:rsidRPr="00C47322">
              <w:rPr>
                <w:rFonts w:ascii="Arial" w:eastAsia="Times New Roman" w:hAnsi="Arial" w:cs="Arial"/>
                <w:b/>
                <w:bCs/>
                <w:i/>
                <w:iCs/>
                <w:color w:val="000000" w:themeColor="text1"/>
                <w:sz w:val="18"/>
                <w:szCs w:val="18"/>
                <w:lang w:eastAsia="en-US"/>
              </w:rPr>
              <w:t>у динарима</w:t>
            </w:r>
          </w:p>
        </w:tc>
        <w:tc>
          <w:tcPr>
            <w:tcW w:w="1375" w:type="dxa"/>
            <w:tcBorders>
              <w:top w:val="nil"/>
              <w:left w:val="nil"/>
              <w:bottom w:val="nil"/>
              <w:right w:val="nil"/>
            </w:tcBorders>
            <w:shd w:val="clear" w:color="auto" w:fill="auto"/>
            <w:vAlign w:val="bottom"/>
            <w:hideMark/>
          </w:tcPr>
          <w:p w:rsidR="00084831" w:rsidRPr="00C47322" w:rsidRDefault="00084831" w:rsidP="008872F9">
            <w:pPr>
              <w:suppressAutoHyphens w:val="0"/>
              <w:jc w:val="both"/>
              <w:rPr>
                <w:rFonts w:ascii="Arial" w:eastAsia="Times New Roman" w:hAnsi="Arial" w:cs="Arial"/>
                <w:color w:val="000000" w:themeColor="text1"/>
                <w:sz w:val="18"/>
                <w:szCs w:val="18"/>
                <w:lang w:eastAsia="en-US"/>
              </w:rPr>
            </w:pPr>
          </w:p>
        </w:tc>
        <w:tc>
          <w:tcPr>
            <w:tcW w:w="2915" w:type="dxa"/>
            <w:tcBorders>
              <w:top w:val="nil"/>
              <w:left w:val="nil"/>
              <w:bottom w:val="nil"/>
              <w:right w:val="nil"/>
            </w:tcBorders>
            <w:shd w:val="clear" w:color="auto" w:fill="auto"/>
            <w:vAlign w:val="bottom"/>
            <w:hideMark/>
          </w:tcPr>
          <w:p w:rsidR="00084831" w:rsidRPr="00C47322" w:rsidRDefault="00084831" w:rsidP="008872F9">
            <w:pPr>
              <w:suppressAutoHyphens w:val="0"/>
              <w:jc w:val="both"/>
              <w:rPr>
                <w:rFonts w:ascii="Arial" w:eastAsia="Times New Roman" w:hAnsi="Arial" w:cs="Arial"/>
                <w:color w:val="000000" w:themeColor="text1"/>
                <w:sz w:val="18"/>
                <w:szCs w:val="18"/>
                <w:lang w:eastAsia="en-US"/>
              </w:rPr>
            </w:pPr>
          </w:p>
        </w:tc>
      </w:tr>
      <w:tr w:rsidR="00084831" w:rsidRPr="00C47322" w:rsidTr="00724F05">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r w:rsidRPr="00C47322">
              <w:rPr>
                <w:rFonts w:ascii="Arial" w:eastAsia="Times New Roman" w:hAnsi="Arial" w:cs="Arial"/>
                <w:color w:val="000000" w:themeColor="text1"/>
                <w:sz w:val="20"/>
                <w:szCs w:val="20"/>
                <w:lang w:eastAsia="en-US"/>
              </w:rPr>
              <w:t>Нето</w:t>
            </w:r>
            <w:r w:rsidR="00855D1E">
              <w:rPr>
                <w:rFonts w:ascii="Arial" w:eastAsia="Times New Roman" w:hAnsi="Arial" w:cs="Arial"/>
                <w:color w:val="000000" w:themeColor="text1"/>
                <w:sz w:val="20"/>
                <w:szCs w:val="20"/>
                <w:lang w:eastAsia="en-US"/>
              </w:rPr>
              <w:t xml:space="preserve"> </w:t>
            </w:r>
            <w:r w:rsidRPr="00C47322">
              <w:rPr>
                <w:rFonts w:ascii="Arial" w:eastAsia="Times New Roman" w:hAnsi="Arial" w:cs="Arial"/>
                <w:color w:val="000000" w:themeColor="text1"/>
                <w:sz w:val="20"/>
                <w:szCs w:val="20"/>
                <w:lang w:eastAsia="en-US"/>
              </w:rPr>
              <w:t>накнада</w:t>
            </w:r>
            <w:r w:rsidR="00855D1E">
              <w:rPr>
                <w:rFonts w:ascii="Arial" w:eastAsia="Times New Roman" w:hAnsi="Arial" w:cs="Arial"/>
                <w:color w:val="000000" w:themeColor="text1"/>
                <w:sz w:val="20"/>
                <w:szCs w:val="20"/>
                <w:lang w:eastAsia="en-US"/>
              </w:rPr>
              <w:t xml:space="preserve"> </w:t>
            </w:r>
            <w:r w:rsidRPr="00C47322">
              <w:rPr>
                <w:rFonts w:ascii="Arial" w:eastAsia="Times New Roman" w:hAnsi="Arial" w:cs="Arial"/>
                <w:color w:val="000000" w:themeColor="text1"/>
                <w:sz w:val="20"/>
                <w:szCs w:val="20"/>
                <w:lang w:eastAsia="en-US"/>
              </w:rPr>
              <w:t>Председника</w:t>
            </w:r>
          </w:p>
        </w:tc>
        <w:tc>
          <w:tcPr>
            <w:tcW w:w="2040" w:type="dxa"/>
            <w:tcBorders>
              <w:top w:val="single" w:sz="4" w:space="0" w:color="auto"/>
              <w:left w:val="nil"/>
              <w:bottom w:val="single" w:sz="4" w:space="0" w:color="auto"/>
              <w:right w:val="single" w:sz="4" w:space="0" w:color="auto"/>
            </w:tcBorders>
            <w:shd w:val="clear" w:color="auto" w:fill="DDD9C3" w:themeFill="background2" w:themeFillShade="E6"/>
            <w:vAlign w:val="bottom"/>
            <w:hideMark/>
          </w:tcPr>
          <w:p w:rsidR="00084831" w:rsidRPr="00C47322" w:rsidRDefault="0029218F" w:rsidP="0029218F">
            <w:pPr>
              <w:suppressAutoHyphens w:val="0"/>
              <w:jc w:val="both"/>
              <w:rPr>
                <w:rFonts w:ascii="Times New Roman" w:eastAsia="Times New Roman" w:hAnsi="Times New Roman" w:cs="Times New Roman"/>
                <w:color w:val="000000" w:themeColor="text1"/>
                <w:sz w:val="24"/>
                <w:szCs w:val="24"/>
                <w:lang w:eastAsia="en-US"/>
              </w:rPr>
            </w:pPr>
            <w:r w:rsidRPr="00C47322">
              <w:rPr>
                <w:rFonts w:ascii="Times New Roman" w:eastAsia="Times New Roman" w:hAnsi="Times New Roman" w:cs="Times New Roman"/>
                <w:color w:val="000000" w:themeColor="text1"/>
                <w:sz w:val="24"/>
                <w:szCs w:val="24"/>
                <w:lang w:val="sr-Cyrl-CS" w:eastAsia="en-US"/>
              </w:rPr>
              <w:t>64.438</w:t>
            </w:r>
          </w:p>
        </w:tc>
        <w:tc>
          <w:tcPr>
            <w:tcW w:w="1375"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r>
      <w:tr w:rsidR="00084831" w:rsidRPr="00C47322" w:rsidTr="00724F05">
        <w:trPr>
          <w:trHeight w:val="31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r w:rsidRPr="00C47322">
              <w:rPr>
                <w:rFonts w:ascii="Arial" w:eastAsia="Times New Roman" w:hAnsi="Arial" w:cs="Arial"/>
                <w:color w:val="000000" w:themeColor="text1"/>
                <w:sz w:val="20"/>
                <w:szCs w:val="20"/>
                <w:lang w:eastAsia="en-US"/>
              </w:rPr>
              <w:t>Нето</w:t>
            </w:r>
            <w:r w:rsidR="00855D1E">
              <w:rPr>
                <w:rFonts w:ascii="Arial" w:eastAsia="Times New Roman" w:hAnsi="Arial" w:cs="Arial"/>
                <w:color w:val="000000" w:themeColor="text1"/>
                <w:sz w:val="20"/>
                <w:szCs w:val="20"/>
                <w:lang w:eastAsia="en-US"/>
              </w:rPr>
              <w:t xml:space="preserve"> </w:t>
            </w:r>
            <w:r w:rsidRPr="00C47322">
              <w:rPr>
                <w:rFonts w:ascii="Arial" w:eastAsia="Times New Roman" w:hAnsi="Arial" w:cs="Arial"/>
                <w:color w:val="000000" w:themeColor="text1"/>
                <w:sz w:val="20"/>
                <w:szCs w:val="20"/>
                <w:lang w:eastAsia="en-US"/>
              </w:rPr>
              <w:t>накнада</w:t>
            </w:r>
            <w:r w:rsidR="00855D1E">
              <w:rPr>
                <w:rFonts w:ascii="Arial" w:eastAsia="Times New Roman" w:hAnsi="Arial" w:cs="Arial"/>
                <w:color w:val="000000" w:themeColor="text1"/>
                <w:sz w:val="20"/>
                <w:szCs w:val="20"/>
                <w:lang w:eastAsia="en-US"/>
              </w:rPr>
              <w:t xml:space="preserve"> </w:t>
            </w:r>
            <w:r w:rsidRPr="00C47322">
              <w:rPr>
                <w:rFonts w:ascii="Arial" w:eastAsia="Times New Roman" w:hAnsi="Arial" w:cs="Arial"/>
                <w:color w:val="000000" w:themeColor="text1"/>
                <w:sz w:val="20"/>
                <w:szCs w:val="20"/>
                <w:lang w:eastAsia="en-US"/>
              </w:rPr>
              <w:t>члана</w:t>
            </w:r>
          </w:p>
        </w:tc>
        <w:tc>
          <w:tcPr>
            <w:tcW w:w="2040" w:type="dxa"/>
            <w:tcBorders>
              <w:top w:val="nil"/>
              <w:left w:val="nil"/>
              <w:bottom w:val="single" w:sz="4" w:space="0" w:color="auto"/>
              <w:right w:val="single" w:sz="4" w:space="0" w:color="auto"/>
            </w:tcBorders>
            <w:shd w:val="clear" w:color="auto" w:fill="DDD9C3" w:themeFill="background2" w:themeFillShade="E6"/>
            <w:vAlign w:val="bottom"/>
            <w:hideMark/>
          </w:tcPr>
          <w:p w:rsidR="00084831" w:rsidRPr="00C47322" w:rsidRDefault="0029218F" w:rsidP="0029218F">
            <w:pPr>
              <w:suppressAutoHyphens w:val="0"/>
              <w:jc w:val="both"/>
              <w:rPr>
                <w:rFonts w:ascii="Times New Roman" w:eastAsia="Times New Roman" w:hAnsi="Times New Roman" w:cs="Times New Roman"/>
                <w:color w:val="000000" w:themeColor="text1"/>
                <w:sz w:val="24"/>
                <w:szCs w:val="24"/>
                <w:lang w:eastAsia="en-US"/>
              </w:rPr>
            </w:pPr>
            <w:r w:rsidRPr="00C47322">
              <w:rPr>
                <w:rFonts w:ascii="Times New Roman" w:eastAsia="Times New Roman" w:hAnsi="Times New Roman" w:cs="Times New Roman"/>
                <w:color w:val="000000" w:themeColor="text1"/>
                <w:sz w:val="24"/>
                <w:szCs w:val="24"/>
                <w:lang w:val="sr-Cyrl-CS" w:eastAsia="en-US"/>
              </w:rPr>
              <w:t>53</w:t>
            </w:r>
            <w:r w:rsidR="00FC7F7C" w:rsidRPr="00C47322">
              <w:rPr>
                <w:rFonts w:ascii="Times New Roman" w:eastAsia="Times New Roman" w:hAnsi="Times New Roman" w:cs="Times New Roman"/>
                <w:color w:val="000000" w:themeColor="text1"/>
                <w:sz w:val="24"/>
                <w:szCs w:val="24"/>
                <w:lang w:val="sr-Cyrl-CS" w:eastAsia="en-US"/>
              </w:rPr>
              <w:t>,</w:t>
            </w:r>
            <w:r w:rsidRPr="00C47322">
              <w:rPr>
                <w:rFonts w:ascii="Times New Roman" w:eastAsia="Times New Roman" w:hAnsi="Times New Roman" w:cs="Times New Roman"/>
                <w:color w:val="000000" w:themeColor="text1"/>
                <w:sz w:val="24"/>
                <w:szCs w:val="24"/>
                <w:lang w:val="sr-Cyrl-CS" w:eastAsia="en-US"/>
              </w:rPr>
              <w:t>698</w:t>
            </w:r>
          </w:p>
        </w:tc>
        <w:tc>
          <w:tcPr>
            <w:tcW w:w="1375"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C47322" w:rsidRDefault="00084831" w:rsidP="008872F9">
            <w:pPr>
              <w:suppressAutoHyphens w:val="0"/>
              <w:jc w:val="both"/>
              <w:rPr>
                <w:rFonts w:ascii="Arial" w:eastAsia="Times New Roman" w:hAnsi="Arial" w:cs="Arial"/>
                <w:color w:val="000000" w:themeColor="text1"/>
                <w:sz w:val="20"/>
                <w:szCs w:val="20"/>
                <w:lang w:eastAsia="en-US"/>
              </w:rPr>
            </w:pPr>
          </w:p>
        </w:tc>
      </w:tr>
    </w:tbl>
    <w:p w:rsidR="00084831" w:rsidRPr="00C47322" w:rsidRDefault="00084831" w:rsidP="008872F9">
      <w:pPr>
        <w:pStyle w:val="Heading1"/>
        <w:jc w:val="both"/>
        <w:rPr>
          <w:color w:val="000000" w:themeColor="text1"/>
          <w:sz w:val="28"/>
          <w:szCs w:val="28"/>
          <w:lang w:val="sr-Cyrl-CS"/>
        </w:rPr>
      </w:pPr>
      <w:bookmarkStart w:id="32" w:name="__RefHeading__106_1084786506"/>
      <w:bookmarkStart w:id="33" w:name="__RefHeading__40977_1566137085"/>
      <w:bookmarkStart w:id="34" w:name="__RefHeading__51_854417266"/>
      <w:bookmarkStart w:id="35" w:name="_Toc481060167"/>
      <w:bookmarkEnd w:id="32"/>
      <w:bookmarkEnd w:id="33"/>
      <w:bookmarkEnd w:id="34"/>
    </w:p>
    <w:p w:rsidR="00084831" w:rsidRPr="00C47322" w:rsidRDefault="00084831" w:rsidP="008872F9">
      <w:pPr>
        <w:pStyle w:val="Heading1"/>
        <w:jc w:val="both"/>
        <w:rPr>
          <w:color w:val="000000" w:themeColor="text1"/>
          <w:sz w:val="28"/>
          <w:szCs w:val="28"/>
          <w:lang w:val="sr-Cyrl-CS"/>
        </w:rPr>
      </w:pPr>
    </w:p>
    <w:p w:rsidR="00D46EA5" w:rsidRPr="00C47322" w:rsidRDefault="00D46EA5" w:rsidP="008872F9">
      <w:pPr>
        <w:pStyle w:val="BodyText"/>
        <w:jc w:val="both"/>
        <w:rPr>
          <w:color w:val="000000" w:themeColor="text1"/>
          <w:lang w:val="sr-Cyrl-CS"/>
        </w:rPr>
      </w:pPr>
    </w:p>
    <w:p w:rsidR="00084831" w:rsidRDefault="00084831" w:rsidP="008872F9">
      <w:pPr>
        <w:pStyle w:val="Heading1"/>
        <w:ind w:left="0" w:firstLine="0"/>
        <w:jc w:val="both"/>
        <w:rPr>
          <w:rFonts w:ascii="Times New Roman" w:hAnsi="Times New Roman"/>
          <w:color w:val="000000" w:themeColor="text1"/>
          <w:sz w:val="24"/>
          <w:szCs w:val="24"/>
        </w:rPr>
      </w:pPr>
      <w:r w:rsidRPr="00C47322">
        <w:rPr>
          <w:color w:val="000000" w:themeColor="text1"/>
          <w:sz w:val="24"/>
          <w:szCs w:val="24"/>
        </w:rPr>
        <w:t>1</w:t>
      </w:r>
      <w:r w:rsidR="00712E68" w:rsidRPr="00C47322">
        <w:rPr>
          <w:color w:val="000000" w:themeColor="text1"/>
          <w:sz w:val="24"/>
          <w:szCs w:val="24"/>
          <w:lang w:val="sr-Cyrl-CS"/>
        </w:rPr>
        <w:t>7</w:t>
      </w:r>
      <w:r w:rsidRPr="00C47322">
        <w:rPr>
          <w:rFonts w:ascii="Times New Roman" w:hAnsi="Times New Roman"/>
          <w:color w:val="000000" w:themeColor="text1"/>
          <w:sz w:val="24"/>
          <w:szCs w:val="24"/>
        </w:rPr>
        <w:t>. Подаци о средствима</w:t>
      </w:r>
      <w:r w:rsidR="00855D1E">
        <w:rPr>
          <w:rFonts w:ascii="Times New Roman" w:hAnsi="Times New Roman"/>
          <w:color w:val="000000" w:themeColor="text1"/>
          <w:sz w:val="24"/>
          <w:szCs w:val="24"/>
        </w:rPr>
        <w:t xml:space="preserve"> </w:t>
      </w:r>
      <w:r w:rsidRPr="00C47322">
        <w:rPr>
          <w:rFonts w:ascii="Times New Roman" w:hAnsi="Times New Roman"/>
          <w:color w:val="000000" w:themeColor="text1"/>
          <w:sz w:val="24"/>
          <w:szCs w:val="24"/>
        </w:rPr>
        <w:t>рада</w:t>
      </w:r>
      <w:bookmarkEnd w:id="35"/>
    </w:p>
    <w:tbl>
      <w:tblPr>
        <w:tblW w:w="9900" w:type="dxa"/>
        <w:tblInd w:w="93" w:type="dxa"/>
        <w:tblLook w:val="04A0"/>
      </w:tblPr>
      <w:tblGrid>
        <w:gridCol w:w="3658"/>
        <w:gridCol w:w="1952"/>
        <w:gridCol w:w="1857"/>
        <w:gridCol w:w="1807"/>
        <w:gridCol w:w="626"/>
      </w:tblGrid>
      <w:tr w:rsidR="00D547A5" w:rsidRPr="00D547A5" w:rsidTr="00D547A5">
        <w:trPr>
          <w:trHeight w:val="255"/>
        </w:trPr>
        <w:tc>
          <w:tcPr>
            <w:tcW w:w="9900" w:type="dxa"/>
            <w:gridSpan w:val="5"/>
            <w:tcBorders>
              <w:top w:val="nil"/>
              <w:left w:val="nil"/>
              <w:bottom w:val="nil"/>
              <w:right w:val="nil"/>
            </w:tcBorders>
            <w:shd w:val="clear" w:color="000000" w:fill="FFFFFF"/>
            <w:noWrap/>
            <w:vAlign w:val="bottom"/>
            <w:hideMark/>
          </w:tcPr>
          <w:p w:rsidR="00D547A5" w:rsidRPr="00D547A5" w:rsidRDefault="00D547A5" w:rsidP="00D547A5">
            <w:pPr>
              <w:suppressAutoHyphens w:val="0"/>
              <w:jc w:val="center"/>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СТАЊЕ НЕМАТЕРИЈАЛНЕ ИМОВИНЕ И НЕКРЕТНИНА, ПОСТРОЈЕЊА И ОПРЕМЕ  НА ДАН 31.12.</w:t>
            </w:r>
            <w:r w:rsidRPr="00601E78">
              <w:rPr>
                <w:rFonts w:ascii="Times New Roman" w:eastAsia="Times New Roman" w:hAnsi="Times New Roman" w:cs="Times New Roman"/>
                <w:color w:val="000000" w:themeColor="text1"/>
                <w:sz w:val="20"/>
                <w:szCs w:val="20"/>
                <w:lang w:eastAsia="en-US"/>
              </w:rPr>
              <w:t>2019.</w:t>
            </w:r>
            <w:r w:rsidRPr="00D547A5">
              <w:rPr>
                <w:rFonts w:ascii="Times New Roman" w:eastAsia="Times New Roman" w:hAnsi="Times New Roman" w:cs="Times New Roman"/>
                <w:color w:val="000000"/>
                <w:sz w:val="20"/>
                <w:szCs w:val="20"/>
                <w:lang w:eastAsia="en-US"/>
              </w:rPr>
              <w:t>ГОДИНЕ</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у динарима</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510"/>
        </w:trPr>
        <w:tc>
          <w:tcPr>
            <w:tcW w:w="3658" w:type="dxa"/>
            <w:tcBorders>
              <w:top w:val="nil"/>
              <w:left w:val="nil"/>
              <w:bottom w:val="single" w:sz="4" w:space="0" w:color="auto"/>
              <w:right w:val="nil"/>
            </w:tcBorders>
            <w:shd w:val="clear" w:color="000000" w:fill="EAF1DD"/>
            <w:noWrap/>
            <w:vAlign w:val="center"/>
            <w:hideMark/>
          </w:tcPr>
          <w:p w:rsidR="00D547A5" w:rsidRPr="00D547A5" w:rsidRDefault="00D547A5" w:rsidP="00D547A5">
            <w:pPr>
              <w:suppressAutoHyphens w:val="0"/>
              <w:jc w:val="center"/>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НАЗИВ</w:t>
            </w:r>
          </w:p>
        </w:tc>
        <w:tc>
          <w:tcPr>
            <w:tcW w:w="1952" w:type="dxa"/>
            <w:tcBorders>
              <w:top w:val="nil"/>
              <w:left w:val="nil"/>
              <w:bottom w:val="single" w:sz="4" w:space="0" w:color="auto"/>
              <w:right w:val="nil"/>
            </w:tcBorders>
            <w:shd w:val="clear" w:color="000000" w:fill="EAF1DD"/>
            <w:vAlign w:val="center"/>
            <w:hideMark/>
          </w:tcPr>
          <w:p w:rsidR="00D547A5" w:rsidRPr="00D547A5" w:rsidRDefault="00D547A5" w:rsidP="00D547A5">
            <w:pPr>
              <w:suppressAutoHyphens w:val="0"/>
              <w:jc w:val="center"/>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БРУТО ВРЕДНОСТ</w:t>
            </w:r>
          </w:p>
        </w:tc>
        <w:tc>
          <w:tcPr>
            <w:tcW w:w="1857" w:type="dxa"/>
            <w:tcBorders>
              <w:top w:val="nil"/>
              <w:left w:val="nil"/>
              <w:bottom w:val="single" w:sz="4" w:space="0" w:color="auto"/>
              <w:right w:val="nil"/>
            </w:tcBorders>
            <w:shd w:val="clear" w:color="000000" w:fill="EAF1DD"/>
            <w:vAlign w:val="center"/>
            <w:hideMark/>
          </w:tcPr>
          <w:p w:rsidR="00D547A5" w:rsidRPr="00D547A5" w:rsidRDefault="00D547A5" w:rsidP="00D547A5">
            <w:pPr>
              <w:suppressAutoHyphens w:val="0"/>
              <w:jc w:val="center"/>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ИСПРАВКА ВРЕДНОСТИ</w:t>
            </w:r>
          </w:p>
        </w:tc>
        <w:tc>
          <w:tcPr>
            <w:tcW w:w="1807" w:type="dxa"/>
            <w:tcBorders>
              <w:top w:val="nil"/>
              <w:left w:val="nil"/>
              <w:bottom w:val="single" w:sz="4" w:space="0" w:color="auto"/>
              <w:right w:val="nil"/>
            </w:tcBorders>
            <w:shd w:val="clear" w:color="000000" w:fill="EAF1DD"/>
            <w:vAlign w:val="center"/>
            <w:hideMark/>
          </w:tcPr>
          <w:p w:rsidR="00D547A5" w:rsidRPr="00D547A5" w:rsidRDefault="00D547A5" w:rsidP="00D547A5">
            <w:pPr>
              <w:suppressAutoHyphens w:val="0"/>
              <w:jc w:val="center"/>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САДАШЊА ВРЕДНОСТ</w:t>
            </w:r>
          </w:p>
        </w:tc>
        <w:tc>
          <w:tcPr>
            <w:tcW w:w="626" w:type="dxa"/>
            <w:tcBorders>
              <w:top w:val="nil"/>
              <w:left w:val="nil"/>
              <w:bottom w:val="nil"/>
              <w:right w:val="nil"/>
            </w:tcBorders>
            <w:shd w:val="clear" w:color="000000" w:fill="FFFFFF"/>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НЕМАТЕРИЈАЛНА ИМОВИНА</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СОФТВЕР И ДРУГА ПРАВА</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24,698,790</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11,735,822</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12,962,968</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single" w:sz="4" w:space="0" w:color="auto"/>
              <w:left w:val="nil"/>
              <w:bottom w:val="single" w:sz="4" w:space="0" w:color="auto"/>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 xml:space="preserve">У к у п н о </w:t>
            </w:r>
          </w:p>
        </w:tc>
        <w:tc>
          <w:tcPr>
            <w:tcW w:w="1952" w:type="dxa"/>
            <w:tcBorders>
              <w:top w:val="single" w:sz="4" w:space="0" w:color="auto"/>
              <w:left w:val="nil"/>
              <w:bottom w:val="single" w:sz="4" w:space="0" w:color="auto"/>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24,698,790</w:t>
            </w:r>
          </w:p>
        </w:tc>
        <w:tc>
          <w:tcPr>
            <w:tcW w:w="1857" w:type="dxa"/>
            <w:tcBorders>
              <w:top w:val="single" w:sz="4" w:space="0" w:color="auto"/>
              <w:left w:val="nil"/>
              <w:bottom w:val="single" w:sz="4" w:space="0" w:color="auto"/>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11,735,822</w:t>
            </w:r>
          </w:p>
        </w:tc>
        <w:tc>
          <w:tcPr>
            <w:tcW w:w="1807" w:type="dxa"/>
            <w:tcBorders>
              <w:top w:val="single" w:sz="4" w:space="0" w:color="auto"/>
              <w:left w:val="nil"/>
              <w:bottom w:val="single" w:sz="4" w:space="0" w:color="auto"/>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12,962,968</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 </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5610" w:type="dxa"/>
            <w:gridSpan w:val="2"/>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НЕКРЕТНИНЕ, ПОСТРОЈЕЊА И ОПРЕМА</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ГРАЂЕВИНСКИ ОБЈЕКТИ</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9,791,745,382</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2,435,698,061</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7,356,047,320</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ОПРЕМА</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1,675,892,939</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1,480,866,446</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195,026,493</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ИНВЕСТИЦИОНЕ НЕКРЕТНИНЕ</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3,082,307,002</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3,082,307,002</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ОСТАЛА ИМОВИНА</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442,044</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442,044</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НПО У ПРИПРЕМИ</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15,591,906</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15,591,906</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ДАТИ АВАНСИ ЗА НПО</w:t>
            </w:r>
          </w:p>
        </w:tc>
        <w:tc>
          <w:tcPr>
            <w:tcW w:w="1952"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1,091,850</w:t>
            </w:r>
          </w:p>
        </w:tc>
        <w:tc>
          <w:tcPr>
            <w:tcW w:w="185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1,091,850</w:t>
            </w:r>
          </w:p>
        </w:tc>
        <w:tc>
          <w:tcPr>
            <w:tcW w:w="1807" w:type="dxa"/>
            <w:tcBorders>
              <w:top w:val="nil"/>
              <w:left w:val="nil"/>
              <w:bottom w:val="nil"/>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0</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r w:rsidR="00D547A5" w:rsidRPr="00D547A5" w:rsidTr="00D547A5">
        <w:trPr>
          <w:trHeight w:val="255"/>
        </w:trPr>
        <w:tc>
          <w:tcPr>
            <w:tcW w:w="3658" w:type="dxa"/>
            <w:tcBorders>
              <w:top w:val="single" w:sz="4" w:space="0" w:color="auto"/>
              <w:left w:val="nil"/>
              <w:bottom w:val="single" w:sz="4" w:space="0" w:color="auto"/>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 xml:space="preserve">У к у п н о </w:t>
            </w:r>
          </w:p>
        </w:tc>
        <w:tc>
          <w:tcPr>
            <w:tcW w:w="1952" w:type="dxa"/>
            <w:tcBorders>
              <w:top w:val="single" w:sz="4" w:space="0" w:color="auto"/>
              <w:left w:val="nil"/>
              <w:bottom w:val="single" w:sz="4" w:space="0" w:color="auto"/>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14,567,071,124</w:t>
            </w:r>
          </w:p>
        </w:tc>
        <w:tc>
          <w:tcPr>
            <w:tcW w:w="1857" w:type="dxa"/>
            <w:tcBorders>
              <w:top w:val="single" w:sz="4" w:space="0" w:color="auto"/>
              <w:left w:val="nil"/>
              <w:bottom w:val="single" w:sz="4" w:space="0" w:color="auto"/>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3,917,656,358</w:t>
            </w:r>
          </w:p>
        </w:tc>
        <w:tc>
          <w:tcPr>
            <w:tcW w:w="1807" w:type="dxa"/>
            <w:tcBorders>
              <w:top w:val="single" w:sz="4" w:space="0" w:color="auto"/>
              <w:left w:val="nil"/>
              <w:bottom w:val="single" w:sz="4" w:space="0" w:color="auto"/>
              <w:right w:val="nil"/>
            </w:tcBorders>
            <w:shd w:val="clear" w:color="000000" w:fill="FFFFFF"/>
            <w:noWrap/>
            <w:vAlign w:val="bottom"/>
            <w:hideMark/>
          </w:tcPr>
          <w:p w:rsidR="00D547A5" w:rsidRPr="00D547A5" w:rsidRDefault="00D547A5" w:rsidP="00D547A5">
            <w:pPr>
              <w:suppressAutoHyphens w:val="0"/>
              <w:jc w:val="right"/>
              <w:rPr>
                <w:rFonts w:ascii="Times New Roman" w:eastAsia="Times New Roman" w:hAnsi="Times New Roman" w:cs="Times New Roman"/>
                <w:b/>
                <w:bCs/>
                <w:color w:val="000000"/>
                <w:sz w:val="20"/>
                <w:szCs w:val="20"/>
                <w:lang w:eastAsia="en-US"/>
              </w:rPr>
            </w:pPr>
            <w:r w:rsidRPr="00D547A5">
              <w:rPr>
                <w:rFonts w:ascii="Times New Roman" w:eastAsia="Times New Roman" w:hAnsi="Times New Roman" w:cs="Times New Roman"/>
                <w:b/>
                <w:bCs/>
                <w:color w:val="000000"/>
                <w:sz w:val="20"/>
                <w:szCs w:val="20"/>
                <w:lang w:eastAsia="en-US"/>
              </w:rPr>
              <w:t>10,649,414,766</w:t>
            </w:r>
          </w:p>
        </w:tc>
        <w:tc>
          <w:tcPr>
            <w:tcW w:w="626" w:type="dxa"/>
            <w:tcBorders>
              <w:top w:val="nil"/>
              <w:left w:val="nil"/>
              <w:bottom w:val="nil"/>
              <w:right w:val="nil"/>
            </w:tcBorders>
            <w:shd w:val="clear" w:color="000000" w:fill="FFFFFF"/>
            <w:noWrap/>
            <w:vAlign w:val="bottom"/>
            <w:hideMark/>
          </w:tcPr>
          <w:p w:rsidR="00D547A5" w:rsidRPr="00D547A5" w:rsidRDefault="00D547A5" w:rsidP="00D547A5">
            <w:pPr>
              <w:suppressAutoHyphens w:val="0"/>
              <w:rPr>
                <w:rFonts w:ascii="Times New Roman" w:eastAsia="Times New Roman" w:hAnsi="Times New Roman" w:cs="Times New Roman"/>
                <w:color w:val="000000"/>
                <w:sz w:val="20"/>
                <w:szCs w:val="20"/>
                <w:lang w:eastAsia="en-US"/>
              </w:rPr>
            </w:pPr>
            <w:r w:rsidRPr="00D547A5">
              <w:rPr>
                <w:rFonts w:ascii="Times New Roman" w:eastAsia="Times New Roman" w:hAnsi="Times New Roman" w:cs="Times New Roman"/>
                <w:color w:val="000000"/>
                <w:sz w:val="20"/>
                <w:szCs w:val="20"/>
                <w:lang w:eastAsia="en-US"/>
              </w:rPr>
              <w:t> </w:t>
            </w:r>
          </w:p>
        </w:tc>
      </w:tr>
    </w:tbl>
    <w:p w:rsidR="00D547A5" w:rsidRPr="00D547A5" w:rsidRDefault="00D547A5" w:rsidP="00D547A5">
      <w:pPr>
        <w:pStyle w:val="BodyText"/>
      </w:pPr>
    </w:p>
    <w:tbl>
      <w:tblPr>
        <w:tblW w:w="15356" w:type="dxa"/>
        <w:tblInd w:w="93" w:type="dxa"/>
        <w:tblLook w:val="04A0"/>
      </w:tblPr>
      <w:tblGrid>
        <w:gridCol w:w="9156"/>
        <w:gridCol w:w="1920"/>
        <w:gridCol w:w="1860"/>
        <w:gridCol w:w="2420"/>
      </w:tblGrid>
      <w:tr w:rsidR="00AC2261" w:rsidRPr="00C47322" w:rsidTr="00D547A5">
        <w:trPr>
          <w:trHeight w:val="255"/>
        </w:trPr>
        <w:tc>
          <w:tcPr>
            <w:tcW w:w="9156" w:type="dxa"/>
            <w:tcBorders>
              <w:top w:val="nil"/>
              <w:left w:val="nil"/>
              <w:bottom w:val="nil"/>
              <w:right w:val="nil"/>
            </w:tcBorders>
            <w:shd w:val="clear" w:color="auto" w:fill="auto"/>
            <w:noWrap/>
            <w:vAlign w:val="bottom"/>
            <w:hideMark/>
          </w:tcPr>
          <w:p w:rsidR="00AC2261" w:rsidRPr="00C47322" w:rsidRDefault="00AC2261" w:rsidP="00D547A5">
            <w:pPr>
              <w:suppressAutoHyphens w:val="0"/>
              <w:rPr>
                <w:rFonts w:ascii="Arial" w:eastAsia="Times New Roman" w:hAnsi="Arial" w:cs="Arial"/>
                <w:color w:val="000000" w:themeColor="text1"/>
                <w:sz w:val="20"/>
                <w:szCs w:val="20"/>
                <w:lang w:eastAsia="en-US"/>
              </w:rPr>
            </w:pPr>
            <w:bookmarkStart w:id="36" w:name="_Toc465256016"/>
          </w:p>
        </w:tc>
        <w:tc>
          <w:tcPr>
            <w:tcW w:w="19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C47322" w:rsidTr="00D547A5">
        <w:trPr>
          <w:trHeight w:val="255"/>
        </w:trPr>
        <w:tc>
          <w:tcPr>
            <w:tcW w:w="11076" w:type="dxa"/>
            <w:gridSpan w:val="2"/>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b/>
                <w:bCs/>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b/>
                <w:bCs/>
                <w:i/>
                <w:iCs/>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b/>
                <w:bCs/>
                <w:i/>
                <w:iCs/>
                <w:color w:val="000000" w:themeColor="text1"/>
                <w:sz w:val="20"/>
                <w:szCs w:val="20"/>
                <w:lang w:eastAsia="en-US"/>
              </w:rPr>
            </w:pPr>
          </w:p>
        </w:tc>
      </w:tr>
      <w:tr w:rsidR="00AC2261" w:rsidRPr="00C47322" w:rsidTr="00D547A5">
        <w:trPr>
          <w:trHeight w:val="255"/>
        </w:trPr>
        <w:tc>
          <w:tcPr>
            <w:tcW w:w="9156"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C47322" w:rsidTr="00D547A5">
        <w:trPr>
          <w:trHeight w:val="255"/>
        </w:trPr>
        <w:tc>
          <w:tcPr>
            <w:tcW w:w="9156"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C47322" w:rsidTr="00D547A5">
        <w:trPr>
          <w:trHeight w:val="255"/>
        </w:trPr>
        <w:tc>
          <w:tcPr>
            <w:tcW w:w="9156"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C47322" w:rsidTr="00D547A5">
        <w:trPr>
          <w:trHeight w:val="255"/>
        </w:trPr>
        <w:tc>
          <w:tcPr>
            <w:tcW w:w="9156"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C47322" w:rsidTr="00D547A5">
        <w:trPr>
          <w:trHeight w:val="510"/>
        </w:trPr>
        <w:tc>
          <w:tcPr>
            <w:tcW w:w="9156" w:type="dxa"/>
            <w:tcBorders>
              <w:top w:val="nil"/>
              <w:left w:val="nil"/>
              <w:bottom w:val="nil"/>
              <w:right w:val="nil"/>
            </w:tcBorders>
            <w:shd w:val="clear" w:color="auto" w:fill="auto"/>
            <w:vAlign w:val="bottom"/>
            <w:hideMark/>
          </w:tcPr>
          <w:p w:rsidR="00AC2261" w:rsidRPr="00D547A5"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C47322" w:rsidTr="00D547A5">
        <w:trPr>
          <w:trHeight w:val="255"/>
        </w:trPr>
        <w:tc>
          <w:tcPr>
            <w:tcW w:w="9156" w:type="dxa"/>
            <w:tcBorders>
              <w:top w:val="nil"/>
              <w:left w:val="nil"/>
              <w:bottom w:val="nil"/>
              <w:right w:val="nil"/>
            </w:tcBorders>
            <w:shd w:val="clear" w:color="auto" w:fill="auto"/>
            <w:noWrap/>
            <w:vAlign w:val="bottom"/>
            <w:hideMark/>
          </w:tcPr>
          <w:p w:rsidR="00AC2261" w:rsidRPr="00D547A5"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C47322" w:rsidRDefault="00AC2261" w:rsidP="008872F9">
            <w:pPr>
              <w:suppressAutoHyphens w:val="0"/>
              <w:jc w:val="both"/>
              <w:rPr>
                <w:rFonts w:ascii="Arial" w:eastAsia="Times New Roman" w:hAnsi="Arial" w:cs="Arial"/>
                <w:color w:val="000000" w:themeColor="text1"/>
                <w:sz w:val="20"/>
                <w:szCs w:val="20"/>
                <w:lang w:eastAsia="en-US"/>
              </w:rPr>
            </w:pPr>
          </w:p>
        </w:tc>
      </w:tr>
    </w:tbl>
    <w:p w:rsidR="004E48B9" w:rsidRDefault="004E48B9" w:rsidP="00D547A5">
      <w:pPr>
        <w:pStyle w:val="Heading1"/>
        <w:spacing w:before="0" w:after="0"/>
        <w:ind w:left="0" w:firstLine="0"/>
        <w:jc w:val="both"/>
        <w:rPr>
          <w:color w:val="000000" w:themeColor="text1"/>
          <w:sz w:val="24"/>
          <w:szCs w:val="24"/>
        </w:rPr>
      </w:pPr>
      <w:bookmarkStart w:id="37" w:name="_Toc481060168"/>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4E48B9" w:rsidRDefault="004E48B9" w:rsidP="00D547A5">
      <w:pPr>
        <w:pStyle w:val="Heading1"/>
        <w:spacing w:before="0" w:after="0"/>
        <w:ind w:left="0" w:firstLine="0"/>
        <w:jc w:val="both"/>
        <w:rPr>
          <w:color w:val="000000" w:themeColor="text1"/>
          <w:sz w:val="24"/>
          <w:szCs w:val="24"/>
        </w:rPr>
      </w:pPr>
    </w:p>
    <w:p w:rsidR="00084831" w:rsidRPr="00C47322" w:rsidRDefault="00084831" w:rsidP="00D547A5">
      <w:pPr>
        <w:pStyle w:val="Heading1"/>
        <w:spacing w:before="0" w:after="0"/>
        <w:ind w:left="0" w:firstLine="0"/>
        <w:jc w:val="both"/>
        <w:rPr>
          <w:rFonts w:ascii="Times New Roman" w:hAnsi="Times New Roman"/>
          <w:color w:val="000000" w:themeColor="text1"/>
          <w:sz w:val="24"/>
          <w:szCs w:val="24"/>
          <w:lang w:val="ru-RU"/>
        </w:rPr>
      </w:pPr>
      <w:r w:rsidRPr="00C47322">
        <w:rPr>
          <w:color w:val="000000" w:themeColor="text1"/>
          <w:sz w:val="24"/>
          <w:szCs w:val="24"/>
        </w:rPr>
        <w:lastRenderedPageBreak/>
        <w:t>1</w:t>
      </w:r>
      <w:r w:rsidRPr="00C47322">
        <w:rPr>
          <w:color w:val="000000" w:themeColor="text1"/>
          <w:sz w:val="24"/>
          <w:szCs w:val="24"/>
          <w:lang w:val="sr-Cyrl-CS"/>
        </w:rPr>
        <w:t>8</w:t>
      </w:r>
      <w:r w:rsidRPr="00C47322">
        <w:rPr>
          <w:color w:val="000000" w:themeColor="text1"/>
          <w:sz w:val="24"/>
          <w:szCs w:val="24"/>
          <w:lang w:val="ru-RU"/>
        </w:rPr>
        <w:t xml:space="preserve">. </w:t>
      </w:r>
      <w:r w:rsidRPr="00C47322">
        <w:rPr>
          <w:rFonts w:ascii="Times New Roman" w:hAnsi="Times New Roman"/>
          <w:color w:val="000000" w:themeColor="text1"/>
          <w:sz w:val="24"/>
          <w:szCs w:val="24"/>
        </w:rPr>
        <w:t>Чување</w:t>
      </w:r>
      <w:r w:rsidR="00855D1E">
        <w:rPr>
          <w:rFonts w:ascii="Times New Roman" w:hAnsi="Times New Roman"/>
          <w:color w:val="000000" w:themeColor="text1"/>
          <w:sz w:val="24"/>
          <w:szCs w:val="24"/>
        </w:rPr>
        <w:t xml:space="preserve"> </w:t>
      </w:r>
      <w:r w:rsidRPr="00C47322">
        <w:rPr>
          <w:rFonts w:ascii="Times New Roman" w:hAnsi="Times New Roman"/>
          <w:color w:val="000000" w:themeColor="text1"/>
          <w:sz w:val="24"/>
          <w:szCs w:val="24"/>
        </w:rPr>
        <w:t>носача</w:t>
      </w:r>
      <w:r w:rsidR="00855D1E">
        <w:rPr>
          <w:rFonts w:ascii="Times New Roman" w:hAnsi="Times New Roman"/>
          <w:color w:val="000000" w:themeColor="text1"/>
          <w:sz w:val="24"/>
          <w:szCs w:val="24"/>
        </w:rPr>
        <w:t xml:space="preserve"> </w:t>
      </w:r>
      <w:r w:rsidRPr="00C47322">
        <w:rPr>
          <w:rFonts w:ascii="Times New Roman" w:hAnsi="Times New Roman"/>
          <w:color w:val="000000" w:themeColor="text1"/>
          <w:sz w:val="24"/>
          <w:szCs w:val="24"/>
        </w:rPr>
        <w:t>информација</w:t>
      </w:r>
      <w:bookmarkEnd w:id="36"/>
      <w:bookmarkEnd w:id="37"/>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Начин одржавања носача информација уређен је: </w:t>
      </w:r>
    </w:p>
    <w:p w:rsidR="00084831" w:rsidRPr="00C47322" w:rsidRDefault="00084831" w:rsidP="008872F9">
      <w:pPr>
        <w:tabs>
          <w:tab w:val="left" w:pos="915"/>
        </w:tabs>
        <w:ind w:firstLine="284"/>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1) Уредбом о канцеларијском пословању органа државне управе („Сл. гласник РС“ бр. 80/92) </w:t>
      </w:r>
    </w:p>
    <w:p w:rsidR="00320B81" w:rsidRPr="00C47322" w:rsidRDefault="00084831" w:rsidP="008872F9">
      <w:pPr>
        <w:tabs>
          <w:tab w:val="left" w:pos="915"/>
        </w:tabs>
        <w:ind w:firstLine="284"/>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 xml:space="preserve">2) </w:t>
      </w:r>
      <w:r w:rsidR="00B94569" w:rsidRPr="00C47322">
        <w:rPr>
          <w:rFonts w:ascii="Times New Roman" w:hAnsi="Times New Roman" w:cs="Times New Roman"/>
          <w:color w:val="000000" w:themeColor="text1"/>
          <w:sz w:val="24"/>
          <w:szCs w:val="24"/>
          <w:lang w:val="ru-RU"/>
        </w:rPr>
        <w:t>Процедура за рад писарнице бр. 7-15/16 од 08.04.2016.године</w:t>
      </w:r>
    </w:p>
    <w:p w:rsidR="00084831" w:rsidRPr="00C47322" w:rsidRDefault="00084831" w:rsidP="008872F9">
      <w:pPr>
        <w:tabs>
          <w:tab w:val="left" w:pos="915"/>
        </w:tabs>
        <w:ind w:firstLine="284"/>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3) Листом категорија регистратурског материјала са роковима чувања бр.1-350/08-1 од 04.11.2008. године.</w:t>
      </w:r>
    </w:p>
    <w:p w:rsidR="00320B81" w:rsidRPr="00C47322" w:rsidRDefault="00320B81" w:rsidP="008872F9">
      <w:pPr>
        <w:tabs>
          <w:tab w:val="left" w:pos="915"/>
        </w:tabs>
        <w:ind w:firstLine="284"/>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4) Правилник о безбедности информационо-комуникационих система ЈП за склоништа (3-4/2018-1 од 15.03.2018.године)</w:t>
      </w:r>
    </w:p>
    <w:p w:rsidR="00D75D7A" w:rsidRPr="00C47322" w:rsidRDefault="00D75D7A" w:rsidP="008872F9">
      <w:pPr>
        <w:pStyle w:val="Heading1"/>
        <w:spacing w:before="0" w:after="0"/>
        <w:jc w:val="both"/>
        <w:rPr>
          <w:color w:val="000000" w:themeColor="text1"/>
          <w:sz w:val="24"/>
          <w:szCs w:val="24"/>
          <w:lang w:val="ru-RU"/>
        </w:rPr>
      </w:pPr>
      <w:bookmarkStart w:id="38" w:name="__RefHeading__110_1084786506"/>
      <w:bookmarkStart w:id="39" w:name="__RefHeading__40981_1566137085"/>
      <w:bookmarkStart w:id="40" w:name="__RefHeading__55_854417266"/>
      <w:bookmarkStart w:id="41" w:name="_Toc481060169"/>
      <w:bookmarkEnd w:id="38"/>
      <w:bookmarkEnd w:id="39"/>
      <w:bookmarkEnd w:id="40"/>
    </w:p>
    <w:p w:rsidR="00084831" w:rsidRPr="00C47322" w:rsidRDefault="00084831" w:rsidP="008872F9">
      <w:pPr>
        <w:pStyle w:val="Heading1"/>
        <w:spacing w:before="0" w:after="0"/>
        <w:jc w:val="both"/>
        <w:rPr>
          <w:rFonts w:ascii="Times New Roman" w:hAnsi="Times New Roman"/>
          <w:color w:val="000000" w:themeColor="text1"/>
          <w:sz w:val="24"/>
          <w:szCs w:val="24"/>
          <w:lang w:val="ru-RU"/>
        </w:rPr>
      </w:pPr>
      <w:r w:rsidRPr="00C47322">
        <w:rPr>
          <w:color w:val="000000" w:themeColor="text1"/>
          <w:sz w:val="24"/>
          <w:szCs w:val="24"/>
          <w:lang w:val="ru-RU"/>
        </w:rPr>
        <w:t xml:space="preserve">19. </w:t>
      </w:r>
      <w:r w:rsidRPr="00C47322">
        <w:rPr>
          <w:rFonts w:ascii="Times New Roman" w:hAnsi="Times New Roman"/>
          <w:color w:val="000000" w:themeColor="text1"/>
          <w:sz w:val="24"/>
          <w:szCs w:val="24"/>
          <w:lang w:val="ru-RU"/>
        </w:rPr>
        <w:t>Врсте информација у поседу</w:t>
      </w:r>
      <w:bookmarkEnd w:id="41"/>
    </w:p>
    <w:p w:rsidR="00D36AF2" w:rsidRPr="00C47322" w:rsidRDefault="00D36AF2" w:rsidP="008872F9">
      <w:pPr>
        <w:pStyle w:val="BodyText"/>
        <w:jc w:val="both"/>
        <w:rPr>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sr-Cyrl-CS"/>
        </w:rPr>
      </w:pPr>
      <w:r w:rsidRPr="00C47322">
        <w:rPr>
          <w:rFonts w:ascii="Times New Roman" w:hAnsi="Times New Roman" w:cs="Times New Roman"/>
          <w:color w:val="000000" w:themeColor="text1"/>
          <w:sz w:val="24"/>
          <w:szCs w:val="24"/>
          <w:lang w:val="ru-RU"/>
        </w:rPr>
        <w:t>Општа акта Јавног предузећа чувају се у канцеларији сектора за правне, кадровске и опште послове и у Архивск</w:t>
      </w:r>
      <w:r w:rsidR="005F5253" w:rsidRPr="00C47322">
        <w:rPr>
          <w:rFonts w:ascii="Times New Roman" w:hAnsi="Times New Roman" w:cs="Times New Roman"/>
          <w:color w:val="000000" w:themeColor="text1"/>
          <w:sz w:val="24"/>
          <w:szCs w:val="24"/>
          <w:lang w:val="ru-RU"/>
        </w:rPr>
        <w:t>и предузећа</w:t>
      </w:r>
      <w:r w:rsidRPr="00C47322">
        <w:rPr>
          <w:rFonts w:ascii="Times New Roman" w:hAnsi="Times New Roman" w:cs="Times New Roman"/>
          <w:color w:val="000000" w:themeColor="text1"/>
          <w:sz w:val="24"/>
          <w:szCs w:val="24"/>
          <w:lang w:val="ru-RU"/>
        </w:rPr>
        <w:t xml:space="preserve">. </w:t>
      </w:r>
    </w:p>
    <w:p w:rsidR="00084831" w:rsidRPr="00C47322" w:rsidRDefault="00084831" w:rsidP="008872F9">
      <w:pPr>
        <w:jc w:val="both"/>
        <w:rPr>
          <w:rFonts w:ascii="Times New Roman" w:eastAsia="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084831" w:rsidRPr="00C47322" w:rsidRDefault="00084831" w:rsidP="008872F9">
      <w:pPr>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Архивирани предмети чувају се у Архиви предузећа.</w:t>
      </w:r>
    </w:p>
    <w:p w:rsidR="00162986" w:rsidRPr="00C47322" w:rsidRDefault="00162986" w:rsidP="008872F9">
      <w:pPr>
        <w:tabs>
          <w:tab w:val="left" w:pos="915"/>
        </w:tabs>
        <w:jc w:val="both"/>
        <w:rPr>
          <w:rFonts w:ascii="Times New Roman" w:hAnsi="Times New Roman" w:cs="Times New Roman"/>
          <w:color w:val="000000" w:themeColor="text1"/>
          <w:sz w:val="24"/>
          <w:szCs w:val="24"/>
          <w:lang w:val="ru-RU"/>
        </w:rPr>
      </w:pPr>
    </w:p>
    <w:p w:rsidR="00084831" w:rsidRPr="00C47322" w:rsidRDefault="00084831" w:rsidP="008872F9">
      <w:pPr>
        <w:pStyle w:val="Heading1"/>
        <w:spacing w:before="0" w:after="0"/>
        <w:jc w:val="both"/>
        <w:rPr>
          <w:rFonts w:ascii="Times New Roman" w:hAnsi="Times New Roman"/>
          <w:color w:val="000000" w:themeColor="text1"/>
          <w:sz w:val="24"/>
          <w:szCs w:val="24"/>
          <w:lang w:val="ru-RU"/>
        </w:rPr>
      </w:pPr>
      <w:bookmarkStart w:id="42" w:name="__RefHeading__112_1084786506"/>
      <w:bookmarkStart w:id="43" w:name="__RefHeading__40983_1566137085"/>
      <w:bookmarkStart w:id="44" w:name="__RefHeading__57_854417266"/>
      <w:bookmarkStart w:id="45" w:name="_Toc465256018"/>
      <w:bookmarkStart w:id="46" w:name="_Toc481060170"/>
      <w:bookmarkEnd w:id="42"/>
      <w:bookmarkEnd w:id="43"/>
      <w:bookmarkEnd w:id="44"/>
      <w:r w:rsidRPr="00C47322">
        <w:rPr>
          <w:color w:val="000000" w:themeColor="text1"/>
          <w:sz w:val="24"/>
          <w:szCs w:val="24"/>
          <w:lang w:val="ru-RU"/>
        </w:rPr>
        <w:t xml:space="preserve">20. </w:t>
      </w:r>
      <w:r w:rsidRPr="00C47322">
        <w:rPr>
          <w:rFonts w:ascii="Times New Roman" w:hAnsi="Times New Roman"/>
          <w:color w:val="000000" w:themeColor="text1"/>
          <w:sz w:val="24"/>
          <w:szCs w:val="24"/>
          <w:lang w:val="ru-RU"/>
        </w:rPr>
        <w:t>Врсте информација којима државни орган омогућава приступ</w:t>
      </w:r>
      <w:bookmarkEnd w:id="45"/>
      <w:bookmarkEnd w:id="46"/>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D75D7A"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bookmarkStart w:id="47" w:name="__RefHeading__114_1084786506"/>
      <w:bookmarkStart w:id="48" w:name="__RefHeading__40985_1566137085"/>
      <w:bookmarkStart w:id="49" w:name="__RefHeading__59_854417266"/>
      <w:bookmarkStart w:id="50" w:name="_Toc481060171"/>
      <w:bookmarkEnd w:id="47"/>
      <w:bookmarkEnd w:id="48"/>
      <w:bookmarkEnd w:id="49"/>
    </w:p>
    <w:p w:rsidR="00084831" w:rsidRPr="00C47322" w:rsidRDefault="00084831" w:rsidP="008872F9">
      <w:pPr>
        <w:pStyle w:val="Heading1"/>
        <w:spacing w:after="0"/>
        <w:ind w:left="0" w:firstLine="0"/>
        <w:jc w:val="both"/>
        <w:rPr>
          <w:color w:val="000000" w:themeColor="text1"/>
          <w:sz w:val="24"/>
          <w:szCs w:val="24"/>
          <w:lang w:val="ru-RU"/>
        </w:rPr>
      </w:pPr>
      <w:r w:rsidRPr="00C47322">
        <w:rPr>
          <w:color w:val="000000" w:themeColor="text1"/>
          <w:sz w:val="24"/>
          <w:szCs w:val="24"/>
          <w:lang w:val="ru-RU"/>
        </w:rPr>
        <w:t xml:space="preserve">21. </w:t>
      </w:r>
      <w:r w:rsidRPr="00C47322">
        <w:rPr>
          <w:rFonts w:ascii="Times New Roman" w:hAnsi="Times New Roman"/>
          <w:color w:val="000000" w:themeColor="text1"/>
          <w:sz w:val="24"/>
          <w:szCs w:val="24"/>
          <w:lang w:val="ru-RU"/>
        </w:rPr>
        <w:t>Информације о подношењу захтева за приступ информацијама</w:t>
      </w:r>
      <w:bookmarkEnd w:id="50"/>
    </w:p>
    <w:p w:rsidR="00084831" w:rsidRPr="00C47322" w:rsidRDefault="00084831" w:rsidP="008872F9">
      <w:pPr>
        <w:pStyle w:val="BodyText"/>
        <w:jc w:val="both"/>
        <w:rPr>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lastRenderedPageBreak/>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sidR="00071B56">
        <w:rPr>
          <w:rFonts w:ascii="Times New Roman" w:hAnsi="Times New Roman" w:cs="Times New Roman"/>
          <w:color w:val="000000" w:themeColor="text1"/>
          <w:sz w:val="24"/>
          <w:szCs w:val="24"/>
          <w:lang w:val="ru-RU"/>
        </w:rPr>
        <w:t xml:space="preserve"> </w:t>
      </w:r>
      <w:r w:rsidRPr="00C47322">
        <w:rPr>
          <w:rFonts w:ascii="Times New Roman" w:hAnsi="Times New Roman" w:cs="Times New Roman"/>
          <w:color w:val="000000" w:themeColor="text1"/>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084831" w:rsidRPr="00C47322"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C47322">
        <w:rPr>
          <w:rFonts w:ascii="Times New Roman" w:hAnsi="Times New Roman" w:cs="Times New Roman"/>
          <w:color w:val="000000" w:themeColor="text1"/>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захтева.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sz w:val="24"/>
          <w:szCs w:val="24"/>
          <w:lang w:val="ru-RU"/>
        </w:rPr>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084831" w:rsidRPr="00C47322"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Јавно предузеће за склоништа</w:t>
      </w:r>
    </w:p>
    <w:p w:rsidR="00084831" w:rsidRPr="00C47322" w:rsidRDefault="00084831" w:rsidP="008872F9">
      <w:pPr>
        <w:tabs>
          <w:tab w:val="left" w:pos="915"/>
        </w:tabs>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Булевар Михаила Пупина 117а, Нови Београд</w:t>
      </w:r>
    </w:p>
    <w:p w:rsidR="00084831" w:rsidRPr="00C47322" w:rsidRDefault="00084831" w:rsidP="008872F9">
      <w:pPr>
        <w:tabs>
          <w:tab w:val="left" w:pos="915"/>
        </w:tabs>
        <w:jc w:val="both"/>
        <w:rPr>
          <w:rFonts w:ascii="Times New Roman" w:hAnsi="Times New Roman" w:cs="Times New Roman"/>
          <w:color w:val="000000" w:themeColor="text1"/>
          <w:lang w:val="ru-RU"/>
        </w:rPr>
      </w:pPr>
    </w:p>
    <w:p w:rsidR="00084831" w:rsidRPr="00C47322" w:rsidRDefault="00084831" w:rsidP="008872F9">
      <w:pPr>
        <w:tabs>
          <w:tab w:val="left" w:pos="915"/>
        </w:tabs>
        <w:jc w:val="both"/>
        <w:rPr>
          <w:rFonts w:ascii="Times New Roman" w:hAnsi="Times New Roman" w:cs="Times New Roman"/>
          <w:color w:val="000000" w:themeColor="text1"/>
          <w:lang w:val="ru-RU"/>
        </w:rPr>
      </w:pPr>
    </w:p>
    <w:p w:rsidR="00084831" w:rsidRPr="00C47322" w:rsidRDefault="00084831" w:rsidP="008872F9">
      <w:pPr>
        <w:tabs>
          <w:tab w:val="left" w:pos="915"/>
        </w:tabs>
        <w:jc w:val="center"/>
        <w:rPr>
          <w:rFonts w:ascii="Times New Roman" w:hAnsi="Times New Roman" w:cs="Times New Roman"/>
          <w:b/>
          <w:bCs/>
          <w:color w:val="000000" w:themeColor="text1"/>
          <w:lang w:val="ru-RU"/>
        </w:rPr>
      </w:pPr>
      <w:r w:rsidRPr="00C47322">
        <w:rPr>
          <w:rFonts w:ascii="Times New Roman" w:hAnsi="Times New Roman" w:cs="Times New Roman"/>
          <w:b/>
          <w:bCs/>
          <w:color w:val="000000" w:themeColor="text1"/>
          <w:lang w:val="ru-RU"/>
        </w:rPr>
        <w:t>З А Х Т Е В</w:t>
      </w:r>
    </w:p>
    <w:p w:rsidR="00084831" w:rsidRPr="00C47322" w:rsidRDefault="00084831" w:rsidP="008872F9">
      <w:pPr>
        <w:tabs>
          <w:tab w:val="left" w:pos="915"/>
        </w:tabs>
        <w:jc w:val="center"/>
        <w:rPr>
          <w:rFonts w:ascii="Times New Roman" w:hAnsi="Times New Roman" w:cs="Times New Roman"/>
          <w:color w:val="000000" w:themeColor="text1"/>
          <w:lang w:val="ru-RU"/>
        </w:rPr>
      </w:pPr>
      <w:r w:rsidRPr="00C47322">
        <w:rPr>
          <w:rFonts w:ascii="Times New Roman" w:hAnsi="Times New Roman" w:cs="Times New Roman"/>
          <w:bCs/>
          <w:color w:val="000000" w:themeColor="text1"/>
          <w:lang w:val="ru-RU"/>
        </w:rPr>
        <w:t>за приступ информацији од јавног значаја</w:t>
      </w:r>
    </w:p>
    <w:p w:rsidR="00084831" w:rsidRPr="00C47322" w:rsidRDefault="00084831" w:rsidP="008872F9">
      <w:pPr>
        <w:tabs>
          <w:tab w:val="left" w:pos="915"/>
        </w:tabs>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eastAsia="Times New Roman" w:hAnsi="Times New Roman" w:cs="Times New Roman"/>
          <w:color w:val="000000" w:themeColor="text1"/>
          <w:lang w:val="ru-RU"/>
        </w:rPr>
        <w:t>⁫</w:t>
      </w:r>
      <w:r w:rsidRPr="00C47322">
        <w:rPr>
          <w:rFonts w:ascii="Times New Roman" w:hAnsi="Times New Roman" w:cs="Times New Roman"/>
          <w:color w:val="000000" w:themeColor="text1"/>
          <w:lang w:val="ru-RU"/>
        </w:rPr>
        <w:t xml:space="preserve">1. обавештење да ли поседује тражену информацију;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eastAsia="Times New Roman" w:hAnsi="Times New Roman" w:cs="Times New Roman"/>
          <w:color w:val="000000" w:themeColor="text1"/>
          <w:lang w:val="ru-RU"/>
        </w:rPr>
        <w:t>⁫</w:t>
      </w:r>
      <w:r w:rsidRPr="00C47322">
        <w:rPr>
          <w:rFonts w:ascii="Times New Roman" w:hAnsi="Times New Roman" w:cs="Times New Roman"/>
          <w:color w:val="000000" w:themeColor="text1"/>
          <w:lang w:val="ru-RU"/>
        </w:rPr>
        <w:t xml:space="preserve">2. увид у документ који садржи тражену информацију;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eastAsia="Times New Roman" w:hAnsi="Times New Roman" w:cs="Times New Roman"/>
          <w:color w:val="000000" w:themeColor="text1"/>
          <w:lang w:val="ru-RU"/>
        </w:rPr>
        <w:t>⁫</w:t>
      </w:r>
      <w:r w:rsidRPr="00C47322">
        <w:rPr>
          <w:rFonts w:ascii="Times New Roman" w:hAnsi="Times New Roman" w:cs="Times New Roman"/>
          <w:color w:val="000000" w:themeColor="text1"/>
          <w:lang w:val="ru-RU"/>
        </w:rPr>
        <w:t xml:space="preserve">3. копију документа који садржи тражену информацију;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eastAsia="Times New Roman" w:hAnsi="Times New Roman" w:cs="Times New Roman"/>
          <w:color w:val="000000" w:themeColor="text1"/>
          <w:lang w:val="ru-RU"/>
        </w:rPr>
        <w:t>⁫</w:t>
      </w:r>
      <w:r w:rsidRPr="00C47322">
        <w:rPr>
          <w:rFonts w:ascii="Times New Roman" w:hAnsi="Times New Roman" w:cs="Times New Roman"/>
          <w:color w:val="000000" w:themeColor="text1"/>
          <w:lang w:val="ru-RU"/>
        </w:rPr>
        <w:t xml:space="preserve">4. достављање копије документа који садржи тражену информацију:**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eastAsia="Times New Roman" w:hAnsi="Times New Roman" w:cs="Times New Roman"/>
          <w:color w:val="000000" w:themeColor="text1"/>
          <w:lang w:val="ru-RU"/>
        </w:rPr>
        <w:t xml:space="preserve">⁫ </w:t>
      </w:r>
      <w:r w:rsidRPr="00C47322">
        <w:rPr>
          <w:rFonts w:ascii="Times New Roman" w:hAnsi="Times New Roman" w:cs="Times New Roman"/>
          <w:color w:val="000000" w:themeColor="text1"/>
          <w:lang w:val="ru-RU"/>
        </w:rPr>
        <w:t xml:space="preserve">поштом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eastAsia="Times New Roman" w:hAnsi="Times New Roman" w:cs="Times New Roman"/>
          <w:color w:val="000000" w:themeColor="text1"/>
          <w:lang w:val="ru-RU"/>
        </w:rPr>
        <w:t xml:space="preserve">⁫ </w:t>
      </w:r>
      <w:r w:rsidRPr="00C47322">
        <w:rPr>
          <w:rFonts w:ascii="Times New Roman" w:hAnsi="Times New Roman" w:cs="Times New Roman"/>
          <w:color w:val="000000" w:themeColor="text1"/>
          <w:lang w:val="ru-RU"/>
        </w:rPr>
        <w:t xml:space="preserve">електронском поштом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eastAsia="Times New Roman" w:hAnsi="Times New Roman" w:cs="Times New Roman"/>
          <w:color w:val="000000" w:themeColor="text1"/>
          <w:lang w:val="ru-RU"/>
        </w:rPr>
        <w:t xml:space="preserve">⁫ </w:t>
      </w:r>
      <w:r w:rsidRPr="00C47322">
        <w:rPr>
          <w:rFonts w:ascii="Times New Roman" w:hAnsi="Times New Roman" w:cs="Times New Roman"/>
          <w:color w:val="000000" w:themeColor="text1"/>
          <w:lang w:val="ru-RU"/>
        </w:rPr>
        <w:t xml:space="preserve">факсом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eastAsia="Times New Roman" w:hAnsi="Times New Roman" w:cs="Times New Roman"/>
          <w:color w:val="000000" w:themeColor="text1"/>
          <w:lang w:val="ru-RU"/>
        </w:rPr>
        <w:t xml:space="preserve">⁫ </w:t>
      </w:r>
      <w:r w:rsidRPr="00C47322">
        <w:rPr>
          <w:rFonts w:ascii="Times New Roman" w:hAnsi="Times New Roman" w:cs="Times New Roman"/>
          <w:color w:val="000000" w:themeColor="text1"/>
          <w:lang w:val="ru-RU"/>
        </w:rPr>
        <w:t xml:space="preserve">на други начин:***_________________________________________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Овај захтев се односи на следеће информације: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(навести што прецизнији опис информације која се тражи као и друге податке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који олакшавају проналажење тражене информације)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____________________________________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Тражилац информације/Име и презиме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У ________________,                                             ____________________________________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адреса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дана______20</w:t>
      </w:r>
      <w:r w:rsidR="004F3E47" w:rsidRPr="00C47322">
        <w:rPr>
          <w:rFonts w:ascii="Times New Roman" w:hAnsi="Times New Roman" w:cs="Times New Roman"/>
          <w:color w:val="000000" w:themeColor="text1"/>
          <w:lang w:val="ru-RU"/>
        </w:rPr>
        <w:t>20</w:t>
      </w:r>
      <w:r w:rsidRPr="00C47322">
        <w:rPr>
          <w:rFonts w:ascii="Times New Roman" w:hAnsi="Times New Roman" w:cs="Times New Roman"/>
          <w:color w:val="000000" w:themeColor="text1"/>
          <w:lang w:val="ru-RU"/>
        </w:rPr>
        <w:t xml:space="preserve"> године                                       ____________________________________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други подаци за контакт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___________________________________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Потпис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__________________________________________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 У кућици означити која законска права на приступ информацијама желите да остварите.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 У кућици означити начин достављања копије докумената.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 Када захтевате други начин достављања обавезно уписати који начин достављања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захтевате. </w:t>
      </w:r>
    </w:p>
    <w:p w:rsidR="00084831" w:rsidRPr="00C47322"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Број предмета: _________________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Датум: _________________ </w:t>
      </w:r>
    </w:p>
    <w:p w:rsidR="00084831" w:rsidRPr="00C47322" w:rsidRDefault="00084831" w:rsidP="008872F9">
      <w:pPr>
        <w:tabs>
          <w:tab w:val="left" w:pos="915"/>
        </w:tabs>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Име и презиме / назив / и адреса подносиоца захтева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center"/>
        <w:rPr>
          <w:rFonts w:ascii="Times New Roman" w:hAnsi="Times New Roman" w:cs="Times New Roman"/>
          <w:b/>
          <w:color w:val="000000" w:themeColor="text1"/>
          <w:lang w:val="ru-RU"/>
        </w:rPr>
      </w:pPr>
      <w:r w:rsidRPr="00C47322">
        <w:rPr>
          <w:rFonts w:ascii="Times New Roman" w:hAnsi="Times New Roman" w:cs="Times New Roman"/>
          <w:b/>
          <w:color w:val="000000" w:themeColor="text1"/>
          <w:lang w:val="ru-RU"/>
        </w:rPr>
        <w:t>О Б А В Е Ш Т Е Њ Е</w:t>
      </w:r>
    </w:p>
    <w:p w:rsidR="00084831" w:rsidRPr="00C47322" w:rsidRDefault="00084831" w:rsidP="008872F9">
      <w:pPr>
        <w:tabs>
          <w:tab w:val="left" w:pos="915"/>
        </w:tabs>
        <w:ind w:firstLine="567"/>
        <w:jc w:val="center"/>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о стављању на увид документа који садржи тражену информацију и о</w:t>
      </w:r>
    </w:p>
    <w:p w:rsidR="00084831" w:rsidRPr="00C47322" w:rsidRDefault="00084831" w:rsidP="008872F9">
      <w:pPr>
        <w:tabs>
          <w:tab w:val="left" w:pos="915"/>
        </w:tabs>
        <w:ind w:firstLine="567"/>
        <w:jc w:val="center"/>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изради копије</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На основу члана 16. ст. 1. Закона о слободном приступу информацијама од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јавног значаја, поступајући по вашем захтеву за слободан приступ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информацијама од _________год., којим сте тражили увид у документ/е са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информацијама о / у вези са: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___________________________________________________________________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___________________________________________________________________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___________________________________________________________________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(опис тражене информације)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обавештавамо вас да дана _______________, у _____ часова, односно у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времену од ____ до ___ часова, у просторијама органа у___________________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ул. ____________________ бр. ______, канцеларија бр. ____ можете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извршити увид у документ/е у коме је садржана тражена информација.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Том приликом, на ваш захтев, може вам се издати и копија документа са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траженом информацијом.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Трошкови су утврђени Уредбом Владе Републике Србије („Сл. гласник РС“, бр. </w:t>
      </w:r>
    </w:p>
    <w:p w:rsidR="00084831" w:rsidRPr="00C47322" w:rsidRDefault="00084831" w:rsidP="008872F9">
      <w:pPr>
        <w:tabs>
          <w:tab w:val="left" w:pos="915"/>
        </w:tabs>
        <w:ind w:firstLine="567"/>
        <w:jc w:val="both"/>
        <w:rPr>
          <w:rFonts w:ascii="Times New Roman" w:hAnsi="Times New Roman" w:cs="Times New Roman"/>
          <w:color w:val="000000" w:themeColor="text1"/>
        </w:rPr>
      </w:pPr>
      <w:r w:rsidRPr="00C47322">
        <w:rPr>
          <w:rFonts w:ascii="Times New Roman" w:hAnsi="Times New Roman" w:cs="Times New Roman"/>
          <w:color w:val="000000" w:themeColor="text1"/>
          <w:lang w:val="ru-RU"/>
        </w:rPr>
        <w:t xml:space="preserve">8/06), и то: копија стране А4 формата износи 3 динара, А3 формата 6 динара,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rPr>
        <w:t>CD</w:t>
      </w:r>
      <w:r w:rsidRPr="00C47322">
        <w:rPr>
          <w:rFonts w:ascii="Times New Roman" w:hAnsi="Times New Roman" w:cs="Times New Roman"/>
          <w:color w:val="000000" w:themeColor="text1"/>
          <w:lang w:val="ru-RU"/>
        </w:rPr>
        <w:t xml:space="preserve"> 35 динара, дискете 20 динара, </w:t>
      </w:r>
      <w:r w:rsidRPr="00C47322">
        <w:rPr>
          <w:rFonts w:ascii="Times New Roman" w:hAnsi="Times New Roman" w:cs="Times New Roman"/>
          <w:color w:val="000000" w:themeColor="text1"/>
        </w:rPr>
        <w:t>DVD</w:t>
      </w:r>
      <w:r w:rsidRPr="00C47322">
        <w:rPr>
          <w:rFonts w:ascii="Times New Roman" w:hAnsi="Times New Roman" w:cs="Times New Roman"/>
          <w:color w:val="000000" w:themeColor="text1"/>
          <w:lang w:val="ru-RU"/>
        </w:rPr>
        <w:t xml:space="preserve"> 40 динара, аудио-касета – 150 динара,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видео-касета 300 динара, претварање једне стране документа из физичког у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електронски облик – 30 динара.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Износ укупних трошкова израде копије документа по вашем захтеву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износи ............динара и уплаћује се на жиро-рачун Буџета Републике Србије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бр. 840-742328-843-30, с позивом на број 97 – ознака шифре општине/града где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се налази орган власти (из Правилника о условима и начину вођења рачуна –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eastAsia="Times New Roman" w:hAnsi="Times New Roman" w:cs="Times New Roman"/>
          <w:color w:val="000000" w:themeColor="text1"/>
          <w:lang w:val="ru-RU"/>
        </w:rPr>
        <w:t>„</w:t>
      </w:r>
      <w:r w:rsidRPr="00C47322">
        <w:rPr>
          <w:rFonts w:ascii="Times New Roman" w:hAnsi="Times New Roman" w:cs="Times New Roman"/>
          <w:color w:val="000000" w:themeColor="text1"/>
          <w:lang w:val="ru-RU"/>
        </w:rPr>
        <w:t xml:space="preserve">Сл. гласник РС“, 20/07... 40/10).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Достављено: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1. Именованом (М.П.)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2. Архиви </w:t>
      </w:r>
    </w:p>
    <w:p w:rsidR="00084831" w:rsidRPr="00C47322"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Број предмета: _________________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Датум: _________________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_______________________________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(потпис овлашћеног лица, односно руководиоца органа)</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B069AD">
      <w:pPr>
        <w:tabs>
          <w:tab w:val="left" w:pos="915"/>
        </w:tabs>
        <w:jc w:val="center"/>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Јавно предузеће за склоништа</w:t>
      </w:r>
    </w:p>
    <w:p w:rsidR="00084831" w:rsidRPr="00C47322" w:rsidRDefault="00084831" w:rsidP="00B069AD">
      <w:pPr>
        <w:tabs>
          <w:tab w:val="left" w:pos="915"/>
        </w:tabs>
        <w:ind w:firstLine="567"/>
        <w:jc w:val="center"/>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Булевар Михаила Пупина 117а, Нови Београд</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517123">
      <w:pPr>
        <w:tabs>
          <w:tab w:val="left" w:pos="915"/>
        </w:tabs>
        <w:jc w:val="center"/>
        <w:rPr>
          <w:rFonts w:ascii="Times New Roman" w:eastAsia="Times New Roman" w:hAnsi="Times New Roman" w:cs="Times New Roman"/>
          <w:b/>
          <w:color w:val="000000" w:themeColor="text1"/>
          <w:lang w:val="ru-RU"/>
        </w:rPr>
      </w:pPr>
      <w:r w:rsidRPr="00C47322">
        <w:rPr>
          <w:rFonts w:ascii="Times New Roman" w:hAnsi="Times New Roman" w:cs="Times New Roman"/>
          <w:b/>
          <w:color w:val="000000" w:themeColor="text1"/>
          <w:lang w:val="ru-RU"/>
        </w:rPr>
        <w:t>СЛУЖБЕНА БЕЛЕШКА</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Сачињена на основу чл. 16. ст. 9. Закона о слободном приступу информацијама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од јавног значаја, у предмету поступања по захтеву тражиоца информација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_____________________________________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бр. ____________од____________год.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Присутни: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1. ____________________, овлашћено лице у органу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2. ____________________, тражилац информација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Тражиоцу је, на његов захтев, дана ___________ у просторијама органа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 у времену од ______ до ______ часова омогућен приступ следећим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информацијама, односно документима, тако што му је: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а) омогућен увид и/или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б) уручене копије докумената, и то: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1.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2.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3.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4.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5.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Тражилац својим потписом потврђује да му је омогућен приступ траженим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информацијама.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Унети примедбу тражиоца (ако је било примедби):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r w:rsidRPr="00C47322">
        <w:rPr>
          <w:rFonts w:ascii="Times New Roman" w:hAnsi="Times New Roman" w:cs="Times New Roman"/>
          <w:color w:val="000000" w:themeColor="text1"/>
          <w:lang w:val="ru-RU"/>
        </w:rPr>
        <w:t>___________________________________________________________________</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___________________________________________________________________ </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У ________, дана___________ </w:t>
      </w: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Тражилац                                                                                  Овлашћено лице</w:t>
      </w:r>
    </w:p>
    <w:p w:rsidR="00084831" w:rsidRPr="00C47322" w:rsidRDefault="00084831" w:rsidP="008872F9">
      <w:pPr>
        <w:tabs>
          <w:tab w:val="left" w:pos="915"/>
        </w:tabs>
        <w:ind w:firstLine="567"/>
        <w:jc w:val="both"/>
        <w:rPr>
          <w:rFonts w:ascii="Times New Roman" w:hAnsi="Times New Roman" w:cs="Times New Roman"/>
          <w:color w:val="000000" w:themeColor="text1"/>
          <w:lang w:val="ru-RU"/>
        </w:rPr>
      </w:pPr>
    </w:p>
    <w:p w:rsidR="00084831" w:rsidRPr="00C47322"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C47322">
        <w:rPr>
          <w:rFonts w:ascii="Times New Roman" w:hAnsi="Times New Roman" w:cs="Times New Roman"/>
          <w:color w:val="000000" w:themeColor="text1"/>
          <w:lang w:val="ru-RU"/>
        </w:rPr>
        <w:t xml:space="preserve">__________________                                                                    ____________________ </w:t>
      </w:r>
    </w:p>
    <w:p w:rsidR="008B2750" w:rsidRPr="00C47322" w:rsidRDefault="008B2750" w:rsidP="008872F9">
      <w:pPr>
        <w:jc w:val="both"/>
        <w:rPr>
          <w:color w:val="000000" w:themeColor="text1"/>
          <w:sz w:val="28"/>
          <w:szCs w:val="28"/>
        </w:rPr>
      </w:pPr>
      <w:bookmarkStart w:id="51" w:name="__RefHeading__94_1084786506"/>
      <w:bookmarkStart w:id="52" w:name="__RefHeading__40965_1566137085"/>
      <w:bookmarkStart w:id="53" w:name="__RefHeading__39_854417266"/>
      <w:bookmarkStart w:id="54" w:name="__RefHeading__102_1084786506"/>
      <w:bookmarkStart w:id="55" w:name="__RefHeading__40973_1566137085"/>
      <w:bookmarkStart w:id="56" w:name="__RefHeading__47_854417266"/>
      <w:bookmarkStart w:id="57" w:name="_Toc465256013"/>
      <w:bookmarkStart w:id="58" w:name="_Toc481060165"/>
      <w:bookmarkEnd w:id="51"/>
      <w:bookmarkEnd w:id="52"/>
      <w:bookmarkEnd w:id="53"/>
      <w:bookmarkEnd w:id="54"/>
      <w:bookmarkEnd w:id="55"/>
      <w:bookmarkEnd w:id="56"/>
      <w:bookmarkEnd w:id="57"/>
      <w:bookmarkEnd w:id="58"/>
    </w:p>
    <w:sectPr w:rsidR="008B2750" w:rsidRPr="00C47322" w:rsidSect="00EA3B88">
      <w:headerReference w:type="even" r:id="rId48"/>
      <w:headerReference w:type="default" r:id="rId49"/>
      <w:footerReference w:type="even" r:id="rId50"/>
      <w:footerReference w:type="default" r:id="rId51"/>
      <w:headerReference w:type="first" r:id="rId52"/>
      <w:footerReference w:type="first" r:id="rId53"/>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644" w:rsidRDefault="00744644">
      <w:r>
        <w:separator/>
      </w:r>
    </w:p>
  </w:endnote>
  <w:endnote w:type="continuationSeparator" w:id="1">
    <w:p w:rsidR="00744644" w:rsidRDefault="00744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HelvPlain">
    <w:altName w:val="Times New Roman"/>
    <w:charset w:val="00"/>
    <w:family w:val="auto"/>
    <w:pitch w:val="variable"/>
    <w:sig w:usb0="00000083"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auto"/>
    <w:pitch w:val="variable"/>
    <w:sig w:usb0="00000083" w:usb1="00000000" w:usb2="00000000" w:usb3="00000000" w:csb0="00000009" w:csb1="00000000"/>
  </w:font>
  <w:font w:name="TimesNewRomanPSMT">
    <w:altName w:val="Times New Roman"/>
    <w:charset w:val="00"/>
    <w:family w:val="roman"/>
    <w:pitch w:val="variable"/>
    <w:sig w:usb0="00000203" w:usb1="00000000" w:usb2="00000000" w:usb3="00000000" w:csb0="00000005"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SymbolM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A4A48" w:rsidRDefault="00AA4A48" w:rsidP="006E603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 xml:space="preserve">  Јун  20</w:t>
    </w:r>
    <w:r>
      <w:rPr>
        <w:rFonts w:ascii="Times New Roman" w:hAnsi="Times New Roman" w:cs="Times New Roman"/>
      </w:rPr>
      <w:t>20</w:t>
    </w:r>
  </w:p>
  <w:p w:rsidR="00AA4A48" w:rsidRPr="006E603D" w:rsidRDefault="00AA4A48" w:rsidP="006E603D">
    <w:pPr>
      <w:pStyle w:val="Footer"/>
      <w:pBdr>
        <w:top w:val="thinThickSmallGap" w:sz="24" w:space="1" w:color="800080"/>
      </w:pBdr>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fldSimple w:instr=" PAGE ">
      <w:r w:rsidR="000E6AC4">
        <w:rPr>
          <w:noProof/>
        </w:rPr>
        <w:t>40</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A4A48" w:rsidRDefault="00AA4A48"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Јун  20</w:t>
    </w:r>
    <w:r>
      <w:rPr>
        <w:rFonts w:ascii="Times New Roman" w:hAnsi="Times New Roman" w:cs="Times New Roman"/>
      </w:rPr>
      <w:t>20</w:t>
    </w:r>
  </w:p>
  <w:p w:rsidR="00AA4A48" w:rsidRDefault="00AA4A48">
    <w:pPr>
      <w:pStyle w:val="Footer"/>
      <w:pBdr>
        <w:top w:val="thinThickSmallGap" w:sz="24" w:space="1" w:color="800080"/>
      </w:pBdr>
      <w:jc w:val="right"/>
    </w:pPr>
    <w:fldSimple w:instr=" PAGE ">
      <w:r w:rsidR="000E6AC4">
        <w:rPr>
          <w:noProof/>
        </w:rPr>
        <w:t>58</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A4A48" w:rsidRDefault="00AA4A48"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Јун  20</w:t>
    </w:r>
    <w:r>
      <w:rPr>
        <w:rFonts w:ascii="Times New Roman" w:hAnsi="Times New Roman" w:cs="Times New Roman"/>
      </w:rPr>
      <w:t>20</w:t>
    </w:r>
  </w:p>
  <w:p w:rsidR="00AA4A48" w:rsidRDefault="00AA4A48">
    <w:pPr>
      <w:pStyle w:val="Footer"/>
      <w:pBdr>
        <w:top w:val="thinThickSmallGap" w:sz="24" w:space="1" w:color="800080"/>
      </w:pBdr>
      <w:jc w:val="right"/>
    </w:pPr>
    <w:fldSimple w:instr=" PAGE ">
      <w:r w:rsidR="000E6AC4">
        <w:rPr>
          <w:noProof/>
        </w:rPr>
        <w:t>65</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rsidP="00A56DB9">
    <w:pPr>
      <w:pStyle w:val="Footer"/>
      <w:pBdr>
        <w:top w:val="thinThickSmallGap" w:sz="24" w:space="1" w:color="800080"/>
      </w:pBdr>
      <w:jc w:val="center"/>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72064" behindDoc="0" locked="0" layoutInCell="1" allowOverlap="1">
          <wp:simplePos x="0" y="0"/>
          <wp:positionH relativeFrom="column">
            <wp:posOffset>5169535</wp:posOffset>
          </wp:positionH>
          <wp:positionV relativeFrom="paragraph">
            <wp:posOffset>141605</wp:posOffset>
          </wp:positionV>
          <wp:extent cx="400050" cy="662940"/>
          <wp:effectExtent l="19050" t="0" r="0" b="0"/>
          <wp:wrapNone/>
          <wp:docPr id="8" name="Picture 1" descr="3-iso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iso9001.png"/>
                  <pic:cNvPicPr/>
                </pic:nvPicPr>
                <pic:blipFill>
                  <a:blip r:embed="rId1"/>
                  <a:stretch>
                    <a:fillRect/>
                  </a:stretch>
                </pic:blipFill>
                <pic:spPr>
                  <a:xfrm>
                    <a:off x="0" y="0"/>
                    <a:ext cx="400050" cy="662940"/>
                  </a:xfrm>
                  <a:prstGeom prst="rect">
                    <a:avLst/>
                  </a:prstGeom>
                </pic:spPr>
              </pic:pic>
            </a:graphicData>
          </a:graphic>
        </wp:anchor>
      </w:drawing>
    </w:r>
    <w:r>
      <w:rPr>
        <w:rFonts w:ascii="Times New Roman" w:hAnsi="Times New Roman" w:cs="Times New Roman"/>
        <w:lang w:val="ru-RU"/>
      </w:rPr>
      <w:t>Информатор о раду  ЈП ЗА СКЛОНИШТА Београд</w:t>
    </w:r>
  </w:p>
  <w:p w:rsidR="00AA4A48" w:rsidRDefault="00AA4A48" w:rsidP="00A56DB9">
    <w:pPr>
      <w:pStyle w:val="Footer"/>
      <w:pBdr>
        <w:top w:val="thinThickSmallGap" w:sz="24" w:space="1" w:color="800080"/>
      </w:pBdr>
      <w:jc w:val="center"/>
      <w:rPr>
        <w:rFonts w:ascii="Cambria" w:eastAsia="Cambria" w:hAnsi="Cambria" w:cs="Cambria"/>
      </w:rPr>
    </w:pPr>
    <w:r>
      <w:rPr>
        <w:rFonts w:ascii="Times New Roman" w:hAnsi="Times New Roman" w:cs="Times New Roman"/>
      </w:rPr>
      <w:t>Јун</w:t>
    </w:r>
    <w:r>
      <w:rPr>
        <w:rFonts w:ascii="Times New Roman" w:hAnsi="Times New Roman" w:cs="Times New Roman"/>
        <w:lang w:val="sr-Cyrl-CS"/>
      </w:rPr>
      <w:t xml:space="preserve"> 20</w:t>
    </w:r>
    <w:r>
      <w:rPr>
        <w:rFonts w:ascii="Times New Roman" w:hAnsi="Times New Roman" w:cs="Times New Roman"/>
      </w:rPr>
      <w:t>20</w:t>
    </w:r>
  </w:p>
  <w:p w:rsidR="00AA4A48" w:rsidRDefault="00AA4A48" w:rsidP="00A56DB9">
    <w:pPr>
      <w:pStyle w:val="Footer"/>
      <w:pBdr>
        <w:top w:val="thinThickSmallGap" w:sz="24" w:space="1" w:color="800080"/>
      </w:pBdr>
      <w:tabs>
        <w:tab w:val="left" w:pos="7050"/>
        <w:tab w:val="right" w:pos="9072"/>
      </w:tabs>
    </w:pPr>
    <w:r>
      <w:rPr>
        <w:rFonts w:ascii="Cambria" w:eastAsia="Cambria" w:hAnsi="Cambria" w:cs="Cambria"/>
      </w:rPr>
      <w:tab/>
    </w:r>
    <w:r>
      <w:rPr>
        <w:rFonts w:ascii="Cambria" w:eastAsia="Cambria" w:hAnsi="Cambria" w:cs="Cambria"/>
      </w:rPr>
      <w:tab/>
    </w:r>
    <w:fldSimple w:instr=" PAGE ">
      <w:r w:rsidR="00A1459A">
        <w:rPr>
          <w:noProof/>
        </w:rPr>
        <w:t>1</w:t>
      </w:r>
    </w:fldSimple>
  </w:p>
  <w:p w:rsidR="00AA4A48" w:rsidRDefault="00AA4A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rsidP="006E603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A4A48" w:rsidRDefault="00AA4A48" w:rsidP="006E603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 xml:space="preserve">  Јун  20</w:t>
    </w:r>
    <w:r>
      <w:rPr>
        <w:rFonts w:ascii="Times New Roman" w:hAnsi="Times New Roman" w:cs="Times New Roman"/>
      </w:rPr>
      <w:t>20</w:t>
    </w:r>
  </w:p>
  <w:p w:rsidR="00AA4A48" w:rsidRPr="006E603D" w:rsidRDefault="00AA4A48" w:rsidP="006E603D">
    <w:pPr>
      <w:pStyle w:val="Footer"/>
      <w:pBdr>
        <w:top w:val="thinThickSmallGap" w:sz="24" w:space="1" w:color="800080"/>
      </w:pBdr>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fldSimple w:instr=" PAGE ">
      <w:r w:rsidR="000E6AC4">
        <w:rPr>
          <w:noProof/>
        </w:rPr>
        <w:t>8</w:t>
      </w:r>
    </w:fldSimple>
  </w:p>
  <w:p w:rsidR="00AA4A48" w:rsidRDefault="00AA4A4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A4A48" w:rsidRDefault="00AA4A48"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Јун  20</w:t>
    </w:r>
    <w:r>
      <w:rPr>
        <w:rFonts w:ascii="Times New Roman" w:hAnsi="Times New Roman" w:cs="Times New Roman"/>
      </w:rPr>
      <w:t>20</w:t>
    </w:r>
  </w:p>
  <w:p w:rsidR="00AA4A48" w:rsidRDefault="00AA4A48">
    <w:pPr>
      <w:pStyle w:val="Footer"/>
      <w:pBdr>
        <w:top w:val="thinThickSmallGap" w:sz="24" w:space="1" w:color="800080"/>
      </w:pBdr>
      <w:jc w:val="right"/>
    </w:pPr>
    <w:fldSimple w:instr=" PAGE ">
      <w:r w:rsidR="000E6AC4">
        <w:rPr>
          <w:noProof/>
        </w:rPr>
        <w:t>55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00" w:type="pct"/>
      <w:tblBorders>
        <w:top w:val="single" w:sz="4" w:space="0" w:color="943634"/>
      </w:tblBorders>
      <w:tblCellMar>
        <w:top w:w="72" w:type="dxa"/>
        <w:left w:w="115" w:type="dxa"/>
        <w:bottom w:w="72" w:type="dxa"/>
        <w:right w:w="115" w:type="dxa"/>
      </w:tblCellMar>
      <w:tblLook w:val="04A0"/>
    </w:tblPr>
    <w:tblGrid>
      <w:gridCol w:w="9382"/>
      <w:gridCol w:w="1042"/>
    </w:tblGrid>
    <w:tr w:rsidR="00AA4A48">
      <w:trPr>
        <w:trHeight w:val="361"/>
      </w:trPr>
      <w:tc>
        <w:tcPr>
          <w:tcW w:w="4500" w:type="pct"/>
        </w:tcPr>
        <w:p w:rsidR="00AA4A48" w:rsidRPr="0096465E" w:rsidRDefault="00AA4A48" w:rsidP="000D40F1">
          <w:pPr>
            <w:pStyle w:val="Footer"/>
            <w:rPr>
              <w:color w:val="365F91"/>
            </w:rPr>
          </w:pPr>
          <w:r w:rsidRPr="0096465E">
            <w:rPr>
              <w:color w:val="365F91"/>
            </w:rPr>
            <w:t>Програмп</w:t>
          </w:r>
          <w:r>
            <w:rPr>
              <w:color w:val="365F91"/>
            </w:rPr>
            <w:t>ословања ЈП засклоништаза 2018</w:t>
          </w:r>
          <w:r w:rsidRPr="0096465E">
            <w:rPr>
              <w:color w:val="365F91"/>
            </w:rPr>
            <w:t>. годину</w:t>
          </w:r>
        </w:p>
      </w:tc>
      <w:tc>
        <w:tcPr>
          <w:tcW w:w="500" w:type="pct"/>
          <w:shd w:val="clear" w:color="auto" w:fill="943634"/>
        </w:tcPr>
        <w:p w:rsidR="00AA4A48" w:rsidRPr="0096465E" w:rsidRDefault="00AA4A48" w:rsidP="000D40F1">
          <w:pPr>
            <w:pStyle w:val="Header"/>
            <w:jc w:val="center"/>
            <w:rPr>
              <w:color w:val="FFFFFF"/>
              <w:lang w:bidi="en-US"/>
            </w:rPr>
          </w:pPr>
          <w:r w:rsidRPr="009C1AF9">
            <w:rPr>
              <w:lang w:bidi="en-US"/>
            </w:rPr>
            <w:fldChar w:fldCharType="begin"/>
          </w:r>
          <w:r w:rsidRPr="0096465E">
            <w:rPr>
              <w:lang w:bidi="en-US"/>
            </w:rPr>
            <w:instrText xml:space="preserve"> PAGE   \* MERGEFORMAT </w:instrText>
          </w:r>
          <w:r w:rsidRPr="009C1AF9">
            <w:rPr>
              <w:lang w:bidi="en-US"/>
            </w:rPr>
            <w:fldChar w:fldCharType="separate"/>
          </w:r>
          <w:r w:rsidRPr="00762F7C">
            <w:rPr>
              <w:noProof/>
              <w:color w:val="FFFFFF"/>
              <w:lang w:bidi="en-US"/>
            </w:rPr>
            <w:t>7</w:t>
          </w:r>
          <w:r w:rsidRPr="0096465E">
            <w:rPr>
              <w:noProof/>
              <w:color w:val="FFFFFF"/>
              <w:lang w:bidi="en-US"/>
            </w:rPr>
            <w:fldChar w:fldCharType="end"/>
          </w:r>
        </w:p>
      </w:tc>
    </w:tr>
  </w:tbl>
  <w:p w:rsidR="00AA4A48" w:rsidRDefault="00AA4A48" w:rsidP="000D40F1">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rsidP="000C6B2E">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AA4A48" w:rsidRDefault="00AA4A48" w:rsidP="000C6B2E">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Јун  20</w:t>
    </w:r>
    <w:r>
      <w:rPr>
        <w:rFonts w:ascii="Times New Roman" w:hAnsi="Times New Roman" w:cs="Times New Roman"/>
      </w:rPr>
      <w:t>20</w:t>
    </w:r>
  </w:p>
  <w:p w:rsidR="00AA4A48" w:rsidRDefault="00AA4A48" w:rsidP="000C6B2E">
    <w:pPr>
      <w:pStyle w:val="Footer"/>
      <w:pBdr>
        <w:top w:val="thinThickSmallGap" w:sz="24" w:space="1" w:color="800080"/>
      </w:pBdr>
      <w:jc w:val="right"/>
    </w:pPr>
    <w:fldSimple w:instr=" PAGE ">
      <w:r w:rsidR="000E6AC4">
        <w:rPr>
          <w:noProof/>
        </w:rPr>
        <w:t>56</w:t>
      </w:r>
    </w:fldSimple>
  </w:p>
  <w:p w:rsidR="00AA4A48" w:rsidRPr="004920C9" w:rsidRDefault="00AA4A48" w:rsidP="000D4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644" w:rsidRDefault="00744644">
      <w:r>
        <w:separator/>
      </w:r>
    </w:p>
  </w:footnote>
  <w:footnote w:type="continuationSeparator" w:id="1">
    <w:p w:rsidR="00744644" w:rsidRDefault="00744644">
      <w:r>
        <w:continuationSeparator/>
      </w:r>
    </w:p>
  </w:footnote>
  <w:footnote w:id="2">
    <w:p w:rsidR="00AA4A48" w:rsidRPr="0000452D" w:rsidRDefault="00AA4A48" w:rsidP="00EA2D9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AA4A48" w:rsidRDefault="00AA4A48">
    <w:pPr>
      <w:pStyle w:val="Header"/>
      <w:jc w:val="right"/>
    </w:pPr>
    <w:r>
      <w:t>Тел/факс: +381 11 3131821</w:t>
    </w:r>
  </w:p>
  <w:p w:rsidR="00AA4A48" w:rsidRDefault="00AA4A4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A4A48" w:rsidRDefault="00AA4A48">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3" o:spid="_x0000_s2055" type="#_x0000_t202" style="position:absolute;margin-left:0;margin-top:0;width:904.55pt;height:904.5pt;rotation:-45;z-index:-25165056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" filled="f" stroked="f" strokecolor="#3465af">
          <v:stroke joinstyle="round"/>
          <o:lock v:ext="edit" shapetype="t"/>
          <v:textbox style="mso-fit-shape-to-text:t">
            <w:txbxContent>
              <w:p w:rsidR="00AA4A48" w:rsidRDefault="00AA4A48" w:rsidP="002F6000">
                <w:pPr>
                  <w:jc w:val="center"/>
                  <w:rPr>
                    <w:sz w:val="24"/>
                    <w:szCs w:val="24"/>
                  </w:rPr>
                </w:pPr>
                <w:r>
                  <w:rPr>
                    <w:color w:val="A5A5A5"/>
                    <w:sz w:val="2"/>
                    <w:szCs w:val="2"/>
                  </w:rPr>
                  <w:t>ЈПС</w:t>
                </w:r>
              </w:p>
            </w:txbxContent>
          </v:textbox>
          <w10:wrap anchorx="margin" anchory="margin"/>
        </v:shape>
      </w:pict>
    </w:r>
    <w:r>
      <w:rPr>
        <w:rFonts w:cs="Times New Roman"/>
        <w:noProof/>
        <w:lang w:eastAsia="en-US"/>
      </w:rPr>
      <w:drawing>
        <wp:inline distT="0" distB="0" distL="0" distR="0">
          <wp:extent cx="2105025" cy="314325"/>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AA4A48" w:rsidRDefault="00AA4A48">
    <w:pPr>
      <w:pStyle w:val="Header"/>
      <w:jc w:val="right"/>
    </w:pPr>
    <w:r>
      <w:t>Тел/факс: +381 11 3131821</w:t>
    </w:r>
  </w:p>
  <w:p w:rsidR="00AA4A48" w:rsidRDefault="00AA4A4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A4A48" w:rsidRDefault="00AA4A48">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2" o:spid="_x0000_s2054" type="#_x0000_t202" style="position:absolute;margin-left:0;margin-top:0;width:904.55pt;height:904.5pt;rotation:-45;z-index:-25165260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" filled="f" stroked="f" strokecolor="#3465af">
          <v:stroke joinstyle="round"/>
          <o:lock v:ext="edit" shapetype="t"/>
          <v:textbox style="mso-fit-shape-to-text:t">
            <w:txbxContent>
              <w:p w:rsidR="00AA4A48" w:rsidRDefault="00AA4A48" w:rsidP="002F6000">
                <w:pPr>
                  <w:jc w:val="center"/>
                  <w:rPr>
                    <w:sz w:val="24"/>
                    <w:szCs w:val="24"/>
                  </w:rPr>
                </w:pPr>
                <w:r>
                  <w:rPr>
                    <w:color w:val="A5A5A5"/>
                    <w:sz w:val="2"/>
                    <w:szCs w:val="2"/>
                  </w:rPr>
                  <w:t>ЈПС</w:t>
                </w:r>
              </w:p>
            </w:txbxContent>
          </v:textbox>
          <w10:wrap anchorx="margin" anchory="margin"/>
        </v:shape>
      </w:pict>
    </w:r>
    <w:r>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AA4A48" w:rsidRDefault="00AA4A48">
    <w:pPr>
      <w:pStyle w:val="Header"/>
      <w:jc w:val="right"/>
    </w:pPr>
    <w:r>
      <w:t>Тел/факс: +381 11 3131821</w:t>
    </w:r>
  </w:p>
  <w:p w:rsidR="00AA4A48" w:rsidRDefault="00AA4A4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A4A48" w:rsidRDefault="00AA4A48">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rsidP="00A56DB9">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5" o:spid="_x0000_s2059" type="#_x0000_t202" style="position:absolute;margin-left:0;margin-top:0;width:904.55pt;height:904.5pt;rotation:-45;z-index:-2516423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" filled="f" stroked="f" strokecolor="#3465af">
          <v:stroke joinstyle="round"/>
          <o:lock v:ext="edit" shapetype="t"/>
          <v:textbox style="mso-fit-shape-to-text:t">
            <w:txbxContent>
              <w:p w:rsidR="00AA4A48" w:rsidRDefault="00AA4A48" w:rsidP="002F6000">
                <w:pPr>
                  <w:jc w:val="center"/>
                  <w:rPr>
                    <w:sz w:val="24"/>
                    <w:szCs w:val="24"/>
                  </w:rPr>
                </w:pPr>
                <w:r>
                  <w:rPr>
                    <w:color w:val="A5A5A5"/>
                    <w:sz w:val="2"/>
                    <w:szCs w:val="2"/>
                  </w:rPr>
                  <w:t>ЈПС</w:t>
                </w:r>
              </w:p>
            </w:txbxContent>
          </v:textbox>
          <w10:wrap anchorx="margin" anchory="margin"/>
        </v:shape>
      </w:pict>
    </w:r>
    <w:r>
      <w:rPr>
        <w:rFonts w:cs="Times New Roman"/>
        <w:noProof/>
        <w:lang w:eastAsia="en-US"/>
      </w:rPr>
      <w:drawing>
        <wp:inline distT="0" distB="0" distL="0" distR="0">
          <wp:extent cx="2105025" cy="3143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AA4A48" w:rsidRDefault="00AA4A48" w:rsidP="00A56DB9">
    <w:pPr>
      <w:pStyle w:val="Header"/>
      <w:jc w:val="right"/>
    </w:pPr>
    <w:r>
      <w:t>Тел/факс: +381 11 3131821</w:t>
    </w:r>
  </w:p>
  <w:p w:rsidR="00AA4A48" w:rsidRDefault="00AA4A48" w:rsidP="00A56DB9">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A4A48" w:rsidRDefault="00AA4A48" w:rsidP="00A56DB9">
    <w:pPr>
      <w:pStyle w:val="Header"/>
      <w:jc w:val="right"/>
    </w:pPr>
    <w:r>
      <w:t xml:space="preserve">www.sklonista.co.rs </w:t>
    </w:r>
  </w:p>
  <w:p w:rsidR="00AA4A48" w:rsidRDefault="00AA4A48">
    <w:pPr>
      <w:pStyle w:val="Header"/>
      <w:rPr>
        <w:rFonts w:cs="Times New Roman"/>
        <w:lang w:val="ru-RU" w:eastAsia="en-US"/>
      </w:rPr>
    </w:pPr>
    <w:r w:rsidRPr="009C1AF9">
      <w:rPr>
        <w:noProof/>
      </w:rPr>
      <w:pict>
        <v:shape id="WordArt 2" o:spid="_x0000_s2058" type="#_x0000_t202" style="position:absolute;margin-left:0;margin-top:0;width:904.55pt;height:904.5pt;rotation:-45;z-index:-25166387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" filled="f" stroked="f" strokecolor="#3465af">
          <v:stroke joinstyle="round"/>
          <o:lock v:ext="edit" shapetype="t"/>
          <v:textbox style="mso-fit-shape-to-text:t">
            <w:txbxContent>
              <w:p w:rsidR="00AA4A48" w:rsidRDefault="00AA4A48" w:rsidP="002F6000">
                <w:pPr>
                  <w:jc w:val="center"/>
                  <w:rPr>
                    <w:sz w:val="24"/>
                    <w:szCs w:val="24"/>
                  </w:rPr>
                </w:pPr>
                <w:r>
                  <w:rPr>
                    <w:color w:val="A5A5A5"/>
                    <w:sz w:val="2"/>
                    <w:szCs w:val="2"/>
                  </w:rPr>
                  <w:t>ЈПС</w:t>
                </w:r>
              </w:p>
            </w:txbxContent>
          </v:textbox>
          <w10:wrap anchorx="margin" anchory="margin"/>
        </v:shape>
      </w:pict>
    </w:r>
    <w:r w:rsidRPr="009C1AF9">
      <w:rPr>
        <w:noProof/>
      </w:rPr>
      <w:pict>
        <v:shape id="WordArt 3" o:spid="_x0000_s2057" type="#_x0000_t202" style="position:absolute;margin-left:0;margin-top:0;width:904.55pt;height:904.5pt;rotation:-45;z-index:-25166284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" filled="f" stroked="f" strokecolor="#3465af">
          <v:stroke joinstyle="round"/>
          <o:lock v:ext="edit" shapetype="t"/>
          <v:textbox style="mso-fit-shape-to-text:t">
            <w:txbxContent>
              <w:p w:rsidR="00AA4A48" w:rsidRDefault="00AA4A48" w:rsidP="002F6000">
                <w:pPr>
                  <w:jc w:val="center"/>
                  <w:rPr>
                    <w:sz w:val="24"/>
                    <w:szCs w:val="24"/>
                  </w:rPr>
                </w:pPr>
                <w:r>
                  <w:rPr>
                    <w:color w:val="A5A5A5"/>
                    <w:sz w:val="2"/>
                    <w:szCs w:val="2"/>
                  </w:rPr>
                  <w:t>ЈПС</w:t>
                </w:r>
              </w:p>
            </w:txbxContent>
          </v:textbox>
          <w10:wrap anchorx="margin" anchory="margin"/>
        </v:shape>
      </w:pict>
    </w:r>
    <w:r w:rsidRPr="009C1AF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AA4A48" w:rsidRDefault="00AA4A48">
    <w:pPr>
      <w:pStyle w:val="Header"/>
      <w:jc w:val="right"/>
    </w:pPr>
    <w:r>
      <w:t>Тел/факс: +381 11 3131821</w:t>
    </w:r>
  </w:p>
  <w:p w:rsidR="00AA4A48" w:rsidRDefault="00AA4A4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A4A48" w:rsidRDefault="00AA4A48">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4" o:spid="_x0000_s2056" type="#_x0000_t202" style="position:absolute;margin-left:0;margin-top:0;width:904.55pt;height:904.5pt;rotation:-45;z-index:-25164851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" filled="f" stroked="f" strokecolor="#3465af">
          <v:stroke joinstyle="round"/>
          <o:lock v:ext="edit" shapetype="t"/>
          <v:textbox style="mso-fit-shape-to-text:t">
            <w:txbxContent>
              <w:p w:rsidR="00AA4A48" w:rsidRDefault="00AA4A48" w:rsidP="002F6000">
                <w:pPr>
                  <w:jc w:val="center"/>
                  <w:rPr>
                    <w:sz w:val="24"/>
                    <w:szCs w:val="24"/>
                  </w:rPr>
                </w:pPr>
                <w:r>
                  <w:rPr>
                    <w:color w:val="A5A5A5"/>
                    <w:sz w:val="2"/>
                    <w:szCs w:val="2"/>
                  </w:rPr>
                  <w:t>ЈПС</w:t>
                </w:r>
              </w:p>
            </w:txbxContent>
          </v:textbox>
          <w10:wrap anchorx="margin" anchory="margin"/>
        </v:shape>
      </w:pict>
    </w:r>
    <w:r>
      <w:rPr>
        <w:rFonts w:cs="Times New Roman"/>
        <w:noProof/>
        <w:lang w:eastAsia="en-US"/>
      </w:rPr>
      <w:drawing>
        <wp:inline distT="0" distB="0" distL="0" distR="0">
          <wp:extent cx="2105025" cy="314325"/>
          <wp:effectExtent l="1905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Pr>
        <w:lang w:val="ru-RU"/>
      </w:rPr>
      <w:t xml:space="preserve">                         Нови Београд,  Булевар Михаила Пупина 117 а</w:t>
    </w:r>
  </w:p>
  <w:p w:rsidR="00AA4A48" w:rsidRDefault="00AA4A48">
    <w:pPr>
      <w:pStyle w:val="Header"/>
      <w:jc w:val="right"/>
    </w:pPr>
    <w:r>
      <w:t>Тел/факс: +381 11 3131821</w:t>
    </w:r>
  </w:p>
  <w:p w:rsidR="00AA4A48" w:rsidRDefault="00AA4A4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AA4A48" w:rsidRDefault="00AA4A48">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48" w:rsidRDefault="00AA4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187414F"/>
    <w:multiLevelType w:val="hybridMultilevel"/>
    <w:tmpl w:val="04209BC8"/>
    <w:lvl w:ilvl="0" w:tplc="E26E2148">
      <w:start w:val="39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7073CAA"/>
    <w:multiLevelType w:val="hybridMultilevel"/>
    <w:tmpl w:val="D6AE6AFA"/>
    <w:lvl w:ilvl="0" w:tplc="D5164B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078E0CC1"/>
    <w:multiLevelType w:val="hybridMultilevel"/>
    <w:tmpl w:val="06B6F7C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09232713"/>
    <w:multiLevelType w:val="multilevel"/>
    <w:tmpl w:val="8C8071FA"/>
    <w:lvl w:ilvl="0">
      <w:start w:val="5"/>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26">
    <w:nsid w:val="114703BA"/>
    <w:multiLevelType w:val="hybridMultilevel"/>
    <w:tmpl w:val="639A69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1716B6"/>
    <w:multiLevelType w:val="hybridMultilevel"/>
    <w:tmpl w:val="9E280AAA"/>
    <w:lvl w:ilvl="0" w:tplc="9CA627B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162718EA"/>
    <w:multiLevelType w:val="hybridMultilevel"/>
    <w:tmpl w:val="8A42A55A"/>
    <w:lvl w:ilvl="0" w:tplc="5D62DF2E">
      <w:start w:val="1"/>
      <w:numFmt w:val="decimal"/>
      <w:lvlText w:val="%1."/>
      <w:lvlJc w:val="left"/>
      <w:pPr>
        <w:ind w:left="1080" w:hanging="360"/>
      </w:pPr>
      <w:rPr>
        <w:rFonts w:eastAsia="Calibri" w:hint="default"/>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6DA4C2C"/>
    <w:multiLevelType w:val="hybridMultilevel"/>
    <w:tmpl w:val="C8D2C56E"/>
    <w:lvl w:ilvl="0" w:tplc="19BA50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AAE499B"/>
    <w:multiLevelType w:val="hybridMultilevel"/>
    <w:tmpl w:val="75583BD4"/>
    <w:lvl w:ilvl="0" w:tplc="B00890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609686F"/>
    <w:multiLevelType w:val="hybridMultilevel"/>
    <w:tmpl w:val="98241C78"/>
    <w:lvl w:ilvl="0" w:tplc="41165D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AB94767"/>
    <w:multiLevelType w:val="hybridMultilevel"/>
    <w:tmpl w:val="E696BD16"/>
    <w:lvl w:ilvl="0" w:tplc="C696E27A">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C2A7B99"/>
    <w:multiLevelType w:val="hybridMultilevel"/>
    <w:tmpl w:val="823820D0"/>
    <w:lvl w:ilvl="0" w:tplc="0BCCD326">
      <w:start w:val="1"/>
      <w:numFmt w:val="decimal"/>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9FA69AC"/>
    <w:multiLevelType w:val="hybridMultilevel"/>
    <w:tmpl w:val="25BCE7C6"/>
    <w:lvl w:ilvl="0" w:tplc="3E3860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9245AC"/>
    <w:multiLevelType w:val="hybridMultilevel"/>
    <w:tmpl w:val="75CCA50E"/>
    <w:lvl w:ilvl="0" w:tplc="E206B468">
      <w:start w:val="1"/>
      <w:numFmt w:val="decimal"/>
      <w:lvlText w:val="%1."/>
      <w:lvlJc w:val="left"/>
      <w:pPr>
        <w:ind w:left="1005" w:hanging="360"/>
      </w:pPr>
      <w:rPr>
        <w:rFonts w:hint="default"/>
        <w:sz w:val="24"/>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7">
    <w:nsid w:val="569C6BA7"/>
    <w:multiLevelType w:val="hybridMultilevel"/>
    <w:tmpl w:val="DA187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B2445FE"/>
    <w:multiLevelType w:val="hybridMultilevel"/>
    <w:tmpl w:val="A8BC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25157"/>
    <w:multiLevelType w:val="hybridMultilevel"/>
    <w:tmpl w:val="50B0FCF6"/>
    <w:lvl w:ilvl="0" w:tplc="6046C32E">
      <w:start w:val="29"/>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5E53D1B"/>
    <w:multiLevelType w:val="hybridMultilevel"/>
    <w:tmpl w:val="D8AE1FCC"/>
    <w:lvl w:ilvl="0" w:tplc="CDF0E44C">
      <w:numFmt w:val="bullet"/>
      <w:lvlText w:val="-"/>
      <w:lvlJc w:val="left"/>
      <w:pPr>
        <w:ind w:left="360" w:hanging="360"/>
      </w:pPr>
      <w:rPr>
        <w:rFonts w:ascii="Calibri" w:eastAsia="Times New Roman" w:hAnsi="Calibri" w:cs="Calibri"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41">
    <w:nsid w:val="672D6CEE"/>
    <w:multiLevelType w:val="hybridMultilevel"/>
    <w:tmpl w:val="77882DC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68915BB0"/>
    <w:multiLevelType w:val="hybridMultilevel"/>
    <w:tmpl w:val="07A6DE9C"/>
    <w:lvl w:ilvl="0" w:tplc="AFAA8774">
      <w:start w:val="1"/>
      <w:numFmt w:val="decimal"/>
      <w:lvlText w:val="%1."/>
      <w:lvlJc w:val="right"/>
      <w:pPr>
        <w:tabs>
          <w:tab w:val="num" w:pos="0"/>
        </w:tabs>
        <w:ind w:left="0" w:firstLine="28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A3D6288"/>
    <w:multiLevelType w:val="hybridMultilevel"/>
    <w:tmpl w:val="437C6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3F13BDD"/>
    <w:multiLevelType w:val="hybridMultilevel"/>
    <w:tmpl w:val="D0061592"/>
    <w:lvl w:ilvl="0" w:tplc="0BCCD326">
      <w:start w:val="1"/>
      <w:numFmt w:val="decimal"/>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60560C9"/>
    <w:multiLevelType w:val="hybridMultilevel"/>
    <w:tmpl w:val="079AF718"/>
    <w:lvl w:ilvl="0" w:tplc="4B88E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2D501E"/>
    <w:multiLevelType w:val="hybridMultilevel"/>
    <w:tmpl w:val="D9D0BE22"/>
    <w:lvl w:ilvl="0" w:tplc="0C1A0001">
      <w:start w:val="1"/>
      <w:numFmt w:val="decimal"/>
      <w:lvlText w:val="%1."/>
      <w:lvlJc w:val="left"/>
      <w:pPr>
        <w:tabs>
          <w:tab w:val="num" w:pos="420"/>
        </w:tabs>
        <w:ind w:left="420" w:hanging="360"/>
      </w:pPr>
      <w:rPr>
        <w:rFonts w:hint="default"/>
      </w:rPr>
    </w:lvl>
    <w:lvl w:ilvl="1" w:tplc="0C1A0003">
      <w:start w:val="4"/>
      <w:numFmt w:val="bullet"/>
      <w:lvlText w:val="-"/>
      <w:lvlJc w:val="left"/>
      <w:pPr>
        <w:tabs>
          <w:tab w:val="num" w:pos="1140"/>
        </w:tabs>
        <w:ind w:left="1140" w:hanging="360"/>
      </w:pPr>
      <w:rPr>
        <w:rFonts w:ascii="Times New Roman" w:eastAsia="Times New Roman" w:hAnsi="Times New Roman" w:cs="Times New Roman" w:hint="default"/>
      </w:rPr>
    </w:lvl>
    <w:lvl w:ilvl="2" w:tplc="0C1A0005">
      <w:start w:val="1"/>
      <w:numFmt w:val="lowerRoman"/>
      <w:lvlText w:val="%3."/>
      <w:lvlJc w:val="right"/>
      <w:pPr>
        <w:tabs>
          <w:tab w:val="num" w:pos="1860"/>
        </w:tabs>
        <w:ind w:left="1860" w:hanging="180"/>
      </w:pPr>
    </w:lvl>
    <w:lvl w:ilvl="3" w:tplc="0C1A0001" w:tentative="1">
      <w:start w:val="1"/>
      <w:numFmt w:val="decimal"/>
      <w:lvlText w:val="%4."/>
      <w:lvlJc w:val="left"/>
      <w:pPr>
        <w:tabs>
          <w:tab w:val="num" w:pos="2580"/>
        </w:tabs>
        <w:ind w:left="2580" w:hanging="360"/>
      </w:pPr>
    </w:lvl>
    <w:lvl w:ilvl="4" w:tplc="0C1A0003" w:tentative="1">
      <w:start w:val="1"/>
      <w:numFmt w:val="lowerLetter"/>
      <w:lvlText w:val="%5."/>
      <w:lvlJc w:val="left"/>
      <w:pPr>
        <w:tabs>
          <w:tab w:val="num" w:pos="3300"/>
        </w:tabs>
        <w:ind w:left="3300" w:hanging="360"/>
      </w:pPr>
    </w:lvl>
    <w:lvl w:ilvl="5" w:tplc="0C1A0005" w:tentative="1">
      <w:start w:val="1"/>
      <w:numFmt w:val="lowerRoman"/>
      <w:lvlText w:val="%6."/>
      <w:lvlJc w:val="right"/>
      <w:pPr>
        <w:tabs>
          <w:tab w:val="num" w:pos="4020"/>
        </w:tabs>
        <w:ind w:left="4020" w:hanging="180"/>
      </w:pPr>
    </w:lvl>
    <w:lvl w:ilvl="6" w:tplc="0C1A0001" w:tentative="1">
      <w:start w:val="1"/>
      <w:numFmt w:val="decimal"/>
      <w:lvlText w:val="%7."/>
      <w:lvlJc w:val="left"/>
      <w:pPr>
        <w:tabs>
          <w:tab w:val="num" w:pos="4740"/>
        </w:tabs>
        <w:ind w:left="4740" w:hanging="360"/>
      </w:pPr>
    </w:lvl>
    <w:lvl w:ilvl="7" w:tplc="0C1A0003" w:tentative="1">
      <w:start w:val="1"/>
      <w:numFmt w:val="lowerLetter"/>
      <w:lvlText w:val="%8."/>
      <w:lvlJc w:val="left"/>
      <w:pPr>
        <w:tabs>
          <w:tab w:val="num" w:pos="5460"/>
        </w:tabs>
        <w:ind w:left="5460" w:hanging="360"/>
      </w:pPr>
    </w:lvl>
    <w:lvl w:ilvl="8" w:tplc="0C1A0005" w:tentative="1">
      <w:start w:val="1"/>
      <w:numFmt w:val="lowerRoman"/>
      <w:lvlText w:val="%9."/>
      <w:lvlJc w:val="right"/>
      <w:pPr>
        <w:tabs>
          <w:tab w:val="num" w:pos="6180"/>
        </w:tabs>
        <w:ind w:left="6180" w:hanging="180"/>
      </w:pPr>
    </w:lvl>
  </w:abstractNum>
  <w:abstractNum w:abstractNumId="47">
    <w:nsid w:val="7FA5244B"/>
    <w:multiLevelType w:val="hybridMultilevel"/>
    <w:tmpl w:val="2BD63B68"/>
    <w:lvl w:ilvl="0" w:tplc="C696E27A">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6"/>
  </w:num>
  <w:num w:numId="5">
    <w:abstractNumId w:val="7"/>
  </w:num>
  <w:num w:numId="6">
    <w:abstractNumId w:val="8"/>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20"/>
  </w:num>
  <w:num w:numId="17">
    <w:abstractNumId w:val="21"/>
  </w:num>
  <w:num w:numId="18">
    <w:abstractNumId w:val="34"/>
  </w:num>
  <w:num w:numId="19">
    <w:abstractNumId w:val="31"/>
  </w:num>
  <w:num w:numId="20">
    <w:abstractNumId w:val="46"/>
  </w:num>
  <w:num w:numId="21">
    <w:abstractNumId w:val="30"/>
  </w:num>
  <w:num w:numId="22">
    <w:abstractNumId w:val="38"/>
  </w:num>
  <w:num w:numId="23">
    <w:abstractNumId w:val="26"/>
  </w:num>
  <w:num w:numId="24">
    <w:abstractNumId w:val="45"/>
  </w:num>
  <w:num w:numId="25">
    <w:abstractNumId w:val="28"/>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4"/>
  </w:num>
  <w:num w:numId="29">
    <w:abstractNumId w:val="33"/>
  </w:num>
  <w:num w:numId="30">
    <w:abstractNumId w:val="22"/>
  </w:num>
  <w:num w:numId="31">
    <w:abstractNumId w:val="25"/>
  </w:num>
  <w:num w:numId="32">
    <w:abstractNumId w:val="35"/>
  </w:num>
  <w:num w:numId="33">
    <w:abstractNumId w:val="36"/>
  </w:num>
  <w:num w:numId="34">
    <w:abstractNumId w:val="37"/>
  </w:num>
  <w:num w:numId="35">
    <w:abstractNumId w:val="29"/>
  </w:num>
  <w:num w:numId="36">
    <w:abstractNumId w:val="27"/>
  </w:num>
  <w:num w:numId="37">
    <w:abstractNumId w:val="23"/>
  </w:num>
  <w:num w:numId="38">
    <w:abstractNumId w:val="39"/>
  </w:num>
  <w:num w:numId="39">
    <w:abstractNumId w:val="43"/>
  </w:num>
  <w:num w:numId="40">
    <w:abstractNumId w:val="42"/>
  </w:num>
  <w:num w:numId="41">
    <w:abstractNumId w:val="24"/>
  </w:num>
  <w:num w:numId="42">
    <w:abstractNumId w:val="47"/>
  </w:num>
  <w:num w:numId="43">
    <w:abstractNumId w:val="32"/>
  </w:num>
  <w:num w:numId="44">
    <w:abstractNumId w:val="40"/>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D310E1"/>
    <w:rsid w:val="00001029"/>
    <w:rsid w:val="00001C33"/>
    <w:rsid w:val="0000263F"/>
    <w:rsid w:val="00002D7E"/>
    <w:rsid w:val="0000374C"/>
    <w:rsid w:val="00003C1B"/>
    <w:rsid w:val="00004E0C"/>
    <w:rsid w:val="000056CB"/>
    <w:rsid w:val="00005820"/>
    <w:rsid w:val="0001316F"/>
    <w:rsid w:val="00013178"/>
    <w:rsid w:val="00014DA4"/>
    <w:rsid w:val="00014ED5"/>
    <w:rsid w:val="00016A05"/>
    <w:rsid w:val="00020223"/>
    <w:rsid w:val="000203BC"/>
    <w:rsid w:val="00020D0F"/>
    <w:rsid w:val="00021047"/>
    <w:rsid w:val="00024CFA"/>
    <w:rsid w:val="00025BE1"/>
    <w:rsid w:val="00026043"/>
    <w:rsid w:val="00030614"/>
    <w:rsid w:val="000309D9"/>
    <w:rsid w:val="00030C50"/>
    <w:rsid w:val="00031043"/>
    <w:rsid w:val="0003187A"/>
    <w:rsid w:val="00031FB2"/>
    <w:rsid w:val="00032C08"/>
    <w:rsid w:val="000352C2"/>
    <w:rsid w:val="000353ED"/>
    <w:rsid w:val="0003589B"/>
    <w:rsid w:val="0003598F"/>
    <w:rsid w:val="00035A3F"/>
    <w:rsid w:val="0003690D"/>
    <w:rsid w:val="00041F43"/>
    <w:rsid w:val="000421DC"/>
    <w:rsid w:val="00043426"/>
    <w:rsid w:val="0004452D"/>
    <w:rsid w:val="00045111"/>
    <w:rsid w:val="000455B5"/>
    <w:rsid w:val="000457B0"/>
    <w:rsid w:val="00046CAF"/>
    <w:rsid w:val="00051EDC"/>
    <w:rsid w:val="0005201C"/>
    <w:rsid w:val="00054475"/>
    <w:rsid w:val="000555B7"/>
    <w:rsid w:val="000600B1"/>
    <w:rsid w:val="000602D5"/>
    <w:rsid w:val="00062322"/>
    <w:rsid w:val="00062E73"/>
    <w:rsid w:val="00063997"/>
    <w:rsid w:val="00065360"/>
    <w:rsid w:val="00065917"/>
    <w:rsid w:val="00065F95"/>
    <w:rsid w:val="00066C9B"/>
    <w:rsid w:val="00066D4C"/>
    <w:rsid w:val="000673CA"/>
    <w:rsid w:val="00071B56"/>
    <w:rsid w:val="0007229A"/>
    <w:rsid w:val="00073C84"/>
    <w:rsid w:val="00074D2F"/>
    <w:rsid w:val="00075E3B"/>
    <w:rsid w:val="00076980"/>
    <w:rsid w:val="000814BF"/>
    <w:rsid w:val="000827E7"/>
    <w:rsid w:val="00082915"/>
    <w:rsid w:val="00082B50"/>
    <w:rsid w:val="00083BCD"/>
    <w:rsid w:val="00084831"/>
    <w:rsid w:val="00085BEB"/>
    <w:rsid w:val="00085E52"/>
    <w:rsid w:val="0008740E"/>
    <w:rsid w:val="00090287"/>
    <w:rsid w:val="000911A0"/>
    <w:rsid w:val="000916C7"/>
    <w:rsid w:val="0009226B"/>
    <w:rsid w:val="00092936"/>
    <w:rsid w:val="000946DE"/>
    <w:rsid w:val="000953FD"/>
    <w:rsid w:val="00095F61"/>
    <w:rsid w:val="000966A9"/>
    <w:rsid w:val="00096A80"/>
    <w:rsid w:val="000A08A3"/>
    <w:rsid w:val="000A0A6E"/>
    <w:rsid w:val="000A0C5A"/>
    <w:rsid w:val="000A336E"/>
    <w:rsid w:val="000A3663"/>
    <w:rsid w:val="000A4465"/>
    <w:rsid w:val="000A491E"/>
    <w:rsid w:val="000A5C22"/>
    <w:rsid w:val="000A69D4"/>
    <w:rsid w:val="000A7976"/>
    <w:rsid w:val="000B13F6"/>
    <w:rsid w:val="000B25C1"/>
    <w:rsid w:val="000B2CC9"/>
    <w:rsid w:val="000B2FED"/>
    <w:rsid w:val="000B3D31"/>
    <w:rsid w:val="000B41AC"/>
    <w:rsid w:val="000B42C5"/>
    <w:rsid w:val="000B5D5D"/>
    <w:rsid w:val="000B6A3F"/>
    <w:rsid w:val="000B6E92"/>
    <w:rsid w:val="000B7870"/>
    <w:rsid w:val="000B79EC"/>
    <w:rsid w:val="000B7DFF"/>
    <w:rsid w:val="000C15B3"/>
    <w:rsid w:val="000C34B2"/>
    <w:rsid w:val="000C3D14"/>
    <w:rsid w:val="000C40E3"/>
    <w:rsid w:val="000C559D"/>
    <w:rsid w:val="000C55BC"/>
    <w:rsid w:val="000C6521"/>
    <w:rsid w:val="000C6B2E"/>
    <w:rsid w:val="000C6D8D"/>
    <w:rsid w:val="000C713F"/>
    <w:rsid w:val="000C790A"/>
    <w:rsid w:val="000D0F1A"/>
    <w:rsid w:val="000D1D41"/>
    <w:rsid w:val="000D35D4"/>
    <w:rsid w:val="000D3EA2"/>
    <w:rsid w:val="000D40F1"/>
    <w:rsid w:val="000D41E0"/>
    <w:rsid w:val="000D4970"/>
    <w:rsid w:val="000D50FC"/>
    <w:rsid w:val="000D550B"/>
    <w:rsid w:val="000D5A76"/>
    <w:rsid w:val="000D7097"/>
    <w:rsid w:val="000D79A9"/>
    <w:rsid w:val="000E0BBF"/>
    <w:rsid w:val="000E25C7"/>
    <w:rsid w:val="000E57A6"/>
    <w:rsid w:val="000E63CA"/>
    <w:rsid w:val="000E6AC4"/>
    <w:rsid w:val="000E7743"/>
    <w:rsid w:val="000F068B"/>
    <w:rsid w:val="000F0C1C"/>
    <w:rsid w:val="000F0E51"/>
    <w:rsid w:val="000F2F67"/>
    <w:rsid w:val="000F36FD"/>
    <w:rsid w:val="000F3FA0"/>
    <w:rsid w:val="000F459E"/>
    <w:rsid w:val="000F4634"/>
    <w:rsid w:val="000F5471"/>
    <w:rsid w:val="000F689F"/>
    <w:rsid w:val="000F6BE5"/>
    <w:rsid w:val="00102C64"/>
    <w:rsid w:val="0010320E"/>
    <w:rsid w:val="00103378"/>
    <w:rsid w:val="001048AD"/>
    <w:rsid w:val="00105273"/>
    <w:rsid w:val="0010529C"/>
    <w:rsid w:val="00105D42"/>
    <w:rsid w:val="001077A7"/>
    <w:rsid w:val="00110098"/>
    <w:rsid w:val="00110C89"/>
    <w:rsid w:val="00110E1E"/>
    <w:rsid w:val="0011194F"/>
    <w:rsid w:val="001124D6"/>
    <w:rsid w:val="00114376"/>
    <w:rsid w:val="00114C3E"/>
    <w:rsid w:val="00114EDA"/>
    <w:rsid w:val="00114FA1"/>
    <w:rsid w:val="00115E95"/>
    <w:rsid w:val="00116E91"/>
    <w:rsid w:val="00120AF4"/>
    <w:rsid w:val="001214BC"/>
    <w:rsid w:val="00121854"/>
    <w:rsid w:val="00121A06"/>
    <w:rsid w:val="0012257A"/>
    <w:rsid w:val="00124A8C"/>
    <w:rsid w:val="00131306"/>
    <w:rsid w:val="001313B2"/>
    <w:rsid w:val="00131770"/>
    <w:rsid w:val="00132937"/>
    <w:rsid w:val="00133E6C"/>
    <w:rsid w:val="00134632"/>
    <w:rsid w:val="00134A96"/>
    <w:rsid w:val="00134B9C"/>
    <w:rsid w:val="0013520F"/>
    <w:rsid w:val="0013548A"/>
    <w:rsid w:val="00136961"/>
    <w:rsid w:val="00136F59"/>
    <w:rsid w:val="00136F62"/>
    <w:rsid w:val="00137A21"/>
    <w:rsid w:val="00141DE4"/>
    <w:rsid w:val="0014236F"/>
    <w:rsid w:val="00143664"/>
    <w:rsid w:val="001444B1"/>
    <w:rsid w:val="00145792"/>
    <w:rsid w:val="00145889"/>
    <w:rsid w:val="0014694B"/>
    <w:rsid w:val="0015058A"/>
    <w:rsid w:val="00151061"/>
    <w:rsid w:val="00151C95"/>
    <w:rsid w:val="001524F2"/>
    <w:rsid w:val="00152785"/>
    <w:rsid w:val="00152B7B"/>
    <w:rsid w:val="00154381"/>
    <w:rsid w:val="00154FD6"/>
    <w:rsid w:val="00155462"/>
    <w:rsid w:val="00155873"/>
    <w:rsid w:val="001569B0"/>
    <w:rsid w:val="00156EDC"/>
    <w:rsid w:val="00160C94"/>
    <w:rsid w:val="00161CA3"/>
    <w:rsid w:val="0016209F"/>
    <w:rsid w:val="001627AE"/>
    <w:rsid w:val="00162986"/>
    <w:rsid w:val="00163244"/>
    <w:rsid w:val="001647D1"/>
    <w:rsid w:val="00165F01"/>
    <w:rsid w:val="0017092E"/>
    <w:rsid w:val="00170C02"/>
    <w:rsid w:val="001722FC"/>
    <w:rsid w:val="00174E7A"/>
    <w:rsid w:val="00174E8B"/>
    <w:rsid w:val="00175A34"/>
    <w:rsid w:val="00175BA6"/>
    <w:rsid w:val="00176205"/>
    <w:rsid w:val="0017756A"/>
    <w:rsid w:val="00177E3B"/>
    <w:rsid w:val="00177F53"/>
    <w:rsid w:val="0018019B"/>
    <w:rsid w:val="00180A7C"/>
    <w:rsid w:val="00180E50"/>
    <w:rsid w:val="00182468"/>
    <w:rsid w:val="001827AB"/>
    <w:rsid w:val="001827C5"/>
    <w:rsid w:val="00182AA1"/>
    <w:rsid w:val="00182EBF"/>
    <w:rsid w:val="00185CFB"/>
    <w:rsid w:val="0018627D"/>
    <w:rsid w:val="0018690F"/>
    <w:rsid w:val="00186A0E"/>
    <w:rsid w:val="0019113A"/>
    <w:rsid w:val="00191455"/>
    <w:rsid w:val="00191B9A"/>
    <w:rsid w:val="001926D9"/>
    <w:rsid w:val="0019464B"/>
    <w:rsid w:val="0019585C"/>
    <w:rsid w:val="00196A10"/>
    <w:rsid w:val="00196C11"/>
    <w:rsid w:val="00197F02"/>
    <w:rsid w:val="001A0096"/>
    <w:rsid w:val="001A0390"/>
    <w:rsid w:val="001A0E39"/>
    <w:rsid w:val="001A1174"/>
    <w:rsid w:val="001A20FE"/>
    <w:rsid w:val="001A2B34"/>
    <w:rsid w:val="001A3A47"/>
    <w:rsid w:val="001A3FAC"/>
    <w:rsid w:val="001A571C"/>
    <w:rsid w:val="001A5BF4"/>
    <w:rsid w:val="001A5C1F"/>
    <w:rsid w:val="001A6C7C"/>
    <w:rsid w:val="001A732B"/>
    <w:rsid w:val="001A73BC"/>
    <w:rsid w:val="001B073B"/>
    <w:rsid w:val="001B2429"/>
    <w:rsid w:val="001B245E"/>
    <w:rsid w:val="001B25FE"/>
    <w:rsid w:val="001B2EBA"/>
    <w:rsid w:val="001B36D5"/>
    <w:rsid w:val="001B3E2C"/>
    <w:rsid w:val="001B405C"/>
    <w:rsid w:val="001B631F"/>
    <w:rsid w:val="001B78F6"/>
    <w:rsid w:val="001B7F09"/>
    <w:rsid w:val="001C0B11"/>
    <w:rsid w:val="001C1CA7"/>
    <w:rsid w:val="001C264F"/>
    <w:rsid w:val="001C28C0"/>
    <w:rsid w:val="001C3AB2"/>
    <w:rsid w:val="001C4093"/>
    <w:rsid w:val="001C49F4"/>
    <w:rsid w:val="001C56C8"/>
    <w:rsid w:val="001C5BCE"/>
    <w:rsid w:val="001C5F32"/>
    <w:rsid w:val="001C6489"/>
    <w:rsid w:val="001C7BEA"/>
    <w:rsid w:val="001C7C36"/>
    <w:rsid w:val="001D089D"/>
    <w:rsid w:val="001D1AE0"/>
    <w:rsid w:val="001D28AA"/>
    <w:rsid w:val="001D2D00"/>
    <w:rsid w:val="001D3721"/>
    <w:rsid w:val="001D395B"/>
    <w:rsid w:val="001D4B1A"/>
    <w:rsid w:val="001D4B36"/>
    <w:rsid w:val="001D50F1"/>
    <w:rsid w:val="001D5865"/>
    <w:rsid w:val="001D5C5E"/>
    <w:rsid w:val="001D6038"/>
    <w:rsid w:val="001D6BED"/>
    <w:rsid w:val="001D7390"/>
    <w:rsid w:val="001D7BFA"/>
    <w:rsid w:val="001E028D"/>
    <w:rsid w:val="001E047C"/>
    <w:rsid w:val="001E0A00"/>
    <w:rsid w:val="001E148F"/>
    <w:rsid w:val="001E27FE"/>
    <w:rsid w:val="001E2840"/>
    <w:rsid w:val="001E4B75"/>
    <w:rsid w:val="001E5AD4"/>
    <w:rsid w:val="001E716B"/>
    <w:rsid w:val="001F1DAD"/>
    <w:rsid w:val="001F3036"/>
    <w:rsid w:val="001F40E7"/>
    <w:rsid w:val="001F5A95"/>
    <w:rsid w:val="001F5FCC"/>
    <w:rsid w:val="001F60D9"/>
    <w:rsid w:val="001F6603"/>
    <w:rsid w:val="001F7028"/>
    <w:rsid w:val="001F70C9"/>
    <w:rsid w:val="00200D8E"/>
    <w:rsid w:val="00201125"/>
    <w:rsid w:val="00201728"/>
    <w:rsid w:val="0020365E"/>
    <w:rsid w:val="00203BB8"/>
    <w:rsid w:val="002071C6"/>
    <w:rsid w:val="00207AF3"/>
    <w:rsid w:val="00211369"/>
    <w:rsid w:val="00211EFA"/>
    <w:rsid w:val="00213147"/>
    <w:rsid w:val="00213C8C"/>
    <w:rsid w:val="00214354"/>
    <w:rsid w:val="002158EC"/>
    <w:rsid w:val="00216A6E"/>
    <w:rsid w:val="00217E9A"/>
    <w:rsid w:val="00220D97"/>
    <w:rsid w:val="00221958"/>
    <w:rsid w:val="002232EA"/>
    <w:rsid w:val="00224364"/>
    <w:rsid w:val="0022437B"/>
    <w:rsid w:val="002248F3"/>
    <w:rsid w:val="00226E0D"/>
    <w:rsid w:val="002325D7"/>
    <w:rsid w:val="00235B87"/>
    <w:rsid w:val="00235EB6"/>
    <w:rsid w:val="002368F8"/>
    <w:rsid w:val="00236CEA"/>
    <w:rsid w:val="00237305"/>
    <w:rsid w:val="00241F02"/>
    <w:rsid w:val="00242373"/>
    <w:rsid w:val="00242A39"/>
    <w:rsid w:val="00242CED"/>
    <w:rsid w:val="00243418"/>
    <w:rsid w:val="002437A2"/>
    <w:rsid w:val="002450FC"/>
    <w:rsid w:val="00245399"/>
    <w:rsid w:val="00246452"/>
    <w:rsid w:val="002467FF"/>
    <w:rsid w:val="00247345"/>
    <w:rsid w:val="00250653"/>
    <w:rsid w:val="00251E21"/>
    <w:rsid w:val="00252904"/>
    <w:rsid w:val="002540E0"/>
    <w:rsid w:val="002575EF"/>
    <w:rsid w:val="002576F9"/>
    <w:rsid w:val="00257A02"/>
    <w:rsid w:val="0026173D"/>
    <w:rsid w:val="00261B67"/>
    <w:rsid w:val="00261F75"/>
    <w:rsid w:val="002627E6"/>
    <w:rsid w:val="00262AFA"/>
    <w:rsid w:val="00262BA0"/>
    <w:rsid w:val="00262C69"/>
    <w:rsid w:val="00263914"/>
    <w:rsid w:val="00264F8B"/>
    <w:rsid w:val="00265DB4"/>
    <w:rsid w:val="002661BE"/>
    <w:rsid w:val="002662AC"/>
    <w:rsid w:val="002720FF"/>
    <w:rsid w:val="00272E26"/>
    <w:rsid w:val="002731CD"/>
    <w:rsid w:val="00273284"/>
    <w:rsid w:val="00276A9A"/>
    <w:rsid w:val="00277540"/>
    <w:rsid w:val="00277639"/>
    <w:rsid w:val="002776E6"/>
    <w:rsid w:val="00277B18"/>
    <w:rsid w:val="00277D99"/>
    <w:rsid w:val="0028075A"/>
    <w:rsid w:val="00280A6A"/>
    <w:rsid w:val="0028112B"/>
    <w:rsid w:val="0028187B"/>
    <w:rsid w:val="0028242C"/>
    <w:rsid w:val="0028385F"/>
    <w:rsid w:val="00283DFD"/>
    <w:rsid w:val="00286334"/>
    <w:rsid w:val="00286A83"/>
    <w:rsid w:val="00286ACC"/>
    <w:rsid w:val="002872F8"/>
    <w:rsid w:val="002875B2"/>
    <w:rsid w:val="00287654"/>
    <w:rsid w:val="002879C4"/>
    <w:rsid w:val="00290655"/>
    <w:rsid w:val="0029087E"/>
    <w:rsid w:val="00290B0D"/>
    <w:rsid w:val="0029218F"/>
    <w:rsid w:val="00292763"/>
    <w:rsid w:val="00292FAF"/>
    <w:rsid w:val="00293076"/>
    <w:rsid w:val="002940B2"/>
    <w:rsid w:val="002951FB"/>
    <w:rsid w:val="002955DF"/>
    <w:rsid w:val="00296791"/>
    <w:rsid w:val="0029742B"/>
    <w:rsid w:val="0029757B"/>
    <w:rsid w:val="00297D16"/>
    <w:rsid w:val="002A0B0A"/>
    <w:rsid w:val="002A0BCC"/>
    <w:rsid w:val="002A20A5"/>
    <w:rsid w:val="002A2ABA"/>
    <w:rsid w:val="002A3AA4"/>
    <w:rsid w:val="002A3AE6"/>
    <w:rsid w:val="002A509A"/>
    <w:rsid w:val="002A5128"/>
    <w:rsid w:val="002A5190"/>
    <w:rsid w:val="002A6ABF"/>
    <w:rsid w:val="002A725D"/>
    <w:rsid w:val="002A78E1"/>
    <w:rsid w:val="002A7992"/>
    <w:rsid w:val="002B01AA"/>
    <w:rsid w:val="002B0868"/>
    <w:rsid w:val="002B0CAD"/>
    <w:rsid w:val="002B174A"/>
    <w:rsid w:val="002B2141"/>
    <w:rsid w:val="002B2185"/>
    <w:rsid w:val="002B2781"/>
    <w:rsid w:val="002B2E8D"/>
    <w:rsid w:val="002B5B67"/>
    <w:rsid w:val="002B5E3D"/>
    <w:rsid w:val="002B7805"/>
    <w:rsid w:val="002C0A51"/>
    <w:rsid w:val="002C19ED"/>
    <w:rsid w:val="002C1A9C"/>
    <w:rsid w:val="002C1DE2"/>
    <w:rsid w:val="002C2221"/>
    <w:rsid w:val="002C4DC9"/>
    <w:rsid w:val="002C6064"/>
    <w:rsid w:val="002C63EA"/>
    <w:rsid w:val="002C6EA5"/>
    <w:rsid w:val="002C74D8"/>
    <w:rsid w:val="002C7CF6"/>
    <w:rsid w:val="002D18BC"/>
    <w:rsid w:val="002D40D8"/>
    <w:rsid w:val="002D43E2"/>
    <w:rsid w:val="002D46F4"/>
    <w:rsid w:val="002D5095"/>
    <w:rsid w:val="002D5F70"/>
    <w:rsid w:val="002D6606"/>
    <w:rsid w:val="002D6D97"/>
    <w:rsid w:val="002D6EE8"/>
    <w:rsid w:val="002D7D36"/>
    <w:rsid w:val="002E0488"/>
    <w:rsid w:val="002E0DEF"/>
    <w:rsid w:val="002E1498"/>
    <w:rsid w:val="002E180D"/>
    <w:rsid w:val="002E1FC7"/>
    <w:rsid w:val="002E231B"/>
    <w:rsid w:val="002E499A"/>
    <w:rsid w:val="002E4D10"/>
    <w:rsid w:val="002E524C"/>
    <w:rsid w:val="002E56BF"/>
    <w:rsid w:val="002E6D54"/>
    <w:rsid w:val="002F09A0"/>
    <w:rsid w:val="002F0BAE"/>
    <w:rsid w:val="002F2A95"/>
    <w:rsid w:val="002F5B9F"/>
    <w:rsid w:val="002F6000"/>
    <w:rsid w:val="002F62AE"/>
    <w:rsid w:val="002F6C79"/>
    <w:rsid w:val="002F6E20"/>
    <w:rsid w:val="002F78DC"/>
    <w:rsid w:val="003012F2"/>
    <w:rsid w:val="00301486"/>
    <w:rsid w:val="003027DD"/>
    <w:rsid w:val="00302DD1"/>
    <w:rsid w:val="00303D67"/>
    <w:rsid w:val="00304D78"/>
    <w:rsid w:val="003052BC"/>
    <w:rsid w:val="0030633B"/>
    <w:rsid w:val="00310245"/>
    <w:rsid w:val="00310CAF"/>
    <w:rsid w:val="00314317"/>
    <w:rsid w:val="00314381"/>
    <w:rsid w:val="0031482B"/>
    <w:rsid w:val="0031502F"/>
    <w:rsid w:val="003161ED"/>
    <w:rsid w:val="003163F7"/>
    <w:rsid w:val="00316BE9"/>
    <w:rsid w:val="00320891"/>
    <w:rsid w:val="00320B81"/>
    <w:rsid w:val="00321A67"/>
    <w:rsid w:val="0032294E"/>
    <w:rsid w:val="00322D23"/>
    <w:rsid w:val="00324D23"/>
    <w:rsid w:val="00325B1A"/>
    <w:rsid w:val="00326999"/>
    <w:rsid w:val="00326FBB"/>
    <w:rsid w:val="003276A0"/>
    <w:rsid w:val="0033234F"/>
    <w:rsid w:val="00332E0E"/>
    <w:rsid w:val="0033325A"/>
    <w:rsid w:val="0033327D"/>
    <w:rsid w:val="0033362F"/>
    <w:rsid w:val="003353BF"/>
    <w:rsid w:val="00336DA9"/>
    <w:rsid w:val="00336DD7"/>
    <w:rsid w:val="00337AA5"/>
    <w:rsid w:val="0034048E"/>
    <w:rsid w:val="003407F2"/>
    <w:rsid w:val="00341986"/>
    <w:rsid w:val="00342853"/>
    <w:rsid w:val="00343C5F"/>
    <w:rsid w:val="00344C72"/>
    <w:rsid w:val="00345D2C"/>
    <w:rsid w:val="0034619A"/>
    <w:rsid w:val="003464D7"/>
    <w:rsid w:val="0034686C"/>
    <w:rsid w:val="00346A47"/>
    <w:rsid w:val="00347B02"/>
    <w:rsid w:val="00347F29"/>
    <w:rsid w:val="00351584"/>
    <w:rsid w:val="00351C42"/>
    <w:rsid w:val="00351EA9"/>
    <w:rsid w:val="003520D2"/>
    <w:rsid w:val="00352ACE"/>
    <w:rsid w:val="0035385E"/>
    <w:rsid w:val="0035435F"/>
    <w:rsid w:val="00354901"/>
    <w:rsid w:val="00355B1C"/>
    <w:rsid w:val="00356BE0"/>
    <w:rsid w:val="003603A2"/>
    <w:rsid w:val="0036233C"/>
    <w:rsid w:val="00362C2D"/>
    <w:rsid w:val="00363675"/>
    <w:rsid w:val="003643DC"/>
    <w:rsid w:val="0036463B"/>
    <w:rsid w:val="00364847"/>
    <w:rsid w:val="00365188"/>
    <w:rsid w:val="003671D5"/>
    <w:rsid w:val="003711BE"/>
    <w:rsid w:val="00371D76"/>
    <w:rsid w:val="00372981"/>
    <w:rsid w:val="00372999"/>
    <w:rsid w:val="00373056"/>
    <w:rsid w:val="00373061"/>
    <w:rsid w:val="003739E5"/>
    <w:rsid w:val="00373F85"/>
    <w:rsid w:val="0037681F"/>
    <w:rsid w:val="00376DDD"/>
    <w:rsid w:val="00377BEB"/>
    <w:rsid w:val="00380A58"/>
    <w:rsid w:val="003815D6"/>
    <w:rsid w:val="00386DB1"/>
    <w:rsid w:val="0038784C"/>
    <w:rsid w:val="003922B1"/>
    <w:rsid w:val="00393439"/>
    <w:rsid w:val="0039566A"/>
    <w:rsid w:val="00395E79"/>
    <w:rsid w:val="003960A9"/>
    <w:rsid w:val="0039792C"/>
    <w:rsid w:val="003A2DCD"/>
    <w:rsid w:val="003A38BA"/>
    <w:rsid w:val="003A3B8A"/>
    <w:rsid w:val="003A475A"/>
    <w:rsid w:val="003A4EC4"/>
    <w:rsid w:val="003A5423"/>
    <w:rsid w:val="003A5A97"/>
    <w:rsid w:val="003A5AF3"/>
    <w:rsid w:val="003A5D98"/>
    <w:rsid w:val="003A65CC"/>
    <w:rsid w:val="003A7BCA"/>
    <w:rsid w:val="003B042C"/>
    <w:rsid w:val="003B17EE"/>
    <w:rsid w:val="003B391B"/>
    <w:rsid w:val="003B3D61"/>
    <w:rsid w:val="003B4B61"/>
    <w:rsid w:val="003B57CC"/>
    <w:rsid w:val="003C0A86"/>
    <w:rsid w:val="003C0E02"/>
    <w:rsid w:val="003C210A"/>
    <w:rsid w:val="003C29CC"/>
    <w:rsid w:val="003C3F16"/>
    <w:rsid w:val="003C3F67"/>
    <w:rsid w:val="003C49DD"/>
    <w:rsid w:val="003C54FF"/>
    <w:rsid w:val="003C5DCD"/>
    <w:rsid w:val="003C5F09"/>
    <w:rsid w:val="003C6A87"/>
    <w:rsid w:val="003C7B0D"/>
    <w:rsid w:val="003D016C"/>
    <w:rsid w:val="003D0D16"/>
    <w:rsid w:val="003D124F"/>
    <w:rsid w:val="003D202C"/>
    <w:rsid w:val="003D2B09"/>
    <w:rsid w:val="003D32B5"/>
    <w:rsid w:val="003D3FBC"/>
    <w:rsid w:val="003D40ED"/>
    <w:rsid w:val="003D7561"/>
    <w:rsid w:val="003E0232"/>
    <w:rsid w:val="003E06DE"/>
    <w:rsid w:val="003E16B9"/>
    <w:rsid w:val="003E1918"/>
    <w:rsid w:val="003E1A8B"/>
    <w:rsid w:val="003E1BCA"/>
    <w:rsid w:val="003E1BF9"/>
    <w:rsid w:val="003E2D45"/>
    <w:rsid w:val="003E4442"/>
    <w:rsid w:val="003E66D4"/>
    <w:rsid w:val="003E6B62"/>
    <w:rsid w:val="003E78B6"/>
    <w:rsid w:val="003E7A14"/>
    <w:rsid w:val="003F0260"/>
    <w:rsid w:val="003F0D24"/>
    <w:rsid w:val="003F1AA0"/>
    <w:rsid w:val="003F1F9B"/>
    <w:rsid w:val="003F4470"/>
    <w:rsid w:val="003F5068"/>
    <w:rsid w:val="003F5D8B"/>
    <w:rsid w:val="003F6EE6"/>
    <w:rsid w:val="004005CB"/>
    <w:rsid w:val="00401221"/>
    <w:rsid w:val="0040252F"/>
    <w:rsid w:val="00402CC8"/>
    <w:rsid w:val="00403205"/>
    <w:rsid w:val="0040423B"/>
    <w:rsid w:val="004043EC"/>
    <w:rsid w:val="00404563"/>
    <w:rsid w:val="00406260"/>
    <w:rsid w:val="004062BE"/>
    <w:rsid w:val="00410D4C"/>
    <w:rsid w:val="00412796"/>
    <w:rsid w:val="004136ED"/>
    <w:rsid w:val="004138E0"/>
    <w:rsid w:val="004141FA"/>
    <w:rsid w:val="0041450C"/>
    <w:rsid w:val="004149E7"/>
    <w:rsid w:val="00415408"/>
    <w:rsid w:val="00415CA1"/>
    <w:rsid w:val="00415FA1"/>
    <w:rsid w:val="00416590"/>
    <w:rsid w:val="00416FD1"/>
    <w:rsid w:val="00420245"/>
    <w:rsid w:val="004204C4"/>
    <w:rsid w:val="00421B4F"/>
    <w:rsid w:val="004226E1"/>
    <w:rsid w:val="00423B87"/>
    <w:rsid w:val="00424EF3"/>
    <w:rsid w:val="00425912"/>
    <w:rsid w:val="0042613B"/>
    <w:rsid w:val="004306C8"/>
    <w:rsid w:val="00431910"/>
    <w:rsid w:val="00432190"/>
    <w:rsid w:val="0043247F"/>
    <w:rsid w:val="004362C8"/>
    <w:rsid w:val="0043660F"/>
    <w:rsid w:val="00437AC8"/>
    <w:rsid w:val="004403EB"/>
    <w:rsid w:val="004417F7"/>
    <w:rsid w:val="00441C43"/>
    <w:rsid w:val="004420DA"/>
    <w:rsid w:val="00443111"/>
    <w:rsid w:val="00443769"/>
    <w:rsid w:val="0044376F"/>
    <w:rsid w:val="00443EE4"/>
    <w:rsid w:val="004464C7"/>
    <w:rsid w:val="0044656D"/>
    <w:rsid w:val="00446766"/>
    <w:rsid w:val="0044686B"/>
    <w:rsid w:val="00446A45"/>
    <w:rsid w:val="00446D5B"/>
    <w:rsid w:val="00447C5C"/>
    <w:rsid w:val="00450F2E"/>
    <w:rsid w:val="004513D3"/>
    <w:rsid w:val="004520BB"/>
    <w:rsid w:val="00453CAA"/>
    <w:rsid w:val="00453DB7"/>
    <w:rsid w:val="00454F1E"/>
    <w:rsid w:val="00455284"/>
    <w:rsid w:val="004553E0"/>
    <w:rsid w:val="00455F13"/>
    <w:rsid w:val="00456C6E"/>
    <w:rsid w:val="00457218"/>
    <w:rsid w:val="0046027E"/>
    <w:rsid w:val="004608BA"/>
    <w:rsid w:val="004609BB"/>
    <w:rsid w:val="004618D2"/>
    <w:rsid w:val="004618F0"/>
    <w:rsid w:val="00463EEC"/>
    <w:rsid w:val="004642DA"/>
    <w:rsid w:val="0046456E"/>
    <w:rsid w:val="00466EE9"/>
    <w:rsid w:val="0046706A"/>
    <w:rsid w:val="00467512"/>
    <w:rsid w:val="00467A98"/>
    <w:rsid w:val="00467CFA"/>
    <w:rsid w:val="00470603"/>
    <w:rsid w:val="00470BB0"/>
    <w:rsid w:val="0047132E"/>
    <w:rsid w:val="00471E10"/>
    <w:rsid w:val="00472C69"/>
    <w:rsid w:val="004733FE"/>
    <w:rsid w:val="00473552"/>
    <w:rsid w:val="004747F2"/>
    <w:rsid w:val="004749CE"/>
    <w:rsid w:val="00475E96"/>
    <w:rsid w:val="0047710A"/>
    <w:rsid w:val="00481CD2"/>
    <w:rsid w:val="00482B5B"/>
    <w:rsid w:val="00484A84"/>
    <w:rsid w:val="00485BDB"/>
    <w:rsid w:val="0048606C"/>
    <w:rsid w:val="00486308"/>
    <w:rsid w:val="0048677A"/>
    <w:rsid w:val="00487A1A"/>
    <w:rsid w:val="00490487"/>
    <w:rsid w:val="00491A1C"/>
    <w:rsid w:val="004922FF"/>
    <w:rsid w:val="004923D6"/>
    <w:rsid w:val="00492B9D"/>
    <w:rsid w:val="00493ACF"/>
    <w:rsid w:val="004945AB"/>
    <w:rsid w:val="00494DA0"/>
    <w:rsid w:val="004955D4"/>
    <w:rsid w:val="00495FEE"/>
    <w:rsid w:val="004962F7"/>
    <w:rsid w:val="004967F0"/>
    <w:rsid w:val="004A075F"/>
    <w:rsid w:val="004A100F"/>
    <w:rsid w:val="004A116E"/>
    <w:rsid w:val="004A1440"/>
    <w:rsid w:val="004A20F9"/>
    <w:rsid w:val="004A25EE"/>
    <w:rsid w:val="004A2728"/>
    <w:rsid w:val="004A2780"/>
    <w:rsid w:val="004A3B90"/>
    <w:rsid w:val="004A3F3E"/>
    <w:rsid w:val="004A4796"/>
    <w:rsid w:val="004A4EFA"/>
    <w:rsid w:val="004A590C"/>
    <w:rsid w:val="004A713E"/>
    <w:rsid w:val="004B001B"/>
    <w:rsid w:val="004B0462"/>
    <w:rsid w:val="004B2920"/>
    <w:rsid w:val="004B2A9D"/>
    <w:rsid w:val="004B4B62"/>
    <w:rsid w:val="004B58E3"/>
    <w:rsid w:val="004B5AB0"/>
    <w:rsid w:val="004B67A4"/>
    <w:rsid w:val="004B6CF9"/>
    <w:rsid w:val="004B7A05"/>
    <w:rsid w:val="004B7D7D"/>
    <w:rsid w:val="004C053E"/>
    <w:rsid w:val="004C088E"/>
    <w:rsid w:val="004C08B6"/>
    <w:rsid w:val="004C10D1"/>
    <w:rsid w:val="004C15B7"/>
    <w:rsid w:val="004C2781"/>
    <w:rsid w:val="004C33A7"/>
    <w:rsid w:val="004C3468"/>
    <w:rsid w:val="004C55FA"/>
    <w:rsid w:val="004C5BDC"/>
    <w:rsid w:val="004C6C70"/>
    <w:rsid w:val="004C7A28"/>
    <w:rsid w:val="004C7D4C"/>
    <w:rsid w:val="004D0C25"/>
    <w:rsid w:val="004D0CA4"/>
    <w:rsid w:val="004D15D2"/>
    <w:rsid w:val="004D2860"/>
    <w:rsid w:val="004D2D64"/>
    <w:rsid w:val="004D357C"/>
    <w:rsid w:val="004D5904"/>
    <w:rsid w:val="004D5B33"/>
    <w:rsid w:val="004D5F14"/>
    <w:rsid w:val="004D7C15"/>
    <w:rsid w:val="004D7C66"/>
    <w:rsid w:val="004D7E8C"/>
    <w:rsid w:val="004E0B90"/>
    <w:rsid w:val="004E0DB2"/>
    <w:rsid w:val="004E22E1"/>
    <w:rsid w:val="004E294F"/>
    <w:rsid w:val="004E3D63"/>
    <w:rsid w:val="004E48B9"/>
    <w:rsid w:val="004E50FC"/>
    <w:rsid w:val="004F3460"/>
    <w:rsid w:val="004F35F2"/>
    <w:rsid w:val="004F3E47"/>
    <w:rsid w:val="004F456F"/>
    <w:rsid w:val="004F6012"/>
    <w:rsid w:val="004F625B"/>
    <w:rsid w:val="004F66AD"/>
    <w:rsid w:val="005011BB"/>
    <w:rsid w:val="00502C75"/>
    <w:rsid w:val="00503038"/>
    <w:rsid w:val="00503D62"/>
    <w:rsid w:val="005046D6"/>
    <w:rsid w:val="00504938"/>
    <w:rsid w:val="00504AFA"/>
    <w:rsid w:val="00505576"/>
    <w:rsid w:val="00507B16"/>
    <w:rsid w:val="0051010F"/>
    <w:rsid w:val="00510270"/>
    <w:rsid w:val="00510A74"/>
    <w:rsid w:val="00510F1A"/>
    <w:rsid w:val="00512017"/>
    <w:rsid w:val="00512AC0"/>
    <w:rsid w:val="00513169"/>
    <w:rsid w:val="005141E2"/>
    <w:rsid w:val="005143DC"/>
    <w:rsid w:val="00515816"/>
    <w:rsid w:val="00515C16"/>
    <w:rsid w:val="00516DF5"/>
    <w:rsid w:val="00517123"/>
    <w:rsid w:val="00517A60"/>
    <w:rsid w:val="0052135A"/>
    <w:rsid w:val="00521736"/>
    <w:rsid w:val="00521AB0"/>
    <w:rsid w:val="005226A4"/>
    <w:rsid w:val="00526ADE"/>
    <w:rsid w:val="00527678"/>
    <w:rsid w:val="00530735"/>
    <w:rsid w:val="005318A5"/>
    <w:rsid w:val="005331AC"/>
    <w:rsid w:val="005333D4"/>
    <w:rsid w:val="00533739"/>
    <w:rsid w:val="00533FEA"/>
    <w:rsid w:val="005344F5"/>
    <w:rsid w:val="005350C2"/>
    <w:rsid w:val="00535421"/>
    <w:rsid w:val="00536996"/>
    <w:rsid w:val="00536EDC"/>
    <w:rsid w:val="00540FEB"/>
    <w:rsid w:val="00542A1A"/>
    <w:rsid w:val="00542E04"/>
    <w:rsid w:val="00543069"/>
    <w:rsid w:val="005433AA"/>
    <w:rsid w:val="005434BF"/>
    <w:rsid w:val="005437F0"/>
    <w:rsid w:val="00543904"/>
    <w:rsid w:val="00544E2E"/>
    <w:rsid w:val="005455C3"/>
    <w:rsid w:val="0054693E"/>
    <w:rsid w:val="00546AE6"/>
    <w:rsid w:val="005474A1"/>
    <w:rsid w:val="00550964"/>
    <w:rsid w:val="00550FB7"/>
    <w:rsid w:val="00551DA3"/>
    <w:rsid w:val="00552E58"/>
    <w:rsid w:val="005538A2"/>
    <w:rsid w:val="00554B69"/>
    <w:rsid w:val="00554D9E"/>
    <w:rsid w:val="00555429"/>
    <w:rsid w:val="00555FD7"/>
    <w:rsid w:val="00556568"/>
    <w:rsid w:val="00557089"/>
    <w:rsid w:val="00557C5B"/>
    <w:rsid w:val="0056013C"/>
    <w:rsid w:val="0056129F"/>
    <w:rsid w:val="005612EF"/>
    <w:rsid w:val="005626E0"/>
    <w:rsid w:val="00565120"/>
    <w:rsid w:val="0056512D"/>
    <w:rsid w:val="00565767"/>
    <w:rsid w:val="005659EB"/>
    <w:rsid w:val="00565F4A"/>
    <w:rsid w:val="00566528"/>
    <w:rsid w:val="0056762F"/>
    <w:rsid w:val="0057052A"/>
    <w:rsid w:val="00570F80"/>
    <w:rsid w:val="00571537"/>
    <w:rsid w:val="00571A0D"/>
    <w:rsid w:val="00571D84"/>
    <w:rsid w:val="00571E8C"/>
    <w:rsid w:val="0057236B"/>
    <w:rsid w:val="005725C6"/>
    <w:rsid w:val="00572BB5"/>
    <w:rsid w:val="0057310E"/>
    <w:rsid w:val="0057313A"/>
    <w:rsid w:val="00573FE2"/>
    <w:rsid w:val="00574E08"/>
    <w:rsid w:val="005755A1"/>
    <w:rsid w:val="005755B8"/>
    <w:rsid w:val="00575A21"/>
    <w:rsid w:val="00575ADB"/>
    <w:rsid w:val="005771B2"/>
    <w:rsid w:val="00577F20"/>
    <w:rsid w:val="005800B0"/>
    <w:rsid w:val="00580472"/>
    <w:rsid w:val="00580708"/>
    <w:rsid w:val="00581736"/>
    <w:rsid w:val="00581D92"/>
    <w:rsid w:val="00582F89"/>
    <w:rsid w:val="005830D4"/>
    <w:rsid w:val="005839AE"/>
    <w:rsid w:val="00585395"/>
    <w:rsid w:val="00586D11"/>
    <w:rsid w:val="00590BD0"/>
    <w:rsid w:val="005914B0"/>
    <w:rsid w:val="0059246B"/>
    <w:rsid w:val="0059254A"/>
    <w:rsid w:val="0059286F"/>
    <w:rsid w:val="005935DE"/>
    <w:rsid w:val="00593F99"/>
    <w:rsid w:val="00593FC6"/>
    <w:rsid w:val="00594E7D"/>
    <w:rsid w:val="00594FD1"/>
    <w:rsid w:val="005975AB"/>
    <w:rsid w:val="00597627"/>
    <w:rsid w:val="005976E2"/>
    <w:rsid w:val="00597988"/>
    <w:rsid w:val="005A0662"/>
    <w:rsid w:val="005A0D4A"/>
    <w:rsid w:val="005A1198"/>
    <w:rsid w:val="005A1691"/>
    <w:rsid w:val="005A1D31"/>
    <w:rsid w:val="005A1F02"/>
    <w:rsid w:val="005A24B9"/>
    <w:rsid w:val="005A33DA"/>
    <w:rsid w:val="005A3B46"/>
    <w:rsid w:val="005A4AD1"/>
    <w:rsid w:val="005A5F25"/>
    <w:rsid w:val="005A6319"/>
    <w:rsid w:val="005A6D46"/>
    <w:rsid w:val="005A7C3F"/>
    <w:rsid w:val="005B0101"/>
    <w:rsid w:val="005B09D4"/>
    <w:rsid w:val="005B1718"/>
    <w:rsid w:val="005B3732"/>
    <w:rsid w:val="005B3B0C"/>
    <w:rsid w:val="005B400D"/>
    <w:rsid w:val="005B6640"/>
    <w:rsid w:val="005B72E6"/>
    <w:rsid w:val="005B77BB"/>
    <w:rsid w:val="005C0617"/>
    <w:rsid w:val="005C08D8"/>
    <w:rsid w:val="005C1739"/>
    <w:rsid w:val="005C182E"/>
    <w:rsid w:val="005C22CE"/>
    <w:rsid w:val="005C2A02"/>
    <w:rsid w:val="005C2B64"/>
    <w:rsid w:val="005C2DCB"/>
    <w:rsid w:val="005C328B"/>
    <w:rsid w:val="005C435D"/>
    <w:rsid w:val="005C4954"/>
    <w:rsid w:val="005C4DA7"/>
    <w:rsid w:val="005C59EF"/>
    <w:rsid w:val="005C5FB4"/>
    <w:rsid w:val="005D0833"/>
    <w:rsid w:val="005D0DFE"/>
    <w:rsid w:val="005D1A5F"/>
    <w:rsid w:val="005D28FC"/>
    <w:rsid w:val="005D2A23"/>
    <w:rsid w:val="005D3CF0"/>
    <w:rsid w:val="005D4C83"/>
    <w:rsid w:val="005D5096"/>
    <w:rsid w:val="005D56DD"/>
    <w:rsid w:val="005D5975"/>
    <w:rsid w:val="005D5CDB"/>
    <w:rsid w:val="005D67CF"/>
    <w:rsid w:val="005D6A66"/>
    <w:rsid w:val="005D6BE9"/>
    <w:rsid w:val="005D799E"/>
    <w:rsid w:val="005D7C7C"/>
    <w:rsid w:val="005E0545"/>
    <w:rsid w:val="005E09C5"/>
    <w:rsid w:val="005E24FB"/>
    <w:rsid w:val="005E2903"/>
    <w:rsid w:val="005E32D1"/>
    <w:rsid w:val="005E3388"/>
    <w:rsid w:val="005E4052"/>
    <w:rsid w:val="005E422A"/>
    <w:rsid w:val="005E4A64"/>
    <w:rsid w:val="005E515B"/>
    <w:rsid w:val="005E5EA8"/>
    <w:rsid w:val="005E6E0D"/>
    <w:rsid w:val="005E7ABC"/>
    <w:rsid w:val="005E7EB8"/>
    <w:rsid w:val="005F04EC"/>
    <w:rsid w:val="005F0687"/>
    <w:rsid w:val="005F0A37"/>
    <w:rsid w:val="005F248F"/>
    <w:rsid w:val="005F2954"/>
    <w:rsid w:val="005F5025"/>
    <w:rsid w:val="005F5253"/>
    <w:rsid w:val="005F7C99"/>
    <w:rsid w:val="006006D8"/>
    <w:rsid w:val="006017E1"/>
    <w:rsid w:val="00601E78"/>
    <w:rsid w:val="00603641"/>
    <w:rsid w:val="00603852"/>
    <w:rsid w:val="0060490E"/>
    <w:rsid w:val="00605940"/>
    <w:rsid w:val="00605EB9"/>
    <w:rsid w:val="0060656D"/>
    <w:rsid w:val="00606F3E"/>
    <w:rsid w:val="00607C7C"/>
    <w:rsid w:val="006129DF"/>
    <w:rsid w:val="00613590"/>
    <w:rsid w:val="0061467B"/>
    <w:rsid w:val="0061477B"/>
    <w:rsid w:val="00614DBE"/>
    <w:rsid w:val="006152DA"/>
    <w:rsid w:val="00615421"/>
    <w:rsid w:val="00615D07"/>
    <w:rsid w:val="00617489"/>
    <w:rsid w:val="006177CD"/>
    <w:rsid w:val="006200A8"/>
    <w:rsid w:val="00620CA1"/>
    <w:rsid w:val="006214F6"/>
    <w:rsid w:val="00621D84"/>
    <w:rsid w:val="00621E5E"/>
    <w:rsid w:val="00622E9A"/>
    <w:rsid w:val="00622EC2"/>
    <w:rsid w:val="00623495"/>
    <w:rsid w:val="00623570"/>
    <w:rsid w:val="006235E4"/>
    <w:rsid w:val="00623C75"/>
    <w:rsid w:val="00626416"/>
    <w:rsid w:val="006270B3"/>
    <w:rsid w:val="00630790"/>
    <w:rsid w:val="00631893"/>
    <w:rsid w:val="00631BFB"/>
    <w:rsid w:val="0063270D"/>
    <w:rsid w:val="0063355A"/>
    <w:rsid w:val="00633DAA"/>
    <w:rsid w:val="0063458B"/>
    <w:rsid w:val="0063571A"/>
    <w:rsid w:val="006361B4"/>
    <w:rsid w:val="006401C1"/>
    <w:rsid w:val="006415C9"/>
    <w:rsid w:val="00642C9C"/>
    <w:rsid w:val="00643900"/>
    <w:rsid w:val="00644570"/>
    <w:rsid w:val="00647D8E"/>
    <w:rsid w:val="006512D2"/>
    <w:rsid w:val="00651792"/>
    <w:rsid w:val="00653652"/>
    <w:rsid w:val="00654805"/>
    <w:rsid w:val="00654A4E"/>
    <w:rsid w:val="006550C0"/>
    <w:rsid w:val="0065591F"/>
    <w:rsid w:val="00655BF5"/>
    <w:rsid w:val="006603BE"/>
    <w:rsid w:val="00660E4D"/>
    <w:rsid w:val="006610B4"/>
    <w:rsid w:val="00662340"/>
    <w:rsid w:val="00662492"/>
    <w:rsid w:val="006624F6"/>
    <w:rsid w:val="00662AC8"/>
    <w:rsid w:val="006639E7"/>
    <w:rsid w:val="00664B6C"/>
    <w:rsid w:val="00664FAF"/>
    <w:rsid w:val="00665416"/>
    <w:rsid w:val="00665B0E"/>
    <w:rsid w:val="00665C06"/>
    <w:rsid w:val="0066635D"/>
    <w:rsid w:val="006663C1"/>
    <w:rsid w:val="00666577"/>
    <w:rsid w:val="00666924"/>
    <w:rsid w:val="0067157A"/>
    <w:rsid w:val="006717E8"/>
    <w:rsid w:val="00671A58"/>
    <w:rsid w:val="00671B9F"/>
    <w:rsid w:val="00671D8F"/>
    <w:rsid w:val="00676367"/>
    <w:rsid w:val="00676F2A"/>
    <w:rsid w:val="00677AD7"/>
    <w:rsid w:val="00681E7C"/>
    <w:rsid w:val="00682CF0"/>
    <w:rsid w:val="00684468"/>
    <w:rsid w:val="00686DDF"/>
    <w:rsid w:val="006900A7"/>
    <w:rsid w:val="0069046A"/>
    <w:rsid w:val="00690FFE"/>
    <w:rsid w:val="00691B5A"/>
    <w:rsid w:val="00692040"/>
    <w:rsid w:val="006932E5"/>
    <w:rsid w:val="00693323"/>
    <w:rsid w:val="00693403"/>
    <w:rsid w:val="00693640"/>
    <w:rsid w:val="00693A48"/>
    <w:rsid w:val="006944E9"/>
    <w:rsid w:val="00695954"/>
    <w:rsid w:val="00695C70"/>
    <w:rsid w:val="0069712D"/>
    <w:rsid w:val="006A0285"/>
    <w:rsid w:val="006A0A36"/>
    <w:rsid w:val="006A1F6C"/>
    <w:rsid w:val="006A248A"/>
    <w:rsid w:val="006A28D9"/>
    <w:rsid w:val="006A29B7"/>
    <w:rsid w:val="006A29F9"/>
    <w:rsid w:val="006A302E"/>
    <w:rsid w:val="006A57AB"/>
    <w:rsid w:val="006A5CD3"/>
    <w:rsid w:val="006A5CEB"/>
    <w:rsid w:val="006A734D"/>
    <w:rsid w:val="006A78B2"/>
    <w:rsid w:val="006B0929"/>
    <w:rsid w:val="006B0A12"/>
    <w:rsid w:val="006B1BA7"/>
    <w:rsid w:val="006B28AB"/>
    <w:rsid w:val="006B3E40"/>
    <w:rsid w:val="006B4A4C"/>
    <w:rsid w:val="006B5660"/>
    <w:rsid w:val="006B5B8F"/>
    <w:rsid w:val="006B71E3"/>
    <w:rsid w:val="006B780F"/>
    <w:rsid w:val="006C18E5"/>
    <w:rsid w:val="006C27AB"/>
    <w:rsid w:val="006C52FD"/>
    <w:rsid w:val="006C57B7"/>
    <w:rsid w:val="006C656E"/>
    <w:rsid w:val="006C6C49"/>
    <w:rsid w:val="006C732E"/>
    <w:rsid w:val="006C7C31"/>
    <w:rsid w:val="006D0DCC"/>
    <w:rsid w:val="006D0F46"/>
    <w:rsid w:val="006D1A73"/>
    <w:rsid w:val="006D1B56"/>
    <w:rsid w:val="006D1C3A"/>
    <w:rsid w:val="006D2232"/>
    <w:rsid w:val="006D33E2"/>
    <w:rsid w:val="006D35F2"/>
    <w:rsid w:val="006D38FD"/>
    <w:rsid w:val="006D421A"/>
    <w:rsid w:val="006D4654"/>
    <w:rsid w:val="006D613D"/>
    <w:rsid w:val="006D6AE2"/>
    <w:rsid w:val="006D7374"/>
    <w:rsid w:val="006D7423"/>
    <w:rsid w:val="006D7AA9"/>
    <w:rsid w:val="006D7D10"/>
    <w:rsid w:val="006E0C1C"/>
    <w:rsid w:val="006E20E5"/>
    <w:rsid w:val="006E2C1A"/>
    <w:rsid w:val="006E3692"/>
    <w:rsid w:val="006E42DB"/>
    <w:rsid w:val="006E4434"/>
    <w:rsid w:val="006E603D"/>
    <w:rsid w:val="006E70C7"/>
    <w:rsid w:val="006F0089"/>
    <w:rsid w:val="006F04B9"/>
    <w:rsid w:val="006F1027"/>
    <w:rsid w:val="006F1060"/>
    <w:rsid w:val="006F3B2A"/>
    <w:rsid w:val="006F3EC9"/>
    <w:rsid w:val="006F57C2"/>
    <w:rsid w:val="006F5E0A"/>
    <w:rsid w:val="006F73DF"/>
    <w:rsid w:val="006F7524"/>
    <w:rsid w:val="007014DA"/>
    <w:rsid w:val="007018D8"/>
    <w:rsid w:val="00702943"/>
    <w:rsid w:val="00702FC0"/>
    <w:rsid w:val="00703B18"/>
    <w:rsid w:val="00703B9F"/>
    <w:rsid w:val="0070493F"/>
    <w:rsid w:val="00704D80"/>
    <w:rsid w:val="00704E07"/>
    <w:rsid w:val="0070606C"/>
    <w:rsid w:val="0070680C"/>
    <w:rsid w:val="007076AE"/>
    <w:rsid w:val="0070774B"/>
    <w:rsid w:val="00712CCA"/>
    <w:rsid w:val="00712E68"/>
    <w:rsid w:val="00713CD4"/>
    <w:rsid w:val="0071460A"/>
    <w:rsid w:val="00714761"/>
    <w:rsid w:val="007160CB"/>
    <w:rsid w:val="00716E50"/>
    <w:rsid w:val="00716EE0"/>
    <w:rsid w:val="00717541"/>
    <w:rsid w:val="007178CB"/>
    <w:rsid w:val="00720153"/>
    <w:rsid w:val="00721EDF"/>
    <w:rsid w:val="007226FE"/>
    <w:rsid w:val="00722F68"/>
    <w:rsid w:val="00723548"/>
    <w:rsid w:val="00724CF9"/>
    <w:rsid w:val="00724F05"/>
    <w:rsid w:val="00726452"/>
    <w:rsid w:val="00726CFE"/>
    <w:rsid w:val="007275B0"/>
    <w:rsid w:val="00727F94"/>
    <w:rsid w:val="007301D3"/>
    <w:rsid w:val="007307CF"/>
    <w:rsid w:val="00730C28"/>
    <w:rsid w:val="0073150A"/>
    <w:rsid w:val="007317D1"/>
    <w:rsid w:val="00732258"/>
    <w:rsid w:val="007323D4"/>
    <w:rsid w:val="007328C9"/>
    <w:rsid w:val="007339FE"/>
    <w:rsid w:val="00734F3F"/>
    <w:rsid w:val="007366ED"/>
    <w:rsid w:val="00740E6B"/>
    <w:rsid w:val="00741DA4"/>
    <w:rsid w:val="00741EFD"/>
    <w:rsid w:val="00742350"/>
    <w:rsid w:val="00742555"/>
    <w:rsid w:val="00743421"/>
    <w:rsid w:val="00743BC3"/>
    <w:rsid w:val="00743E3E"/>
    <w:rsid w:val="00744644"/>
    <w:rsid w:val="0074553C"/>
    <w:rsid w:val="00745C7A"/>
    <w:rsid w:val="00746100"/>
    <w:rsid w:val="007465CE"/>
    <w:rsid w:val="00746E69"/>
    <w:rsid w:val="00747D30"/>
    <w:rsid w:val="00751683"/>
    <w:rsid w:val="0075186D"/>
    <w:rsid w:val="00751F04"/>
    <w:rsid w:val="00752D8F"/>
    <w:rsid w:val="0075304E"/>
    <w:rsid w:val="00753C0D"/>
    <w:rsid w:val="00753D96"/>
    <w:rsid w:val="00753F30"/>
    <w:rsid w:val="007562C6"/>
    <w:rsid w:val="00756669"/>
    <w:rsid w:val="007568A8"/>
    <w:rsid w:val="00756E15"/>
    <w:rsid w:val="00760A26"/>
    <w:rsid w:val="007613B1"/>
    <w:rsid w:val="00762655"/>
    <w:rsid w:val="00762F7C"/>
    <w:rsid w:val="007638D7"/>
    <w:rsid w:val="00763C19"/>
    <w:rsid w:val="00765AED"/>
    <w:rsid w:val="00772C2C"/>
    <w:rsid w:val="00774674"/>
    <w:rsid w:val="00775476"/>
    <w:rsid w:val="0077659C"/>
    <w:rsid w:val="00776888"/>
    <w:rsid w:val="00776A59"/>
    <w:rsid w:val="00776FE3"/>
    <w:rsid w:val="007771E4"/>
    <w:rsid w:val="00777871"/>
    <w:rsid w:val="00777A9E"/>
    <w:rsid w:val="00780E3F"/>
    <w:rsid w:val="007825C8"/>
    <w:rsid w:val="00783400"/>
    <w:rsid w:val="00783FE1"/>
    <w:rsid w:val="007843F2"/>
    <w:rsid w:val="00784B70"/>
    <w:rsid w:val="00784E64"/>
    <w:rsid w:val="0078561D"/>
    <w:rsid w:val="00786375"/>
    <w:rsid w:val="007867B8"/>
    <w:rsid w:val="007867C7"/>
    <w:rsid w:val="0078728B"/>
    <w:rsid w:val="007874DB"/>
    <w:rsid w:val="0079312D"/>
    <w:rsid w:val="00793571"/>
    <w:rsid w:val="00794011"/>
    <w:rsid w:val="007948FD"/>
    <w:rsid w:val="00795008"/>
    <w:rsid w:val="0079775F"/>
    <w:rsid w:val="00797F46"/>
    <w:rsid w:val="007A05A8"/>
    <w:rsid w:val="007A1248"/>
    <w:rsid w:val="007A1D38"/>
    <w:rsid w:val="007A235B"/>
    <w:rsid w:val="007A3277"/>
    <w:rsid w:val="007A3462"/>
    <w:rsid w:val="007A3894"/>
    <w:rsid w:val="007A3927"/>
    <w:rsid w:val="007A451C"/>
    <w:rsid w:val="007B0301"/>
    <w:rsid w:val="007B0DD1"/>
    <w:rsid w:val="007B0DFA"/>
    <w:rsid w:val="007B0E96"/>
    <w:rsid w:val="007B19C1"/>
    <w:rsid w:val="007B1D39"/>
    <w:rsid w:val="007B2EAB"/>
    <w:rsid w:val="007B3192"/>
    <w:rsid w:val="007B323D"/>
    <w:rsid w:val="007B3F25"/>
    <w:rsid w:val="007B5558"/>
    <w:rsid w:val="007B66CD"/>
    <w:rsid w:val="007B697E"/>
    <w:rsid w:val="007C0008"/>
    <w:rsid w:val="007C111E"/>
    <w:rsid w:val="007C4416"/>
    <w:rsid w:val="007C450D"/>
    <w:rsid w:val="007C5B3C"/>
    <w:rsid w:val="007C655D"/>
    <w:rsid w:val="007C6770"/>
    <w:rsid w:val="007C6919"/>
    <w:rsid w:val="007C7113"/>
    <w:rsid w:val="007D0496"/>
    <w:rsid w:val="007D0CAC"/>
    <w:rsid w:val="007D1E88"/>
    <w:rsid w:val="007D382F"/>
    <w:rsid w:val="007D3871"/>
    <w:rsid w:val="007D6085"/>
    <w:rsid w:val="007D6424"/>
    <w:rsid w:val="007D75F2"/>
    <w:rsid w:val="007E014C"/>
    <w:rsid w:val="007E22CE"/>
    <w:rsid w:val="007E2A62"/>
    <w:rsid w:val="007E3363"/>
    <w:rsid w:val="007E3F67"/>
    <w:rsid w:val="007E41D6"/>
    <w:rsid w:val="007E4A1E"/>
    <w:rsid w:val="007E51A1"/>
    <w:rsid w:val="007E5AB0"/>
    <w:rsid w:val="007E6648"/>
    <w:rsid w:val="007E7B23"/>
    <w:rsid w:val="007E7CFE"/>
    <w:rsid w:val="007F0AA4"/>
    <w:rsid w:val="007F1AB4"/>
    <w:rsid w:val="007F50CB"/>
    <w:rsid w:val="007F528D"/>
    <w:rsid w:val="007F5684"/>
    <w:rsid w:val="007F5A43"/>
    <w:rsid w:val="007F5D4B"/>
    <w:rsid w:val="007F6A49"/>
    <w:rsid w:val="007F6EF6"/>
    <w:rsid w:val="008004E6"/>
    <w:rsid w:val="008006F9"/>
    <w:rsid w:val="0080133A"/>
    <w:rsid w:val="00801AB0"/>
    <w:rsid w:val="008033F4"/>
    <w:rsid w:val="0080420F"/>
    <w:rsid w:val="008054A7"/>
    <w:rsid w:val="00806502"/>
    <w:rsid w:val="0080650D"/>
    <w:rsid w:val="008067C5"/>
    <w:rsid w:val="008103CD"/>
    <w:rsid w:val="00811B27"/>
    <w:rsid w:val="00811E04"/>
    <w:rsid w:val="00812B6D"/>
    <w:rsid w:val="0081316C"/>
    <w:rsid w:val="00813689"/>
    <w:rsid w:val="0081391F"/>
    <w:rsid w:val="00813AD3"/>
    <w:rsid w:val="00814372"/>
    <w:rsid w:val="00814378"/>
    <w:rsid w:val="008146EA"/>
    <w:rsid w:val="0081608B"/>
    <w:rsid w:val="0081618E"/>
    <w:rsid w:val="00816992"/>
    <w:rsid w:val="00816F4B"/>
    <w:rsid w:val="0081789C"/>
    <w:rsid w:val="008178A2"/>
    <w:rsid w:val="00820071"/>
    <w:rsid w:val="00820C9F"/>
    <w:rsid w:val="00821674"/>
    <w:rsid w:val="008238B1"/>
    <w:rsid w:val="00824554"/>
    <w:rsid w:val="00824D00"/>
    <w:rsid w:val="00824EAF"/>
    <w:rsid w:val="008253F8"/>
    <w:rsid w:val="00827BF9"/>
    <w:rsid w:val="00827DBF"/>
    <w:rsid w:val="00831099"/>
    <w:rsid w:val="0083116F"/>
    <w:rsid w:val="00831AFC"/>
    <w:rsid w:val="008322FF"/>
    <w:rsid w:val="008330B1"/>
    <w:rsid w:val="00833744"/>
    <w:rsid w:val="0083475E"/>
    <w:rsid w:val="00834DA9"/>
    <w:rsid w:val="00834ECE"/>
    <w:rsid w:val="00835741"/>
    <w:rsid w:val="00835D56"/>
    <w:rsid w:val="00836386"/>
    <w:rsid w:val="00836EFB"/>
    <w:rsid w:val="0083772F"/>
    <w:rsid w:val="0084134D"/>
    <w:rsid w:val="008415A0"/>
    <w:rsid w:val="008422E2"/>
    <w:rsid w:val="008424CF"/>
    <w:rsid w:val="00842E70"/>
    <w:rsid w:val="0084364E"/>
    <w:rsid w:val="00843EFC"/>
    <w:rsid w:val="00844042"/>
    <w:rsid w:val="00845143"/>
    <w:rsid w:val="00846FB7"/>
    <w:rsid w:val="00850BC4"/>
    <w:rsid w:val="008516B9"/>
    <w:rsid w:val="0085181C"/>
    <w:rsid w:val="008520EC"/>
    <w:rsid w:val="008520F6"/>
    <w:rsid w:val="008531C4"/>
    <w:rsid w:val="008537F7"/>
    <w:rsid w:val="0085412D"/>
    <w:rsid w:val="00854E92"/>
    <w:rsid w:val="00855D1E"/>
    <w:rsid w:val="008566F5"/>
    <w:rsid w:val="00856C8A"/>
    <w:rsid w:val="0085702F"/>
    <w:rsid w:val="0085789E"/>
    <w:rsid w:val="00862608"/>
    <w:rsid w:val="008630C0"/>
    <w:rsid w:val="0086349F"/>
    <w:rsid w:val="00863BC4"/>
    <w:rsid w:val="0086499D"/>
    <w:rsid w:val="00865263"/>
    <w:rsid w:val="0086541C"/>
    <w:rsid w:val="0086549C"/>
    <w:rsid w:val="00867CCB"/>
    <w:rsid w:val="00867EFB"/>
    <w:rsid w:val="00870267"/>
    <w:rsid w:val="00873029"/>
    <w:rsid w:val="0087325F"/>
    <w:rsid w:val="00874F21"/>
    <w:rsid w:val="00875DB3"/>
    <w:rsid w:val="00876440"/>
    <w:rsid w:val="0087766B"/>
    <w:rsid w:val="008801E1"/>
    <w:rsid w:val="00880AFB"/>
    <w:rsid w:val="008813BB"/>
    <w:rsid w:val="0088148E"/>
    <w:rsid w:val="00882CD1"/>
    <w:rsid w:val="008833EE"/>
    <w:rsid w:val="00883EA7"/>
    <w:rsid w:val="00884D27"/>
    <w:rsid w:val="008852BD"/>
    <w:rsid w:val="00885365"/>
    <w:rsid w:val="008868F0"/>
    <w:rsid w:val="00886B3B"/>
    <w:rsid w:val="008872E5"/>
    <w:rsid w:val="008872F9"/>
    <w:rsid w:val="0089128D"/>
    <w:rsid w:val="008912A5"/>
    <w:rsid w:val="00892A32"/>
    <w:rsid w:val="00893BE5"/>
    <w:rsid w:val="00894935"/>
    <w:rsid w:val="00894BC1"/>
    <w:rsid w:val="00895C84"/>
    <w:rsid w:val="008A2057"/>
    <w:rsid w:val="008A22C4"/>
    <w:rsid w:val="008A245D"/>
    <w:rsid w:val="008A2B66"/>
    <w:rsid w:val="008A32E8"/>
    <w:rsid w:val="008A3703"/>
    <w:rsid w:val="008A5598"/>
    <w:rsid w:val="008A78A8"/>
    <w:rsid w:val="008A7B63"/>
    <w:rsid w:val="008A7FA0"/>
    <w:rsid w:val="008B095E"/>
    <w:rsid w:val="008B10D7"/>
    <w:rsid w:val="008B120B"/>
    <w:rsid w:val="008B2750"/>
    <w:rsid w:val="008B31E8"/>
    <w:rsid w:val="008B54EE"/>
    <w:rsid w:val="008B5931"/>
    <w:rsid w:val="008B65F1"/>
    <w:rsid w:val="008B6647"/>
    <w:rsid w:val="008B703E"/>
    <w:rsid w:val="008B71DA"/>
    <w:rsid w:val="008B7253"/>
    <w:rsid w:val="008B7371"/>
    <w:rsid w:val="008C0D7A"/>
    <w:rsid w:val="008C16AB"/>
    <w:rsid w:val="008C1D47"/>
    <w:rsid w:val="008C2AEB"/>
    <w:rsid w:val="008C46EB"/>
    <w:rsid w:val="008C485D"/>
    <w:rsid w:val="008C527C"/>
    <w:rsid w:val="008C5EFB"/>
    <w:rsid w:val="008C68CD"/>
    <w:rsid w:val="008D018D"/>
    <w:rsid w:val="008D0407"/>
    <w:rsid w:val="008D09E8"/>
    <w:rsid w:val="008D2606"/>
    <w:rsid w:val="008D28D5"/>
    <w:rsid w:val="008D3553"/>
    <w:rsid w:val="008D36FA"/>
    <w:rsid w:val="008D3E77"/>
    <w:rsid w:val="008D4565"/>
    <w:rsid w:val="008D48B6"/>
    <w:rsid w:val="008D4DEB"/>
    <w:rsid w:val="008D6360"/>
    <w:rsid w:val="008D65F5"/>
    <w:rsid w:val="008D66C0"/>
    <w:rsid w:val="008D6B82"/>
    <w:rsid w:val="008D798A"/>
    <w:rsid w:val="008D79B3"/>
    <w:rsid w:val="008E0343"/>
    <w:rsid w:val="008E08B9"/>
    <w:rsid w:val="008E0D77"/>
    <w:rsid w:val="008E12EE"/>
    <w:rsid w:val="008E34C4"/>
    <w:rsid w:val="008E3C47"/>
    <w:rsid w:val="008E4273"/>
    <w:rsid w:val="008E4399"/>
    <w:rsid w:val="008E4491"/>
    <w:rsid w:val="008E4FB0"/>
    <w:rsid w:val="008E5522"/>
    <w:rsid w:val="008E6A4C"/>
    <w:rsid w:val="008E7AE2"/>
    <w:rsid w:val="008F03B9"/>
    <w:rsid w:val="008F082E"/>
    <w:rsid w:val="008F141D"/>
    <w:rsid w:val="008F1C30"/>
    <w:rsid w:val="008F219A"/>
    <w:rsid w:val="008F39B4"/>
    <w:rsid w:val="008F4879"/>
    <w:rsid w:val="008F5037"/>
    <w:rsid w:val="008F5D9C"/>
    <w:rsid w:val="008F6455"/>
    <w:rsid w:val="008F6DCA"/>
    <w:rsid w:val="008F7068"/>
    <w:rsid w:val="00900DD3"/>
    <w:rsid w:val="00900E8E"/>
    <w:rsid w:val="00900EDB"/>
    <w:rsid w:val="00902BB5"/>
    <w:rsid w:val="00903BF4"/>
    <w:rsid w:val="009045EE"/>
    <w:rsid w:val="00904FBD"/>
    <w:rsid w:val="009054B6"/>
    <w:rsid w:val="0090578B"/>
    <w:rsid w:val="00907290"/>
    <w:rsid w:val="00907902"/>
    <w:rsid w:val="00907BB6"/>
    <w:rsid w:val="00910521"/>
    <w:rsid w:val="00910A5D"/>
    <w:rsid w:val="00911B8C"/>
    <w:rsid w:val="00911BA6"/>
    <w:rsid w:val="00912858"/>
    <w:rsid w:val="0091297E"/>
    <w:rsid w:val="00912D32"/>
    <w:rsid w:val="00913477"/>
    <w:rsid w:val="00913C0A"/>
    <w:rsid w:val="009147A7"/>
    <w:rsid w:val="00915E6D"/>
    <w:rsid w:val="00916315"/>
    <w:rsid w:val="009205F0"/>
    <w:rsid w:val="009207C6"/>
    <w:rsid w:val="00921025"/>
    <w:rsid w:val="00921CBA"/>
    <w:rsid w:val="009221D2"/>
    <w:rsid w:val="00924CC6"/>
    <w:rsid w:val="00924E1B"/>
    <w:rsid w:val="00925EA2"/>
    <w:rsid w:val="00931010"/>
    <w:rsid w:val="00931A16"/>
    <w:rsid w:val="00932D8A"/>
    <w:rsid w:val="00933D6B"/>
    <w:rsid w:val="00934062"/>
    <w:rsid w:val="0093469D"/>
    <w:rsid w:val="009350E4"/>
    <w:rsid w:val="0093559B"/>
    <w:rsid w:val="0093726F"/>
    <w:rsid w:val="009373A8"/>
    <w:rsid w:val="009373CF"/>
    <w:rsid w:val="00937C3E"/>
    <w:rsid w:val="00937FDC"/>
    <w:rsid w:val="009401C2"/>
    <w:rsid w:val="00940990"/>
    <w:rsid w:val="00940E37"/>
    <w:rsid w:val="00944225"/>
    <w:rsid w:val="00944DB0"/>
    <w:rsid w:val="009458AB"/>
    <w:rsid w:val="009460F4"/>
    <w:rsid w:val="00947036"/>
    <w:rsid w:val="0095076D"/>
    <w:rsid w:val="00950FDA"/>
    <w:rsid w:val="009515F7"/>
    <w:rsid w:val="00951823"/>
    <w:rsid w:val="0095192F"/>
    <w:rsid w:val="00952C2A"/>
    <w:rsid w:val="00953A52"/>
    <w:rsid w:val="00953AC4"/>
    <w:rsid w:val="00953C36"/>
    <w:rsid w:val="00956093"/>
    <w:rsid w:val="009561CA"/>
    <w:rsid w:val="0095634F"/>
    <w:rsid w:val="00956805"/>
    <w:rsid w:val="00957888"/>
    <w:rsid w:val="009603EB"/>
    <w:rsid w:val="00961BB9"/>
    <w:rsid w:val="00962518"/>
    <w:rsid w:val="00962B03"/>
    <w:rsid w:val="00962D9E"/>
    <w:rsid w:val="00962E56"/>
    <w:rsid w:val="00963670"/>
    <w:rsid w:val="00964521"/>
    <w:rsid w:val="00964EE9"/>
    <w:rsid w:val="0096510C"/>
    <w:rsid w:val="0096604D"/>
    <w:rsid w:val="009671D0"/>
    <w:rsid w:val="00967D1B"/>
    <w:rsid w:val="00971048"/>
    <w:rsid w:val="009712C3"/>
    <w:rsid w:val="009717E4"/>
    <w:rsid w:val="00971864"/>
    <w:rsid w:val="00972106"/>
    <w:rsid w:val="009729EF"/>
    <w:rsid w:val="009744DC"/>
    <w:rsid w:val="009755C7"/>
    <w:rsid w:val="00975BA2"/>
    <w:rsid w:val="00975C81"/>
    <w:rsid w:val="009770FE"/>
    <w:rsid w:val="00977A99"/>
    <w:rsid w:val="0098004C"/>
    <w:rsid w:val="00981890"/>
    <w:rsid w:val="00981932"/>
    <w:rsid w:val="00982705"/>
    <w:rsid w:val="00983140"/>
    <w:rsid w:val="00983826"/>
    <w:rsid w:val="00983A8F"/>
    <w:rsid w:val="00983EC3"/>
    <w:rsid w:val="0098404A"/>
    <w:rsid w:val="00984D22"/>
    <w:rsid w:val="0098530C"/>
    <w:rsid w:val="009856DF"/>
    <w:rsid w:val="009860BC"/>
    <w:rsid w:val="00986203"/>
    <w:rsid w:val="00986B2F"/>
    <w:rsid w:val="00987D7A"/>
    <w:rsid w:val="009903B4"/>
    <w:rsid w:val="009916F2"/>
    <w:rsid w:val="009922A9"/>
    <w:rsid w:val="00992D35"/>
    <w:rsid w:val="009962E6"/>
    <w:rsid w:val="00996592"/>
    <w:rsid w:val="00997672"/>
    <w:rsid w:val="00997D99"/>
    <w:rsid w:val="009A0CF0"/>
    <w:rsid w:val="009A0DEF"/>
    <w:rsid w:val="009A0E54"/>
    <w:rsid w:val="009A214B"/>
    <w:rsid w:val="009A3459"/>
    <w:rsid w:val="009A36E8"/>
    <w:rsid w:val="009A601F"/>
    <w:rsid w:val="009B1336"/>
    <w:rsid w:val="009B15D8"/>
    <w:rsid w:val="009B1666"/>
    <w:rsid w:val="009B286B"/>
    <w:rsid w:val="009B29C1"/>
    <w:rsid w:val="009B2EA1"/>
    <w:rsid w:val="009B3435"/>
    <w:rsid w:val="009B3DE8"/>
    <w:rsid w:val="009B5996"/>
    <w:rsid w:val="009B6347"/>
    <w:rsid w:val="009B6D13"/>
    <w:rsid w:val="009C1003"/>
    <w:rsid w:val="009C11DD"/>
    <w:rsid w:val="009C1920"/>
    <w:rsid w:val="009C1AF9"/>
    <w:rsid w:val="009C1F08"/>
    <w:rsid w:val="009C221F"/>
    <w:rsid w:val="009C3B1E"/>
    <w:rsid w:val="009C3C69"/>
    <w:rsid w:val="009C5489"/>
    <w:rsid w:val="009C6724"/>
    <w:rsid w:val="009C6B8C"/>
    <w:rsid w:val="009D006B"/>
    <w:rsid w:val="009D0800"/>
    <w:rsid w:val="009D1107"/>
    <w:rsid w:val="009D1E38"/>
    <w:rsid w:val="009D25E2"/>
    <w:rsid w:val="009D2BB5"/>
    <w:rsid w:val="009D3022"/>
    <w:rsid w:val="009D341E"/>
    <w:rsid w:val="009D3682"/>
    <w:rsid w:val="009D3DFA"/>
    <w:rsid w:val="009D4F10"/>
    <w:rsid w:val="009D5CA5"/>
    <w:rsid w:val="009D641A"/>
    <w:rsid w:val="009D6991"/>
    <w:rsid w:val="009D6AD1"/>
    <w:rsid w:val="009D6BE4"/>
    <w:rsid w:val="009D7E54"/>
    <w:rsid w:val="009E0797"/>
    <w:rsid w:val="009E0AA1"/>
    <w:rsid w:val="009E0D1E"/>
    <w:rsid w:val="009E2306"/>
    <w:rsid w:val="009E2459"/>
    <w:rsid w:val="009E2792"/>
    <w:rsid w:val="009E2AD9"/>
    <w:rsid w:val="009E2BEB"/>
    <w:rsid w:val="009E3486"/>
    <w:rsid w:val="009E641F"/>
    <w:rsid w:val="009E7A5D"/>
    <w:rsid w:val="009E7AEC"/>
    <w:rsid w:val="009E7C0A"/>
    <w:rsid w:val="009F067B"/>
    <w:rsid w:val="009F1907"/>
    <w:rsid w:val="009F1916"/>
    <w:rsid w:val="009F5EE5"/>
    <w:rsid w:val="009F6298"/>
    <w:rsid w:val="009F6D7A"/>
    <w:rsid w:val="009F6FAF"/>
    <w:rsid w:val="00A006B0"/>
    <w:rsid w:val="00A008C3"/>
    <w:rsid w:val="00A01EEE"/>
    <w:rsid w:val="00A02730"/>
    <w:rsid w:val="00A03049"/>
    <w:rsid w:val="00A03097"/>
    <w:rsid w:val="00A03626"/>
    <w:rsid w:val="00A0367B"/>
    <w:rsid w:val="00A04073"/>
    <w:rsid w:val="00A043C2"/>
    <w:rsid w:val="00A048DD"/>
    <w:rsid w:val="00A05303"/>
    <w:rsid w:val="00A05E4E"/>
    <w:rsid w:val="00A0678C"/>
    <w:rsid w:val="00A06B56"/>
    <w:rsid w:val="00A07FCF"/>
    <w:rsid w:val="00A100B2"/>
    <w:rsid w:val="00A103BC"/>
    <w:rsid w:val="00A11611"/>
    <w:rsid w:val="00A11D8F"/>
    <w:rsid w:val="00A11E6B"/>
    <w:rsid w:val="00A1459A"/>
    <w:rsid w:val="00A15C08"/>
    <w:rsid w:val="00A16411"/>
    <w:rsid w:val="00A17054"/>
    <w:rsid w:val="00A17331"/>
    <w:rsid w:val="00A20741"/>
    <w:rsid w:val="00A20FB6"/>
    <w:rsid w:val="00A2192C"/>
    <w:rsid w:val="00A22CFB"/>
    <w:rsid w:val="00A23B56"/>
    <w:rsid w:val="00A242A2"/>
    <w:rsid w:val="00A27DEE"/>
    <w:rsid w:val="00A301E3"/>
    <w:rsid w:val="00A30290"/>
    <w:rsid w:val="00A30EE0"/>
    <w:rsid w:val="00A31418"/>
    <w:rsid w:val="00A31D2F"/>
    <w:rsid w:val="00A32AE9"/>
    <w:rsid w:val="00A3374D"/>
    <w:rsid w:val="00A34098"/>
    <w:rsid w:val="00A3442D"/>
    <w:rsid w:val="00A3465D"/>
    <w:rsid w:val="00A34A96"/>
    <w:rsid w:val="00A3671C"/>
    <w:rsid w:val="00A36FE9"/>
    <w:rsid w:val="00A401F5"/>
    <w:rsid w:val="00A4043C"/>
    <w:rsid w:val="00A40C3A"/>
    <w:rsid w:val="00A4369A"/>
    <w:rsid w:val="00A45009"/>
    <w:rsid w:val="00A526CE"/>
    <w:rsid w:val="00A54F94"/>
    <w:rsid w:val="00A55581"/>
    <w:rsid w:val="00A56DB9"/>
    <w:rsid w:val="00A57D27"/>
    <w:rsid w:val="00A60077"/>
    <w:rsid w:val="00A61830"/>
    <w:rsid w:val="00A61D0A"/>
    <w:rsid w:val="00A62120"/>
    <w:rsid w:val="00A62330"/>
    <w:rsid w:val="00A62B3F"/>
    <w:rsid w:val="00A63275"/>
    <w:rsid w:val="00A64D15"/>
    <w:rsid w:val="00A6535B"/>
    <w:rsid w:val="00A661E8"/>
    <w:rsid w:val="00A6662A"/>
    <w:rsid w:val="00A66A0F"/>
    <w:rsid w:val="00A66D06"/>
    <w:rsid w:val="00A6785D"/>
    <w:rsid w:val="00A723E2"/>
    <w:rsid w:val="00A7250D"/>
    <w:rsid w:val="00A734EF"/>
    <w:rsid w:val="00A743B3"/>
    <w:rsid w:val="00A7590A"/>
    <w:rsid w:val="00A7609E"/>
    <w:rsid w:val="00A806AE"/>
    <w:rsid w:val="00A810C2"/>
    <w:rsid w:val="00A81493"/>
    <w:rsid w:val="00A84873"/>
    <w:rsid w:val="00A84D67"/>
    <w:rsid w:val="00A86E96"/>
    <w:rsid w:val="00A86F67"/>
    <w:rsid w:val="00A8772C"/>
    <w:rsid w:val="00A87E0A"/>
    <w:rsid w:val="00A91459"/>
    <w:rsid w:val="00A92262"/>
    <w:rsid w:val="00A940B6"/>
    <w:rsid w:val="00A952A0"/>
    <w:rsid w:val="00A9555E"/>
    <w:rsid w:val="00A95C76"/>
    <w:rsid w:val="00A97228"/>
    <w:rsid w:val="00A97A18"/>
    <w:rsid w:val="00A97DEB"/>
    <w:rsid w:val="00A97DF4"/>
    <w:rsid w:val="00AA165B"/>
    <w:rsid w:val="00AA2BBE"/>
    <w:rsid w:val="00AA2CC1"/>
    <w:rsid w:val="00AA3378"/>
    <w:rsid w:val="00AA4A48"/>
    <w:rsid w:val="00AA4A4A"/>
    <w:rsid w:val="00AA4EBF"/>
    <w:rsid w:val="00AA52C5"/>
    <w:rsid w:val="00AA532E"/>
    <w:rsid w:val="00AA551A"/>
    <w:rsid w:val="00AA5C16"/>
    <w:rsid w:val="00AA5C70"/>
    <w:rsid w:val="00AA6043"/>
    <w:rsid w:val="00AA666A"/>
    <w:rsid w:val="00AA6AB7"/>
    <w:rsid w:val="00AA72BD"/>
    <w:rsid w:val="00AA79B8"/>
    <w:rsid w:val="00AA7C88"/>
    <w:rsid w:val="00AB06E4"/>
    <w:rsid w:val="00AB14D5"/>
    <w:rsid w:val="00AB27B6"/>
    <w:rsid w:val="00AB2C8D"/>
    <w:rsid w:val="00AB58AC"/>
    <w:rsid w:val="00AB6D15"/>
    <w:rsid w:val="00AB7175"/>
    <w:rsid w:val="00AB7A05"/>
    <w:rsid w:val="00AB7FA4"/>
    <w:rsid w:val="00AC2261"/>
    <w:rsid w:val="00AC25BC"/>
    <w:rsid w:val="00AC4729"/>
    <w:rsid w:val="00AC5D64"/>
    <w:rsid w:val="00AC6AA1"/>
    <w:rsid w:val="00AC7826"/>
    <w:rsid w:val="00AD0D22"/>
    <w:rsid w:val="00AD0F57"/>
    <w:rsid w:val="00AD127D"/>
    <w:rsid w:val="00AD12A7"/>
    <w:rsid w:val="00AD3BAD"/>
    <w:rsid w:val="00AD3E4B"/>
    <w:rsid w:val="00AD43CB"/>
    <w:rsid w:val="00AD5384"/>
    <w:rsid w:val="00AD5DA5"/>
    <w:rsid w:val="00AD64F9"/>
    <w:rsid w:val="00AD6B79"/>
    <w:rsid w:val="00AD6EAE"/>
    <w:rsid w:val="00AD75FB"/>
    <w:rsid w:val="00AE0316"/>
    <w:rsid w:val="00AE0CA7"/>
    <w:rsid w:val="00AE1DB7"/>
    <w:rsid w:val="00AE1EEB"/>
    <w:rsid w:val="00AE1FF7"/>
    <w:rsid w:val="00AE2EC2"/>
    <w:rsid w:val="00AE3102"/>
    <w:rsid w:val="00AE38CF"/>
    <w:rsid w:val="00AE3C5B"/>
    <w:rsid w:val="00AE4D4F"/>
    <w:rsid w:val="00AE5114"/>
    <w:rsid w:val="00AE5618"/>
    <w:rsid w:val="00AE58AF"/>
    <w:rsid w:val="00AE5DB8"/>
    <w:rsid w:val="00AE6D9F"/>
    <w:rsid w:val="00AE7742"/>
    <w:rsid w:val="00AE7C9E"/>
    <w:rsid w:val="00AF0CD8"/>
    <w:rsid w:val="00AF200B"/>
    <w:rsid w:val="00AF2158"/>
    <w:rsid w:val="00AF2610"/>
    <w:rsid w:val="00AF295E"/>
    <w:rsid w:val="00AF34D4"/>
    <w:rsid w:val="00AF3AB9"/>
    <w:rsid w:val="00AF44C6"/>
    <w:rsid w:val="00AF4A20"/>
    <w:rsid w:val="00AF63CC"/>
    <w:rsid w:val="00AF67FF"/>
    <w:rsid w:val="00AF76F1"/>
    <w:rsid w:val="00B0060B"/>
    <w:rsid w:val="00B00CEE"/>
    <w:rsid w:val="00B01108"/>
    <w:rsid w:val="00B02296"/>
    <w:rsid w:val="00B03465"/>
    <w:rsid w:val="00B0394E"/>
    <w:rsid w:val="00B04143"/>
    <w:rsid w:val="00B042D0"/>
    <w:rsid w:val="00B045C3"/>
    <w:rsid w:val="00B05B4C"/>
    <w:rsid w:val="00B069AD"/>
    <w:rsid w:val="00B071B3"/>
    <w:rsid w:val="00B10663"/>
    <w:rsid w:val="00B1081D"/>
    <w:rsid w:val="00B10BB7"/>
    <w:rsid w:val="00B1178A"/>
    <w:rsid w:val="00B12B6E"/>
    <w:rsid w:val="00B1364C"/>
    <w:rsid w:val="00B13E62"/>
    <w:rsid w:val="00B14781"/>
    <w:rsid w:val="00B17427"/>
    <w:rsid w:val="00B17BE5"/>
    <w:rsid w:val="00B17C07"/>
    <w:rsid w:val="00B20344"/>
    <w:rsid w:val="00B20AA9"/>
    <w:rsid w:val="00B20F62"/>
    <w:rsid w:val="00B20F7E"/>
    <w:rsid w:val="00B2101E"/>
    <w:rsid w:val="00B216B3"/>
    <w:rsid w:val="00B21837"/>
    <w:rsid w:val="00B235B3"/>
    <w:rsid w:val="00B2387A"/>
    <w:rsid w:val="00B23AAA"/>
    <w:rsid w:val="00B26AAA"/>
    <w:rsid w:val="00B30B82"/>
    <w:rsid w:val="00B328D8"/>
    <w:rsid w:val="00B32B42"/>
    <w:rsid w:val="00B32B58"/>
    <w:rsid w:val="00B33127"/>
    <w:rsid w:val="00B33FEA"/>
    <w:rsid w:val="00B3415D"/>
    <w:rsid w:val="00B344B2"/>
    <w:rsid w:val="00B3550B"/>
    <w:rsid w:val="00B356CF"/>
    <w:rsid w:val="00B35E45"/>
    <w:rsid w:val="00B35EFB"/>
    <w:rsid w:val="00B3644D"/>
    <w:rsid w:val="00B36D14"/>
    <w:rsid w:val="00B37210"/>
    <w:rsid w:val="00B378F9"/>
    <w:rsid w:val="00B37B6E"/>
    <w:rsid w:val="00B40C97"/>
    <w:rsid w:val="00B426B2"/>
    <w:rsid w:val="00B42DFF"/>
    <w:rsid w:val="00B43D5A"/>
    <w:rsid w:val="00B4411B"/>
    <w:rsid w:val="00B441EF"/>
    <w:rsid w:val="00B45262"/>
    <w:rsid w:val="00B472EF"/>
    <w:rsid w:val="00B47811"/>
    <w:rsid w:val="00B50244"/>
    <w:rsid w:val="00B5074E"/>
    <w:rsid w:val="00B50DBA"/>
    <w:rsid w:val="00B50DF8"/>
    <w:rsid w:val="00B51524"/>
    <w:rsid w:val="00B5257F"/>
    <w:rsid w:val="00B55F38"/>
    <w:rsid w:val="00B6259B"/>
    <w:rsid w:val="00B63191"/>
    <w:rsid w:val="00B6336D"/>
    <w:rsid w:val="00B648BA"/>
    <w:rsid w:val="00B64C8E"/>
    <w:rsid w:val="00B65121"/>
    <w:rsid w:val="00B65769"/>
    <w:rsid w:val="00B65B6F"/>
    <w:rsid w:val="00B67768"/>
    <w:rsid w:val="00B70314"/>
    <w:rsid w:val="00B70A28"/>
    <w:rsid w:val="00B716AC"/>
    <w:rsid w:val="00B7198D"/>
    <w:rsid w:val="00B71CE1"/>
    <w:rsid w:val="00B71FB6"/>
    <w:rsid w:val="00B728C0"/>
    <w:rsid w:val="00B74457"/>
    <w:rsid w:val="00B74F50"/>
    <w:rsid w:val="00B75C4E"/>
    <w:rsid w:val="00B768A5"/>
    <w:rsid w:val="00B768B5"/>
    <w:rsid w:val="00B81AFE"/>
    <w:rsid w:val="00B8269E"/>
    <w:rsid w:val="00B8292D"/>
    <w:rsid w:val="00B82932"/>
    <w:rsid w:val="00B82BA6"/>
    <w:rsid w:val="00B8307E"/>
    <w:rsid w:val="00B836B1"/>
    <w:rsid w:val="00B84A31"/>
    <w:rsid w:val="00B85084"/>
    <w:rsid w:val="00B8614E"/>
    <w:rsid w:val="00B867F1"/>
    <w:rsid w:val="00B8726D"/>
    <w:rsid w:val="00B8746D"/>
    <w:rsid w:val="00B91DB6"/>
    <w:rsid w:val="00B936BD"/>
    <w:rsid w:val="00B936D9"/>
    <w:rsid w:val="00B94569"/>
    <w:rsid w:val="00B95391"/>
    <w:rsid w:val="00B97672"/>
    <w:rsid w:val="00B9791B"/>
    <w:rsid w:val="00BA0A4D"/>
    <w:rsid w:val="00BA0E96"/>
    <w:rsid w:val="00BA41FE"/>
    <w:rsid w:val="00BA5A82"/>
    <w:rsid w:val="00BA7DD7"/>
    <w:rsid w:val="00BB0D88"/>
    <w:rsid w:val="00BB1496"/>
    <w:rsid w:val="00BB1640"/>
    <w:rsid w:val="00BB1A8A"/>
    <w:rsid w:val="00BB1CC4"/>
    <w:rsid w:val="00BB27D5"/>
    <w:rsid w:val="00BB2E4B"/>
    <w:rsid w:val="00BB42D0"/>
    <w:rsid w:val="00BB450E"/>
    <w:rsid w:val="00BB55BE"/>
    <w:rsid w:val="00BB6389"/>
    <w:rsid w:val="00BB66C4"/>
    <w:rsid w:val="00BB683F"/>
    <w:rsid w:val="00BB68B7"/>
    <w:rsid w:val="00BB7761"/>
    <w:rsid w:val="00BC0F29"/>
    <w:rsid w:val="00BC1DAD"/>
    <w:rsid w:val="00BC23DF"/>
    <w:rsid w:val="00BC2A7B"/>
    <w:rsid w:val="00BC31D9"/>
    <w:rsid w:val="00BC4CEB"/>
    <w:rsid w:val="00BC561A"/>
    <w:rsid w:val="00BC5DB0"/>
    <w:rsid w:val="00BC5FF6"/>
    <w:rsid w:val="00BC6B3E"/>
    <w:rsid w:val="00BC6C02"/>
    <w:rsid w:val="00BC710F"/>
    <w:rsid w:val="00BD0C98"/>
    <w:rsid w:val="00BD28D4"/>
    <w:rsid w:val="00BD3CFB"/>
    <w:rsid w:val="00BD4748"/>
    <w:rsid w:val="00BD47F7"/>
    <w:rsid w:val="00BD6586"/>
    <w:rsid w:val="00BD77FA"/>
    <w:rsid w:val="00BE06F3"/>
    <w:rsid w:val="00BE141C"/>
    <w:rsid w:val="00BE1D4B"/>
    <w:rsid w:val="00BE26C2"/>
    <w:rsid w:val="00BE4B2A"/>
    <w:rsid w:val="00BE4D7E"/>
    <w:rsid w:val="00BE4ED8"/>
    <w:rsid w:val="00BE500B"/>
    <w:rsid w:val="00BE57F5"/>
    <w:rsid w:val="00BE5C92"/>
    <w:rsid w:val="00BE6616"/>
    <w:rsid w:val="00BE7B62"/>
    <w:rsid w:val="00BE7D9D"/>
    <w:rsid w:val="00BF0E7D"/>
    <w:rsid w:val="00BF1B2A"/>
    <w:rsid w:val="00BF1F89"/>
    <w:rsid w:val="00BF31C0"/>
    <w:rsid w:val="00BF3374"/>
    <w:rsid w:val="00BF4332"/>
    <w:rsid w:val="00BF479C"/>
    <w:rsid w:val="00BF47F3"/>
    <w:rsid w:val="00BF6023"/>
    <w:rsid w:val="00BF6EBA"/>
    <w:rsid w:val="00BF77AF"/>
    <w:rsid w:val="00BF77E9"/>
    <w:rsid w:val="00BF7E96"/>
    <w:rsid w:val="00C00D73"/>
    <w:rsid w:val="00C00FBA"/>
    <w:rsid w:val="00C01944"/>
    <w:rsid w:val="00C01A54"/>
    <w:rsid w:val="00C01F1F"/>
    <w:rsid w:val="00C01F44"/>
    <w:rsid w:val="00C02A9D"/>
    <w:rsid w:val="00C0365C"/>
    <w:rsid w:val="00C04B2C"/>
    <w:rsid w:val="00C04D0F"/>
    <w:rsid w:val="00C060A4"/>
    <w:rsid w:val="00C06462"/>
    <w:rsid w:val="00C06C14"/>
    <w:rsid w:val="00C0750F"/>
    <w:rsid w:val="00C100B5"/>
    <w:rsid w:val="00C10550"/>
    <w:rsid w:val="00C1073B"/>
    <w:rsid w:val="00C10E47"/>
    <w:rsid w:val="00C1105E"/>
    <w:rsid w:val="00C11282"/>
    <w:rsid w:val="00C11C20"/>
    <w:rsid w:val="00C1239C"/>
    <w:rsid w:val="00C1273C"/>
    <w:rsid w:val="00C134E4"/>
    <w:rsid w:val="00C15614"/>
    <w:rsid w:val="00C15981"/>
    <w:rsid w:val="00C15B42"/>
    <w:rsid w:val="00C16943"/>
    <w:rsid w:val="00C16EA7"/>
    <w:rsid w:val="00C20384"/>
    <w:rsid w:val="00C228A6"/>
    <w:rsid w:val="00C2314A"/>
    <w:rsid w:val="00C25E09"/>
    <w:rsid w:val="00C26027"/>
    <w:rsid w:val="00C2674B"/>
    <w:rsid w:val="00C27867"/>
    <w:rsid w:val="00C27B15"/>
    <w:rsid w:val="00C30439"/>
    <w:rsid w:val="00C310A4"/>
    <w:rsid w:val="00C316FA"/>
    <w:rsid w:val="00C31FBC"/>
    <w:rsid w:val="00C3205C"/>
    <w:rsid w:val="00C32D9F"/>
    <w:rsid w:val="00C340C9"/>
    <w:rsid w:val="00C36BEF"/>
    <w:rsid w:val="00C3735B"/>
    <w:rsid w:val="00C403B0"/>
    <w:rsid w:val="00C40BA3"/>
    <w:rsid w:val="00C410E2"/>
    <w:rsid w:val="00C418D6"/>
    <w:rsid w:val="00C42690"/>
    <w:rsid w:val="00C43253"/>
    <w:rsid w:val="00C43B18"/>
    <w:rsid w:val="00C43DDF"/>
    <w:rsid w:val="00C44E60"/>
    <w:rsid w:val="00C47322"/>
    <w:rsid w:val="00C47D1D"/>
    <w:rsid w:val="00C50DE0"/>
    <w:rsid w:val="00C511B0"/>
    <w:rsid w:val="00C51E51"/>
    <w:rsid w:val="00C5252E"/>
    <w:rsid w:val="00C52EEB"/>
    <w:rsid w:val="00C52F26"/>
    <w:rsid w:val="00C540E6"/>
    <w:rsid w:val="00C55C92"/>
    <w:rsid w:val="00C57C8C"/>
    <w:rsid w:val="00C602A7"/>
    <w:rsid w:val="00C608C1"/>
    <w:rsid w:val="00C611D5"/>
    <w:rsid w:val="00C62106"/>
    <w:rsid w:val="00C623F2"/>
    <w:rsid w:val="00C625D0"/>
    <w:rsid w:val="00C62D5A"/>
    <w:rsid w:val="00C62E60"/>
    <w:rsid w:val="00C63766"/>
    <w:rsid w:val="00C643A9"/>
    <w:rsid w:val="00C64548"/>
    <w:rsid w:val="00C64D8F"/>
    <w:rsid w:val="00C66AE5"/>
    <w:rsid w:val="00C71094"/>
    <w:rsid w:val="00C7131C"/>
    <w:rsid w:val="00C71BBA"/>
    <w:rsid w:val="00C71CFD"/>
    <w:rsid w:val="00C769E2"/>
    <w:rsid w:val="00C77041"/>
    <w:rsid w:val="00C77194"/>
    <w:rsid w:val="00C7744F"/>
    <w:rsid w:val="00C77B18"/>
    <w:rsid w:val="00C811DB"/>
    <w:rsid w:val="00C8247C"/>
    <w:rsid w:val="00C82A68"/>
    <w:rsid w:val="00C82C8F"/>
    <w:rsid w:val="00C82D83"/>
    <w:rsid w:val="00C83854"/>
    <w:rsid w:val="00C84EDD"/>
    <w:rsid w:val="00C86113"/>
    <w:rsid w:val="00C8619A"/>
    <w:rsid w:val="00C8653F"/>
    <w:rsid w:val="00C907EE"/>
    <w:rsid w:val="00C92992"/>
    <w:rsid w:val="00C93BD9"/>
    <w:rsid w:val="00C94F72"/>
    <w:rsid w:val="00C94FAF"/>
    <w:rsid w:val="00C95983"/>
    <w:rsid w:val="00C9747F"/>
    <w:rsid w:val="00C97B02"/>
    <w:rsid w:val="00CA1919"/>
    <w:rsid w:val="00CA322C"/>
    <w:rsid w:val="00CA4EAD"/>
    <w:rsid w:val="00CA4EE4"/>
    <w:rsid w:val="00CA5021"/>
    <w:rsid w:val="00CA6356"/>
    <w:rsid w:val="00CB15A3"/>
    <w:rsid w:val="00CB1B3E"/>
    <w:rsid w:val="00CB1BC4"/>
    <w:rsid w:val="00CB2877"/>
    <w:rsid w:val="00CB3793"/>
    <w:rsid w:val="00CB6949"/>
    <w:rsid w:val="00CB74F4"/>
    <w:rsid w:val="00CB7B14"/>
    <w:rsid w:val="00CC0685"/>
    <w:rsid w:val="00CC0AA6"/>
    <w:rsid w:val="00CC30AD"/>
    <w:rsid w:val="00CC456A"/>
    <w:rsid w:val="00CC4DD4"/>
    <w:rsid w:val="00CC5407"/>
    <w:rsid w:val="00CC57DA"/>
    <w:rsid w:val="00CC64B2"/>
    <w:rsid w:val="00CC69B3"/>
    <w:rsid w:val="00CD0EA8"/>
    <w:rsid w:val="00CD1678"/>
    <w:rsid w:val="00CD2AD8"/>
    <w:rsid w:val="00CD30B4"/>
    <w:rsid w:val="00CD3333"/>
    <w:rsid w:val="00CD40AA"/>
    <w:rsid w:val="00CD5E73"/>
    <w:rsid w:val="00CD7532"/>
    <w:rsid w:val="00CD780F"/>
    <w:rsid w:val="00CD7E82"/>
    <w:rsid w:val="00CE0A7D"/>
    <w:rsid w:val="00CE0ED7"/>
    <w:rsid w:val="00CE1AE5"/>
    <w:rsid w:val="00CE3680"/>
    <w:rsid w:val="00CE3B17"/>
    <w:rsid w:val="00CE3F75"/>
    <w:rsid w:val="00CE54BA"/>
    <w:rsid w:val="00CE77C7"/>
    <w:rsid w:val="00CF1539"/>
    <w:rsid w:val="00CF33DF"/>
    <w:rsid w:val="00CF3B16"/>
    <w:rsid w:val="00CF7B20"/>
    <w:rsid w:val="00D01091"/>
    <w:rsid w:val="00D01E08"/>
    <w:rsid w:val="00D02A58"/>
    <w:rsid w:val="00D02F88"/>
    <w:rsid w:val="00D056F6"/>
    <w:rsid w:val="00D05D59"/>
    <w:rsid w:val="00D05DBA"/>
    <w:rsid w:val="00D06202"/>
    <w:rsid w:val="00D10054"/>
    <w:rsid w:val="00D102E1"/>
    <w:rsid w:val="00D11459"/>
    <w:rsid w:val="00D1181E"/>
    <w:rsid w:val="00D11B30"/>
    <w:rsid w:val="00D11C44"/>
    <w:rsid w:val="00D12C2E"/>
    <w:rsid w:val="00D136BC"/>
    <w:rsid w:val="00D162AE"/>
    <w:rsid w:val="00D172ED"/>
    <w:rsid w:val="00D2007F"/>
    <w:rsid w:val="00D21049"/>
    <w:rsid w:val="00D24FA1"/>
    <w:rsid w:val="00D25894"/>
    <w:rsid w:val="00D25DD6"/>
    <w:rsid w:val="00D30392"/>
    <w:rsid w:val="00D30B2E"/>
    <w:rsid w:val="00D3106F"/>
    <w:rsid w:val="00D310E1"/>
    <w:rsid w:val="00D319C1"/>
    <w:rsid w:val="00D31AE8"/>
    <w:rsid w:val="00D31E35"/>
    <w:rsid w:val="00D31F01"/>
    <w:rsid w:val="00D3412C"/>
    <w:rsid w:val="00D34E37"/>
    <w:rsid w:val="00D36AF2"/>
    <w:rsid w:val="00D375FF"/>
    <w:rsid w:val="00D37C0B"/>
    <w:rsid w:val="00D37C71"/>
    <w:rsid w:val="00D40D4D"/>
    <w:rsid w:val="00D41DAF"/>
    <w:rsid w:val="00D4253B"/>
    <w:rsid w:val="00D43B90"/>
    <w:rsid w:val="00D44115"/>
    <w:rsid w:val="00D453F9"/>
    <w:rsid w:val="00D46495"/>
    <w:rsid w:val="00D46EA5"/>
    <w:rsid w:val="00D50795"/>
    <w:rsid w:val="00D526BA"/>
    <w:rsid w:val="00D52F4C"/>
    <w:rsid w:val="00D534CC"/>
    <w:rsid w:val="00D53FA4"/>
    <w:rsid w:val="00D547A5"/>
    <w:rsid w:val="00D55EC7"/>
    <w:rsid w:val="00D5612D"/>
    <w:rsid w:val="00D5641D"/>
    <w:rsid w:val="00D567D5"/>
    <w:rsid w:val="00D60323"/>
    <w:rsid w:val="00D60C15"/>
    <w:rsid w:val="00D619F4"/>
    <w:rsid w:val="00D64FB3"/>
    <w:rsid w:val="00D657BD"/>
    <w:rsid w:val="00D712DE"/>
    <w:rsid w:val="00D73347"/>
    <w:rsid w:val="00D7460C"/>
    <w:rsid w:val="00D75232"/>
    <w:rsid w:val="00D75D4B"/>
    <w:rsid w:val="00D75D7A"/>
    <w:rsid w:val="00D761A8"/>
    <w:rsid w:val="00D763C0"/>
    <w:rsid w:val="00D767CC"/>
    <w:rsid w:val="00D8083E"/>
    <w:rsid w:val="00D80D6F"/>
    <w:rsid w:val="00D80EF6"/>
    <w:rsid w:val="00D810E2"/>
    <w:rsid w:val="00D8124D"/>
    <w:rsid w:val="00D8243A"/>
    <w:rsid w:val="00D824AE"/>
    <w:rsid w:val="00D83EDA"/>
    <w:rsid w:val="00D842FC"/>
    <w:rsid w:val="00D8539E"/>
    <w:rsid w:val="00D8558C"/>
    <w:rsid w:val="00D855D8"/>
    <w:rsid w:val="00D86D1A"/>
    <w:rsid w:val="00D9049E"/>
    <w:rsid w:val="00D924E0"/>
    <w:rsid w:val="00D9256D"/>
    <w:rsid w:val="00D92EA7"/>
    <w:rsid w:val="00D9357B"/>
    <w:rsid w:val="00D939D9"/>
    <w:rsid w:val="00D94C78"/>
    <w:rsid w:val="00D96660"/>
    <w:rsid w:val="00D972E7"/>
    <w:rsid w:val="00D97556"/>
    <w:rsid w:val="00DA00A4"/>
    <w:rsid w:val="00DA02B1"/>
    <w:rsid w:val="00DA0B34"/>
    <w:rsid w:val="00DA2A54"/>
    <w:rsid w:val="00DA2C38"/>
    <w:rsid w:val="00DA4707"/>
    <w:rsid w:val="00DA5B25"/>
    <w:rsid w:val="00DA756D"/>
    <w:rsid w:val="00DB0072"/>
    <w:rsid w:val="00DB086C"/>
    <w:rsid w:val="00DB0C74"/>
    <w:rsid w:val="00DB1180"/>
    <w:rsid w:val="00DB1BED"/>
    <w:rsid w:val="00DB20EB"/>
    <w:rsid w:val="00DB3627"/>
    <w:rsid w:val="00DB510F"/>
    <w:rsid w:val="00DC09AA"/>
    <w:rsid w:val="00DC1756"/>
    <w:rsid w:val="00DC19BC"/>
    <w:rsid w:val="00DC1B78"/>
    <w:rsid w:val="00DC2E93"/>
    <w:rsid w:val="00DC3861"/>
    <w:rsid w:val="00DC3CBE"/>
    <w:rsid w:val="00DC5AB1"/>
    <w:rsid w:val="00DC646B"/>
    <w:rsid w:val="00DC64AA"/>
    <w:rsid w:val="00DC68F5"/>
    <w:rsid w:val="00DC735D"/>
    <w:rsid w:val="00DC798C"/>
    <w:rsid w:val="00DC7B79"/>
    <w:rsid w:val="00DC7EFA"/>
    <w:rsid w:val="00DD14F1"/>
    <w:rsid w:val="00DD1C4F"/>
    <w:rsid w:val="00DD2A09"/>
    <w:rsid w:val="00DD4209"/>
    <w:rsid w:val="00DD650B"/>
    <w:rsid w:val="00DD7130"/>
    <w:rsid w:val="00DD7215"/>
    <w:rsid w:val="00DD7B12"/>
    <w:rsid w:val="00DD7D42"/>
    <w:rsid w:val="00DE0C09"/>
    <w:rsid w:val="00DE10A1"/>
    <w:rsid w:val="00DE126E"/>
    <w:rsid w:val="00DE1A6C"/>
    <w:rsid w:val="00DE226A"/>
    <w:rsid w:val="00DE23DF"/>
    <w:rsid w:val="00DE2A3E"/>
    <w:rsid w:val="00DE2E07"/>
    <w:rsid w:val="00DE3438"/>
    <w:rsid w:val="00DE3E77"/>
    <w:rsid w:val="00DE443F"/>
    <w:rsid w:val="00DE5577"/>
    <w:rsid w:val="00DE6CDC"/>
    <w:rsid w:val="00DE7DD5"/>
    <w:rsid w:val="00DF0B7C"/>
    <w:rsid w:val="00DF125A"/>
    <w:rsid w:val="00DF2E9E"/>
    <w:rsid w:val="00DF371C"/>
    <w:rsid w:val="00DF376A"/>
    <w:rsid w:val="00DF3C62"/>
    <w:rsid w:val="00DF4B29"/>
    <w:rsid w:val="00DF6B43"/>
    <w:rsid w:val="00DF7664"/>
    <w:rsid w:val="00E00035"/>
    <w:rsid w:val="00E01395"/>
    <w:rsid w:val="00E01555"/>
    <w:rsid w:val="00E01A2B"/>
    <w:rsid w:val="00E01CBB"/>
    <w:rsid w:val="00E02507"/>
    <w:rsid w:val="00E0264C"/>
    <w:rsid w:val="00E02905"/>
    <w:rsid w:val="00E0340A"/>
    <w:rsid w:val="00E03D08"/>
    <w:rsid w:val="00E046BA"/>
    <w:rsid w:val="00E050F3"/>
    <w:rsid w:val="00E11666"/>
    <w:rsid w:val="00E11EB6"/>
    <w:rsid w:val="00E12ACE"/>
    <w:rsid w:val="00E135CA"/>
    <w:rsid w:val="00E14112"/>
    <w:rsid w:val="00E14872"/>
    <w:rsid w:val="00E15C5E"/>
    <w:rsid w:val="00E20380"/>
    <w:rsid w:val="00E20B55"/>
    <w:rsid w:val="00E20BC7"/>
    <w:rsid w:val="00E217BF"/>
    <w:rsid w:val="00E219B7"/>
    <w:rsid w:val="00E220F5"/>
    <w:rsid w:val="00E226E3"/>
    <w:rsid w:val="00E23356"/>
    <w:rsid w:val="00E233B6"/>
    <w:rsid w:val="00E236DE"/>
    <w:rsid w:val="00E23758"/>
    <w:rsid w:val="00E23D7F"/>
    <w:rsid w:val="00E24495"/>
    <w:rsid w:val="00E24F31"/>
    <w:rsid w:val="00E25CCD"/>
    <w:rsid w:val="00E27464"/>
    <w:rsid w:val="00E30CC9"/>
    <w:rsid w:val="00E31276"/>
    <w:rsid w:val="00E320D5"/>
    <w:rsid w:val="00E32631"/>
    <w:rsid w:val="00E32947"/>
    <w:rsid w:val="00E32B10"/>
    <w:rsid w:val="00E33CEC"/>
    <w:rsid w:val="00E33D1E"/>
    <w:rsid w:val="00E3420F"/>
    <w:rsid w:val="00E345E6"/>
    <w:rsid w:val="00E35126"/>
    <w:rsid w:val="00E3606B"/>
    <w:rsid w:val="00E360A4"/>
    <w:rsid w:val="00E36B43"/>
    <w:rsid w:val="00E36EE2"/>
    <w:rsid w:val="00E40728"/>
    <w:rsid w:val="00E41697"/>
    <w:rsid w:val="00E4181F"/>
    <w:rsid w:val="00E41BAC"/>
    <w:rsid w:val="00E42DEC"/>
    <w:rsid w:val="00E43490"/>
    <w:rsid w:val="00E435FA"/>
    <w:rsid w:val="00E43A7E"/>
    <w:rsid w:val="00E43D1E"/>
    <w:rsid w:val="00E43DA8"/>
    <w:rsid w:val="00E44B7E"/>
    <w:rsid w:val="00E45941"/>
    <w:rsid w:val="00E4625A"/>
    <w:rsid w:val="00E50322"/>
    <w:rsid w:val="00E518AF"/>
    <w:rsid w:val="00E54124"/>
    <w:rsid w:val="00E57FB2"/>
    <w:rsid w:val="00E600D1"/>
    <w:rsid w:val="00E607EF"/>
    <w:rsid w:val="00E60C67"/>
    <w:rsid w:val="00E6394F"/>
    <w:rsid w:val="00E63BE6"/>
    <w:rsid w:val="00E65CFB"/>
    <w:rsid w:val="00E706C7"/>
    <w:rsid w:val="00E707B1"/>
    <w:rsid w:val="00E7186E"/>
    <w:rsid w:val="00E72460"/>
    <w:rsid w:val="00E72953"/>
    <w:rsid w:val="00E73F86"/>
    <w:rsid w:val="00E745AA"/>
    <w:rsid w:val="00E74F75"/>
    <w:rsid w:val="00E750BD"/>
    <w:rsid w:val="00E75FB0"/>
    <w:rsid w:val="00E76399"/>
    <w:rsid w:val="00E76453"/>
    <w:rsid w:val="00E776E7"/>
    <w:rsid w:val="00E80459"/>
    <w:rsid w:val="00E8176D"/>
    <w:rsid w:val="00E81962"/>
    <w:rsid w:val="00E81CDF"/>
    <w:rsid w:val="00E81DBA"/>
    <w:rsid w:val="00E8240E"/>
    <w:rsid w:val="00E82EFC"/>
    <w:rsid w:val="00E85C86"/>
    <w:rsid w:val="00E85CB1"/>
    <w:rsid w:val="00E869F2"/>
    <w:rsid w:val="00E86FA5"/>
    <w:rsid w:val="00E87BB8"/>
    <w:rsid w:val="00E92CA1"/>
    <w:rsid w:val="00E93E75"/>
    <w:rsid w:val="00E942F9"/>
    <w:rsid w:val="00E95060"/>
    <w:rsid w:val="00E958CA"/>
    <w:rsid w:val="00E95F79"/>
    <w:rsid w:val="00E9657A"/>
    <w:rsid w:val="00E966FF"/>
    <w:rsid w:val="00E96AF1"/>
    <w:rsid w:val="00E972EC"/>
    <w:rsid w:val="00E975D3"/>
    <w:rsid w:val="00E977F5"/>
    <w:rsid w:val="00EA071F"/>
    <w:rsid w:val="00EA0D11"/>
    <w:rsid w:val="00EA2A55"/>
    <w:rsid w:val="00EA2CF9"/>
    <w:rsid w:val="00EA2D96"/>
    <w:rsid w:val="00EA3B88"/>
    <w:rsid w:val="00EA432A"/>
    <w:rsid w:val="00EA5B8A"/>
    <w:rsid w:val="00EA7295"/>
    <w:rsid w:val="00EA7858"/>
    <w:rsid w:val="00EB0894"/>
    <w:rsid w:val="00EB09A0"/>
    <w:rsid w:val="00EB1766"/>
    <w:rsid w:val="00EB2FD1"/>
    <w:rsid w:val="00EB409F"/>
    <w:rsid w:val="00EB4DB4"/>
    <w:rsid w:val="00EB4DCA"/>
    <w:rsid w:val="00EB57AC"/>
    <w:rsid w:val="00EB790D"/>
    <w:rsid w:val="00EB7A98"/>
    <w:rsid w:val="00EC20C4"/>
    <w:rsid w:val="00EC2264"/>
    <w:rsid w:val="00EC2DCE"/>
    <w:rsid w:val="00EC3B56"/>
    <w:rsid w:val="00EC5A2A"/>
    <w:rsid w:val="00EC6F20"/>
    <w:rsid w:val="00EC768E"/>
    <w:rsid w:val="00ED1087"/>
    <w:rsid w:val="00ED1449"/>
    <w:rsid w:val="00ED2DD2"/>
    <w:rsid w:val="00ED2F15"/>
    <w:rsid w:val="00ED304D"/>
    <w:rsid w:val="00ED5015"/>
    <w:rsid w:val="00ED5348"/>
    <w:rsid w:val="00ED590A"/>
    <w:rsid w:val="00ED700A"/>
    <w:rsid w:val="00ED71C7"/>
    <w:rsid w:val="00EE08F7"/>
    <w:rsid w:val="00EE280A"/>
    <w:rsid w:val="00EE33C4"/>
    <w:rsid w:val="00EE3938"/>
    <w:rsid w:val="00EE3C7C"/>
    <w:rsid w:val="00EE4642"/>
    <w:rsid w:val="00EE527E"/>
    <w:rsid w:val="00EE79E3"/>
    <w:rsid w:val="00EF0E69"/>
    <w:rsid w:val="00EF2577"/>
    <w:rsid w:val="00EF2DFC"/>
    <w:rsid w:val="00EF33C0"/>
    <w:rsid w:val="00EF36D4"/>
    <w:rsid w:val="00EF3A16"/>
    <w:rsid w:val="00EF5333"/>
    <w:rsid w:val="00EF539F"/>
    <w:rsid w:val="00EF5B22"/>
    <w:rsid w:val="00EF6C08"/>
    <w:rsid w:val="00EF7809"/>
    <w:rsid w:val="00EF78E6"/>
    <w:rsid w:val="00F00CAB"/>
    <w:rsid w:val="00F00D21"/>
    <w:rsid w:val="00F02A33"/>
    <w:rsid w:val="00F032F9"/>
    <w:rsid w:val="00F03477"/>
    <w:rsid w:val="00F036D9"/>
    <w:rsid w:val="00F03983"/>
    <w:rsid w:val="00F0483C"/>
    <w:rsid w:val="00F04E69"/>
    <w:rsid w:val="00F0670D"/>
    <w:rsid w:val="00F06796"/>
    <w:rsid w:val="00F10555"/>
    <w:rsid w:val="00F10852"/>
    <w:rsid w:val="00F11483"/>
    <w:rsid w:val="00F11997"/>
    <w:rsid w:val="00F135EB"/>
    <w:rsid w:val="00F14391"/>
    <w:rsid w:val="00F146E2"/>
    <w:rsid w:val="00F153F0"/>
    <w:rsid w:val="00F158A7"/>
    <w:rsid w:val="00F15A9B"/>
    <w:rsid w:val="00F162FD"/>
    <w:rsid w:val="00F1676A"/>
    <w:rsid w:val="00F16D7C"/>
    <w:rsid w:val="00F17186"/>
    <w:rsid w:val="00F20BA5"/>
    <w:rsid w:val="00F219F6"/>
    <w:rsid w:val="00F23C3F"/>
    <w:rsid w:val="00F24465"/>
    <w:rsid w:val="00F2481D"/>
    <w:rsid w:val="00F26A53"/>
    <w:rsid w:val="00F27168"/>
    <w:rsid w:val="00F27761"/>
    <w:rsid w:val="00F27838"/>
    <w:rsid w:val="00F27ECC"/>
    <w:rsid w:val="00F30031"/>
    <w:rsid w:val="00F31010"/>
    <w:rsid w:val="00F310FE"/>
    <w:rsid w:val="00F3285B"/>
    <w:rsid w:val="00F337A7"/>
    <w:rsid w:val="00F33A78"/>
    <w:rsid w:val="00F33A7E"/>
    <w:rsid w:val="00F34876"/>
    <w:rsid w:val="00F34B22"/>
    <w:rsid w:val="00F3549F"/>
    <w:rsid w:val="00F357F4"/>
    <w:rsid w:val="00F372B7"/>
    <w:rsid w:val="00F4125C"/>
    <w:rsid w:val="00F42214"/>
    <w:rsid w:val="00F42931"/>
    <w:rsid w:val="00F42B58"/>
    <w:rsid w:val="00F42F91"/>
    <w:rsid w:val="00F43435"/>
    <w:rsid w:val="00F43983"/>
    <w:rsid w:val="00F44385"/>
    <w:rsid w:val="00F44A52"/>
    <w:rsid w:val="00F44E4E"/>
    <w:rsid w:val="00F462BF"/>
    <w:rsid w:val="00F46504"/>
    <w:rsid w:val="00F5287F"/>
    <w:rsid w:val="00F5298D"/>
    <w:rsid w:val="00F53D94"/>
    <w:rsid w:val="00F5415B"/>
    <w:rsid w:val="00F545DE"/>
    <w:rsid w:val="00F555A0"/>
    <w:rsid w:val="00F5604D"/>
    <w:rsid w:val="00F606D5"/>
    <w:rsid w:val="00F60C4E"/>
    <w:rsid w:val="00F614CA"/>
    <w:rsid w:val="00F65A28"/>
    <w:rsid w:val="00F65B20"/>
    <w:rsid w:val="00F664D3"/>
    <w:rsid w:val="00F66A09"/>
    <w:rsid w:val="00F67450"/>
    <w:rsid w:val="00F67BE9"/>
    <w:rsid w:val="00F70A9E"/>
    <w:rsid w:val="00F70B1B"/>
    <w:rsid w:val="00F70BBB"/>
    <w:rsid w:val="00F721F3"/>
    <w:rsid w:val="00F7389B"/>
    <w:rsid w:val="00F74882"/>
    <w:rsid w:val="00F751D1"/>
    <w:rsid w:val="00F75ADD"/>
    <w:rsid w:val="00F812D3"/>
    <w:rsid w:val="00F825A3"/>
    <w:rsid w:val="00F825E9"/>
    <w:rsid w:val="00F82C65"/>
    <w:rsid w:val="00F8312A"/>
    <w:rsid w:val="00F83C58"/>
    <w:rsid w:val="00F84524"/>
    <w:rsid w:val="00F84950"/>
    <w:rsid w:val="00F85222"/>
    <w:rsid w:val="00F85261"/>
    <w:rsid w:val="00F855E9"/>
    <w:rsid w:val="00F859C8"/>
    <w:rsid w:val="00F86AD0"/>
    <w:rsid w:val="00F86DB3"/>
    <w:rsid w:val="00F87A01"/>
    <w:rsid w:val="00F9054F"/>
    <w:rsid w:val="00F91BF3"/>
    <w:rsid w:val="00F92873"/>
    <w:rsid w:val="00F92F7C"/>
    <w:rsid w:val="00F93DB4"/>
    <w:rsid w:val="00F94A86"/>
    <w:rsid w:val="00F9532D"/>
    <w:rsid w:val="00F9558A"/>
    <w:rsid w:val="00F95987"/>
    <w:rsid w:val="00F96A67"/>
    <w:rsid w:val="00F96AF5"/>
    <w:rsid w:val="00FA04CB"/>
    <w:rsid w:val="00FA0A14"/>
    <w:rsid w:val="00FA1879"/>
    <w:rsid w:val="00FA1902"/>
    <w:rsid w:val="00FA2096"/>
    <w:rsid w:val="00FA21DB"/>
    <w:rsid w:val="00FA2418"/>
    <w:rsid w:val="00FA247B"/>
    <w:rsid w:val="00FA3209"/>
    <w:rsid w:val="00FA3CFD"/>
    <w:rsid w:val="00FA481F"/>
    <w:rsid w:val="00FA4A07"/>
    <w:rsid w:val="00FA50D3"/>
    <w:rsid w:val="00FA5F62"/>
    <w:rsid w:val="00FA70C8"/>
    <w:rsid w:val="00FA765A"/>
    <w:rsid w:val="00FA7814"/>
    <w:rsid w:val="00FA791E"/>
    <w:rsid w:val="00FA7DB4"/>
    <w:rsid w:val="00FB0613"/>
    <w:rsid w:val="00FB1250"/>
    <w:rsid w:val="00FB202C"/>
    <w:rsid w:val="00FB2461"/>
    <w:rsid w:val="00FB4444"/>
    <w:rsid w:val="00FB474B"/>
    <w:rsid w:val="00FB69C5"/>
    <w:rsid w:val="00FB6B24"/>
    <w:rsid w:val="00FC1C38"/>
    <w:rsid w:val="00FC27E6"/>
    <w:rsid w:val="00FC3443"/>
    <w:rsid w:val="00FC49A1"/>
    <w:rsid w:val="00FC4DF2"/>
    <w:rsid w:val="00FC6099"/>
    <w:rsid w:val="00FC61D7"/>
    <w:rsid w:val="00FC6B04"/>
    <w:rsid w:val="00FC7F7C"/>
    <w:rsid w:val="00FD0040"/>
    <w:rsid w:val="00FD0323"/>
    <w:rsid w:val="00FD1256"/>
    <w:rsid w:val="00FD12E5"/>
    <w:rsid w:val="00FD1B3D"/>
    <w:rsid w:val="00FD2B3B"/>
    <w:rsid w:val="00FD3A42"/>
    <w:rsid w:val="00FD5294"/>
    <w:rsid w:val="00FD53DF"/>
    <w:rsid w:val="00FD5D2D"/>
    <w:rsid w:val="00FD6028"/>
    <w:rsid w:val="00FD6BE7"/>
    <w:rsid w:val="00FD6D0E"/>
    <w:rsid w:val="00FD7167"/>
    <w:rsid w:val="00FD77DD"/>
    <w:rsid w:val="00FD7A24"/>
    <w:rsid w:val="00FE02C6"/>
    <w:rsid w:val="00FE02F9"/>
    <w:rsid w:val="00FE0385"/>
    <w:rsid w:val="00FE099E"/>
    <w:rsid w:val="00FE1064"/>
    <w:rsid w:val="00FE1398"/>
    <w:rsid w:val="00FE2444"/>
    <w:rsid w:val="00FE2A2F"/>
    <w:rsid w:val="00FE3178"/>
    <w:rsid w:val="00FE4505"/>
    <w:rsid w:val="00FE641F"/>
    <w:rsid w:val="00FE728B"/>
    <w:rsid w:val="00FF0F44"/>
    <w:rsid w:val="00FF2158"/>
    <w:rsid w:val="00FF396F"/>
    <w:rsid w:val="00FF7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List 1"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uiPriority w:val="99"/>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uiPriority w:val="99"/>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rsid w:val="00EA3B88"/>
    <w:rPr>
      <w:rFonts w:ascii="Times New Roman" w:hAnsi="Times New Roman" w:cs="Times New Roman"/>
      <w:b/>
      <w:bCs/>
      <w:kern w:val="1"/>
      <w:sz w:val="48"/>
      <w:szCs w:val="48"/>
    </w:rPr>
  </w:style>
  <w:style w:type="character" w:customStyle="1" w:styleId="Heading2Char">
    <w:name w:val="Heading 2 Char"/>
    <w:basedOn w:val="DefaultParagraphFont"/>
    <w:rsid w:val="00EA3B88"/>
    <w:rPr>
      <w:rFonts w:ascii="Cambria" w:hAnsi="Cambria" w:cs="Cambria"/>
      <w:b/>
      <w:bCs/>
      <w:color w:val="FF388C"/>
      <w:sz w:val="26"/>
      <w:szCs w:val="26"/>
    </w:rPr>
  </w:style>
  <w:style w:type="character" w:customStyle="1" w:styleId="Heading3Char">
    <w:name w:val="Heading 3 Char"/>
    <w:basedOn w:val="DefaultParagraphFont"/>
    <w:rsid w:val="00EA3B88"/>
    <w:rPr>
      <w:rFonts w:ascii="Lucida Sans" w:hAnsi="Lucida Sans" w:cs="Lucida Sans"/>
      <w:b/>
      <w:bCs/>
      <w:sz w:val="26"/>
      <w:szCs w:val="26"/>
    </w:rPr>
  </w:style>
  <w:style w:type="character" w:customStyle="1" w:styleId="Heading4Char">
    <w:name w:val="Heading 4 Char"/>
    <w:basedOn w:val="DefaultParagraphFont"/>
    <w:rsid w:val="00EA3B88"/>
    <w:rPr>
      <w:rFonts w:ascii="Book Antiqua" w:hAnsi="Book Antiqua" w:cs="Book Antiqua"/>
      <w:b/>
      <w:bCs/>
      <w:sz w:val="28"/>
      <w:szCs w:val="28"/>
    </w:rPr>
  </w:style>
  <w:style w:type="character" w:customStyle="1" w:styleId="Heading5Char">
    <w:name w:val="Heading 5 Char"/>
    <w:basedOn w:val="DefaultParagraphFont"/>
    <w:rsid w:val="00EA3B88"/>
    <w:rPr>
      <w:rFonts w:ascii="Book Antiqua" w:hAnsi="Book Antiqua" w:cs="Book Antiqua"/>
      <w:b/>
      <w:bCs/>
      <w:i/>
      <w:iCs/>
      <w:sz w:val="26"/>
      <w:szCs w:val="26"/>
    </w:rPr>
  </w:style>
  <w:style w:type="character" w:customStyle="1" w:styleId="Heading6Char">
    <w:name w:val="Heading 6 Char"/>
    <w:basedOn w:val="DefaultParagraphFont"/>
    <w:rsid w:val="00EA3B88"/>
    <w:rPr>
      <w:rFonts w:ascii="Book Antiqua" w:hAnsi="Book Antiqua" w:cs="Book Antiqua"/>
      <w:b/>
      <w:bCs/>
    </w:rPr>
  </w:style>
  <w:style w:type="character" w:customStyle="1" w:styleId="Heading7Char">
    <w:name w:val="Heading 7 Char"/>
    <w:basedOn w:val="DefaultParagraphFont"/>
    <w:rsid w:val="00EA3B88"/>
    <w:rPr>
      <w:rFonts w:ascii="Book Antiqua" w:hAnsi="Book Antiqua" w:cs="Book Antiqua"/>
      <w:sz w:val="24"/>
      <w:szCs w:val="24"/>
    </w:rPr>
  </w:style>
  <w:style w:type="character" w:customStyle="1" w:styleId="Heading8Char">
    <w:name w:val="Heading 8 Char"/>
    <w:basedOn w:val="DefaultParagraphFont"/>
    <w:rsid w:val="00EA3B88"/>
    <w:rPr>
      <w:rFonts w:ascii="Book Antiqua" w:hAnsi="Book Antiqua" w:cs="Book Antiqua"/>
      <w:i/>
      <w:iCs/>
      <w:sz w:val="24"/>
      <w:szCs w:val="24"/>
    </w:rPr>
  </w:style>
  <w:style w:type="character" w:customStyle="1" w:styleId="Heading9Char">
    <w:name w:val="Heading 9 Char"/>
    <w:basedOn w:val="DefaultParagraphFont"/>
    <w:rsid w:val="00EA3B88"/>
    <w:rPr>
      <w:rFonts w:ascii="Lucida Sans" w:hAnsi="Lucida Sans" w:cs="Lucida Sans"/>
    </w:rPr>
  </w:style>
  <w:style w:type="character" w:customStyle="1" w:styleId="HeaderChar">
    <w:name w:val="Header Char"/>
    <w:basedOn w:val="DefaultParagraphFont"/>
    <w:rsid w:val="00EA3B88"/>
    <w:rPr>
      <w:rFonts w:cs="Times New Roman"/>
    </w:rPr>
  </w:style>
  <w:style w:type="character" w:customStyle="1" w:styleId="FooterChar">
    <w:name w:val="Footer Char"/>
    <w:basedOn w:val="DefaultParagraphFont"/>
    <w:rsid w:val="00EA3B88"/>
    <w:rPr>
      <w:rFonts w:cs="Times New Roman"/>
    </w:rPr>
  </w:style>
  <w:style w:type="character" w:customStyle="1" w:styleId="BalloonTextChar">
    <w:name w:val="Balloon Text Char"/>
    <w:basedOn w:val="DefaultParagraphFont"/>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uiPriority w:val="99"/>
    <w:rsid w:val="00EA3B88"/>
    <w:rPr>
      <w:rFonts w:ascii="Times New Roman" w:hAnsi="Times New Roman" w:cs="Times New Roman"/>
      <w:lang w:val="sq-AL"/>
    </w:rPr>
  </w:style>
  <w:style w:type="character" w:styleId="Strong">
    <w:name w:val="Strong"/>
    <w:basedOn w:val="DefaultParagraphFont"/>
    <w:qFormat/>
    <w:rsid w:val="00EA3B88"/>
    <w:rPr>
      <w:rFonts w:cs="Times New Roman"/>
      <w:b/>
      <w:bCs/>
    </w:rPr>
  </w:style>
  <w:style w:type="character" w:styleId="Emphasis">
    <w:name w:val="Emphasis"/>
    <w:basedOn w:val="DefaultParagraphFont"/>
    <w:qFormat/>
    <w:rsid w:val="00EA3B88"/>
    <w:rPr>
      <w:rFonts w:ascii="Book Antiqua" w:hAnsi="Book Antiqua" w:cs="Book Antiqua"/>
      <w:b/>
      <w:bCs/>
      <w:i/>
      <w:iCs/>
    </w:rPr>
  </w:style>
  <w:style w:type="character" w:customStyle="1" w:styleId="SubtitleChar">
    <w:name w:val="Subtitle Char"/>
    <w:basedOn w:val="DefaultParagraphFont"/>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rsid w:val="00EA3B88"/>
    <w:rPr>
      <w:rFonts w:ascii="Tahoma" w:hAnsi="Tahoma" w:cs="Tahoma"/>
      <w:sz w:val="16"/>
      <w:szCs w:val="16"/>
    </w:rPr>
  </w:style>
  <w:style w:type="character" w:customStyle="1" w:styleId="BalloonTextChar1">
    <w:name w:val="Balloon Text Char1"/>
    <w:basedOn w:val="DefaultParagraphFont"/>
    <w:link w:val="BalloonText"/>
    <w:uiPriority w:val="99"/>
    <w:rsid w:val="0031482B"/>
    <w:rPr>
      <w:rFonts w:ascii="Tahoma" w:eastAsia="Calibri" w:hAnsi="Tahoma" w:cs="Tahoma"/>
      <w:sz w:val="16"/>
      <w:szCs w:val="16"/>
      <w:lang w:eastAsia="zh-CN"/>
    </w:rPr>
  </w:style>
  <w:style w:type="paragraph" w:styleId="ListParagraph">
    <w:name w:val="List Paragraph"/>
    <w:basedOn w:val="Normal"/>
    <w:link w:val="ListParagraphChar"/>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uiPriority w:val="99"/>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qFormat/>
    <w:rsid w:val="00EA3B88"/>
    <w:pPr>
      <w:spacing w:line="360" w:lineRule="auto"/>
      <w:ind w:left="284" w:hanging="284"/>
    </w:pPr>
    <w:rPr>
      <w:sz w:val="20"/>
      <w:szCs w:val="20"/>
      <w:lang w:val="ru-RU" w:eastAsia="en-US"/>
    </w:rPr>
  </w:style>
  <w:style w:type="paragraph" w:styleId="TOC2">
    <w:name w:val="toc 2"/>
    <w:basedOn w:val="Normal"/>
    <w:next w:val="Normal"/>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uiPriority w:val="99"/>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uiPriority w:val="99"/>
    <w:rsid w:val="0031482B"/>
    <w:rPr>
      <w:rFonts w:ascii="Book Antiqua" w:eastAsia="Calibri" w:hAnsi="Book Antiqua" w:cs="Book Antiqua"/>
      <w:b/>
      <w:bCs/>
      <w:lang w:eastAsia="zh-CN"/>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uiPriority w:val="99"/>
    <w:rsid w:val="0031482B"/>
    <w:rPr>
      <w:rFonts w:ascii="Book Antiqua" w:eastAsia="Calibri" w:hAnsi="Book Antiqua" w:cs="Book Antiqua"/>
      <w:sz w:val="16"/>
      <w:szCs w:val="16"/>
      <w:lang w:eastAsia="zh-CN"/>
    </w:rPr>
  </w:style>
  <w:style w:type="paragraph" w:styleId="TOC4">
    <w:name w:val="toc 4"/>
    <w:basedOn w:val="Normal"/>
    <w:next w:val="Normal"/>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7">
    <w:name w:val="xl137"/>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8">
    <w:name w:val="xl138"/>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9">
    <w:name w:val="xl139"/>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0">
    <w:name w:val="xl140"/>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1">
    <w:name w:val="xl141"/>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2">
    <w:name w:val="xl142"/>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3">
    <w:name w:val="xl143"/>
    <w:basedOn w:val="Normal"/>
    <w:rsid w:val="000D35D4"/>
    <w:pPr>
      <w:pBdr>
        <w:top w:val="single" w:sz="8" w:space="0" w:color="auto"/>
        <w:left w:val="single" w:sz="4" w:space="0" w:color="auto"/>
        <w:bottom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4">
    <w:name w:val="xl144"/>
    <w:basedOn w:val="Normal"/>
    <w:rsid w:val="000D35D4"/>
    <w:pPr>
      <w:pBdr>
        <w:top w:val="single" w:sz="8" w:space="0" w:color="auto"/>
        <w:bottom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5">
    <w:name w:val="xl145"/>
    <w:basedOn w:val="Normal"/>
    <w:rsid w:val="000D35D4"/>
    <w:pPr>
      <w:pBdr>
        <w:top w:val="single" w:sz="8" w:space="0" w:color="auto"/>
        <w:left w:val="single" w:sz="4"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6">
    <w:name w:val="xl146"/>
    <w:basedOn w:val="Normal"/>
    <w:rsid w:val="000D35D4"/>
    <w:pPr>
      <w:pBdr>
        <w:left w:val="single" w:sz="4" w:space="0" w:color="auto"/>
        <w:bottom w:val="single" w:sz="8"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styleId="PlainText">
    <w:name w:val="Plain Text"/>
    <w:basedOn w:val="Normal"/>
    <w:link w:val="PlainTextChar"/>
    <w:uiPriority w:val="99"/>
    <w:unhideWhenUsed/>
    <w:rsid w:val="00371D76"/>
    <w:pPr>
      <w:suppressAutoHyphens w:val="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371D76"/>
    <w:rPr>
      <w:rFonts w:ascii="Consolas" w:eastAsiaTheme="minorHAnsi" w:hAnsi="Consolas" w:cstheme="minorBidi"/>
      <w:sz w:val="21"/>
      <w:szCs w:val="21"/>
    </w:rPr>
  </w:style>
  <w:style w:type="paragraph" w:customStyle="1" w:styleId="Normal1">
    <w:name w:val="Normal1"/>
    <w:basedOn w:val="Normal"/>
    <w:rsid w:val="00720153"/>
    <w:pPr>
      <w:suppressAutoHyphens w:val="0"/>
      <w:spacing w:before="100" w:beforeAutospacing="1" w:after="100" w:afterAutospacing="1"/>
    </w:pPr>
    <w:rPr>
      <w:rFonts w:ascii="Arial" w:eastAsia="SimSun" w:hAnsi="Arial" w:cs="Arial"/>
      <w:lang w:val="en-GB"/>
    </w:rPr>
  </w:style>
  <w:style w:type="character" w:customStyle="1" w:styleId="ListParagraphChar">
    <w:name w:val="List Paragraph Char"/>
    <w:basedOn w:val="DefaultParagraphFont"/>
    <w:link w:val="ListParagraph"/>
    <w:uiPriority w:val="34"/>
    <w:locked/>
    <w:rsid w:val="00FE099E"/>
    <w:rPr>
      <w:rFonts w:ascii="Calibri" w:eastAsia="Calibri" w:hAnsi="Calibri" w:cs="Calibri"/>
      <w:sz w:val="22"/>
      <w:szCs w:val="22"/>
      <w:lang w:eastAsia="zh-CN"/>
    </w:rPr>
  </w:style>
  <w:style w:type="character" w:customStyle="1" w:styleId="apple-converted-space">
    <w:name w:val="apple-converted-space"/>
    <w:basedOn w:val="DefaultParagraphFont"/>
    <w:rsid w:val="008A5598"/>
  </w:style>
  <w:style w:type="table" w:styleId="LightShading-Accent3">
    <w:name w:val="Light Shading Accent 3"/>
    <w:basedOn w:val="TableNormal"/>
    <w:uiPriority w:val="60"/>
    <w:rsid w:val="00E86FA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E86FA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E86FA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List-Accent1">
    <w:name w:val="Colorful List Accent 1"/>
    <w:basedOn w:val="TableNormal"/>
    <w:uiPriority w:val="72"/>
    <w:rsid w:val="004553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2-Accent5">
    <w:name w:val="Medium List 2 Accent 5"/>
    <w:basedOn w:val="TableNormal"/>
    <w:uiPriority w:val="66"/>
    <w:rsid w:val="004553E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4553E0"/>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3">
    <w:name w:val="Medium Grid 1 Accent 3"/>
    <w:basedOn w:val="TableNormal"/>
    <w:uiPriority w:val="67"/>
    <w:rsid w:val="004553E0"/>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rsid w:val="004553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Shading1-Accent3">
    <w:name w:val="Medium Shading 1 Accent 3"/>
    <w:basedOn w:val="TableNormal"/>
    <w:uiPriority w:val="63"/>
    <w:rsid w:val="004553E0"/>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4553E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1-Accent3">
    <w:name w:val="Medium List 1 Accent 3"/>
    <w:basedOn w:val="TableNormal"/>
    <w:uiPriority w:val="65"/>
    <w:rsid w:val="004553E0"/>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4553E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A4043C"/>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MediumList21">
    <w:name w:val="Medium List 21"/>
    <w:basedOn w:val="TableNormal"/>
    <w:uiPriority w:val="66"/>
    <w:rsid w:val="00BA0E9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semiHidden/>
    <w:unhideWhenUsed/>
    <w:rsid w:val="00EA2D96"/>
    <w:pPr>
      <w:suppressAutoHyphens w:val="0"/>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EA2D96"/>
    <w:rPr>
      <w:rFonts w:eastAsia="Calibri"/>
    </w:rPr>
  </w:style>
  <w:style w:type="character" w:styleId="FootnoteReference">
    <w:name w:val="footnote reference"/>
    <w:basedOn w:val="DefaultParagraphFont"/>
    <w:uiPriority w:val="99"/>
    <w:semiHidden/>
    <w:unhideWhenUsed/>
    <w:rsid w:val="00EA2D96"/>
    <w:rPr>
      <w:vertAlign w:val="superscript"/>
    </w:rPr>
  </w:style>
  <w:style w:type="paragraph" w:customStyle="1" w:styleId="v2-italik-1">
    <w:name w:val="v2-italik-1"/>
    <w:basedOn w:val="Normal"/>
    <w:rsid w:val="00B42DFF"/>
    <w:pPr>
      <w:suppressAutoHyphens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hide-change">
    <w:name w:val="hide-change"/>
    <w:basedOn w:val="DefaultParagraphFont"/>
    <w:rsid w:val="00B42DFF"/>
  </w:style>
  <w:style w:type="character" w:customStyle="1" w:styleId="v2-clan-1">
    <w:name w:val="v2-clan-1"/>
    <w:basedOn w:val="DefaultParagraphFont"/>
    <w:rsid w:val="00B42DFF"/>
  </w:style>
  <w:style w:type="paragraph" w:customStyle="1" w:styleId="v2-clan-left-1">
    <w:name w:val="v2-clan-left-1"/>
    <w:basedOn w:val="Normal"/>
    <w:rsid w:val="00B42DFF"/>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Naslov">
    <w:name w:val="Naslov"/>
    <w:basedOn w:val="Normal"/>
    <w:rsid w:val="008178A2"/>
    <w:pPr>
      <w:suppressAutoHyphens w:val="0"/>
      <w:jc w:val="center"/>
    </w:pPr>
    <w:rPr>
      <w:rFonts w:ascii="TimesRoman" w:eastAsia="Times New Roman" w:hAnsi="TimesRoman" w:cs="Times New Roman"/>
      <w:b/>
      <w:sz w:val="56"/>
      <w:szCs w:val="20"/>
      <w:lang w:eastAsia="en-US"/>
    </w:rPr>
  </w:style>
  <w:style w:type="paragraph" w:customStyle="1" w:styleId="Slike">
    <w:name w:val="Slike"/>
    <w:basedOn w:val="Normal"/>
    <w:autoRedefine/>
    <w:rsid w:val="008178A2"/>
    <w:pPr>
      <w:tabs>
        <w:tab w:val="left" w:pos="454"/>
      </w:tabs>
      <w:suppressAutoHyphens w:val="0"/>
      <w:jc w:val="center"/>
    </w:pPr>
    <w:rPr>
      <w:rFonts w:ascii="TimesRoman" w:eastAsia="Times New Roman" w:hAnsi="TimesRoman" w:cs="Times New Roman"/>
      <w:b/>
      <w:i/>
      <w:szCs w:val="20"/>
      <w:lang w:val="sr-Latn-CS" w:eastAsia="en-US"/>
    </w:rPr>
  </w:style>
  <w:style w:type="paragraph" w:customStyle="1" w:styleId="Tabele">
    <w:name w:val="Tabele"/>
    <w:basedOn w:val="Normal"/>
    <w:autoRedefine/>
    <w:rsid w:val="008178A2"/>
    <w:pPr>
      <w:tabs>
        <w:tab w:val="left" w:pos="454"/>
      </w:tabs>
      <w:suppressAutoHyphens w:val="0"/>
      <w:ind w:firstLine="454"/>
      <w:jc w:val="right"/>
    </w:pPr>
    <w:rPr>
      <w:rFonts w:ascii="TimesRoman" w:eastAsia="Times New Roman" w:hAnsi="TimesRoman" w:cs="Times New Roman"/>
      <w:b/>
      <w:i/>
      <w:szCs w:val="20"/>
      <w:lang w:val="sr-Latn-CS" w:eastAsia="en-US"/>
    </w:rPr>
  </w:style>
  <w:style w:type="paragraph" w:customStyle="1" w:styleId="Teksutabelama">
    <w:name w:val="Teks u tabelama"/>
    <w:basedOn w:val="Normal"/>
    <w:rsid w:val="008178A2"/>
    <w:pPr>
      <w:tabs>
        <w:tab w:val="left" w:pos="454"/>
      </w:tabs>
      <w:suppressAutoHyphens w:val="0"/>
      <w:jc w:val="both"/>
    </w:pPr>
    <w:rPr>
      <w:rFonts w:ascii="TimesRoman" w:eastAsia="Times New Roman" w:hAnsi="TimesRoman" w:cs="Times New Roman"/>
      <w:sz w:val="20"/>
      <w:szCs w:val="20"/>
      <w:lang w:val="sr-Latn-CS" w:eastAsia="en-US"/>
    </w:rPr>
  </w:style>
  <w:style w:type="paragraph" w:customStyle="1" w:styleId="Znacajno">
    <w:name w:val="Znacajno"/>
    <w:basedOn w:val="Normal"/>
    <w:rsid w:val="008178A2"/>
    <w:pPr>
      <w:tabs>
        <w:tab w:val="left" w:pos="454"/>
      </w:tabs>
      <w:suppressAutoHyphens w:val="0"/>
      <w:ind w:firstLine="454"/>
      <w:jc w:val="both"/>
    </w:pPr>
    <w:rPr>
      <w:rFonts w:ascii="TimesRoman" w:eastAsia="Times New Roman" w:hAnsi="TimesRoman" w:cs="Times New Roman"/>
      <w:b/>
      <w:i/>
      <w:color w:val="FF0000"/>
      <w:sz w:val="24"/>
      <w:szCs w:val="20"/>
      <w:lang w:val="sr-Latn-CS" w:eastAsia="en-US"/>
    </w:rPr>
  </w:style>
  <w:style w:type="paragraph" w:customStyle="1" w:styleId="Normal-epson">
    <w:name w:val="Normal-epson"/>
    <w:basedOn w:val="Normal"/>
    <w:rsid w:val="008178A2"/>
    <w:pPr>
      <w:suppressAutoHyphens w:val="0"/>
      <w:spacing w:line="360" w:lineRule="atLeast"/>
    </w:pPr>
    <w:rPr>
      <w:rFonts w:ascii="Times New Roman" w:eastAsia="Times New Roman" w:hAnsi="Times New Roman" w:cs="Times New Roman"/>
      <w:sz w:val="20"/>
      <w:szCs w:val="24"/>
      <w:lang w:eastAsia="en-US"/>
    </w:rPr>
  </w:style>
  <w:style w:type="table" w:styleId="TableList1">
    <w:name w:val="Table List 1"/>
    <w:basedOn w:val="TableNormal"/>
    <w:rsid w:val="008178A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78A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luka-zakon">
    <w:name w:val="odluka-zakon"/>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p1">
    <w:name w:val="p1"/>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3mesto">
    <w:name w:val="_3mesto"/>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t2">
    <w:name w:val="t2"/>
    <w:rsid w:val="008178A2"/>
  </w:style>
  <w:style w:type="character" w:customStyle="1" w:styleId="t3">
    <w:name w:val="t3"/>
    <w:rsid w:val="008178A2"/>
  </w:style>
  <w:style w:type="character" w:customStyle="1" w:styleId="hyperlink0">
    <w:name w:val="hyperlink"/>
    <w:rsid w:val="008178A2"/>
  </w:style>
  <w:style w:type="character" w:customStyle="1" w:styleId="t4">
    <w:name w:val="t4"/>
    <w:rsid w:val="008178A2"/>
  </w:style>
  <w:style w:type="character" w:customStyle="1" w:styleId="t5">
    <w:name w:val="t5"/>
    <w:rsid w:val="008178A2"/>
  </w:style>
  <w:style w:type="character" w:customStyle="1" w:styleId="t6">
    <w:name w:val="t6"/>
    <w:rsid w:val="008178A2"/>
  </w:style>
  <w:style w:type="character" w:customStyle="1" w:styleId="t7">
    <w:name w:val="t7"/>
    <w:rsid w:val="008178A2"/>
  </w:style>
  <w:style w:type="character" w:customStyle="1" w:styleId="t8">
    <w:name w:val="t8"/>
    <w:rsid w:val="008178A2"/>
  </w:style>
  <w:style w:type="character" w:customStyle="1" w:styleId="t9">
    <w:name w:val="t9"/>
    <w:rsid w:val="008178A2"/>
  </w:style>
  <w:style w:type="character" w:customStyle="1" w:styleId="t10">
    <w:name w:val="t10"/>
    <w:rsid w:val="008178A2"/>
  </w:style>
  <w:style w:type="paragraph" w:customStyle="1" w:styleId="2zakon">
    <w:name w:val="_2zakon"/>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429355066">
      <w:bodyDiv w:val="1"/>
      <w:marLeft w:val="0"/>
      <w:marRight w:val="0"/>
      <w:marTop w:val="0"/>
      <w:marBottom w:val="0"/>
      <w:divBdr>
        <w:top w:val="none" w:sz="0" w:space="0" w:color="auto"/>
        <w:left w:val="none" w:sz="0" w:space="0" w:color="auto"/>
        <w:bottom w:val="none" w:sz="0" w:space="0" w:color="auto"/>
        <w:right w:val="none" w:sz="0" w:space="0" w:color="auto"/>
      </w:divBdr>
    </w:div>
    <w:div w:id="480460979">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30726794">
      <w:bodyDiv w:val="1"/>
      <w:marLeft w:val="0"/>
      <w:marRight w:val="0"/>
      <w:marTop w:val="0"/>
      <w:marBottom w:val="0"/>
      <w:divBdr>
        <w:top w:val="none" w:sz="0" w:space="0" w:color="auto"/>
        <w:left w:val="none" w:sz="0" w:space="0" w:color="auto"/>
        <w:bottom w:val="none" w:sz="0" w:space="0" w:color="auto"/>
        <w:right w:val="none" w:sz="0" w:space="0" w:color="auto"/>
      </w:divBdr>
    </w:div>
    <w:div w:id="537201515">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630130846">
      <w:bodyDiv w:val="1"/>
      <w:marLeft w:val="0"/>
      <w:marRight w:val="0"/>
      <w:marTop w:val="0"/>
      <w:marBottom w:val="0"/>
      <w:divBdr>
        <w:top w:val="none" w:sz="0" w:space="0" w:color="auto"/>
        <w:left w:val="none" w:sz="0" w:space="0" w:color="auto"/>
        <w:bottom w:val="none" w:sz="0" w:space="0" w:color="auto"/>
        <w:right w:val="none" w:sz="0" w:space="0" w:color="auto"/>
      </w:divBdr>
    </w:div>
    <w:div w:id="658114638">
      <w:bodyDiv w:val="1"/>
      <w:marLeft w:val="0"/>
      <w:marRight w:val="0"/>
      <w:marTop w:val="0"/>
      <w:marBottom w:val="0"/>
      <w:divBdr>
        <w:top w:val="none" w:sz="0" w:space="0" w:color="auto"/>
        <w:left w:val="none" w:sz="0" w:space="0" w:color="auto"/>
        <w:bottom w:val="none" w:sz="0" w:space="0" w:color="auto"/>
        <w:right w:val="none" w:sz="0" w:space="0" w:color="auto"/>
      </w:divBdr>
    </w:div>
    <w:div w:id="680208455">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3601884">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85289336">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04073422">
      <w:bodyDiv w:val="1"/>
      <w:marLeft w:val="0"/>
      <w:marRight w:val="0"/>
      <w:marTop w:val="0"/>
      <w:marBottom w:val="0"/>
      <w:divBdr>
        <w:top w:val="none" w:sz="0" w:space="0" w:color="auto"/>
        <w:left w:val="none" w:sz="0" w:space="0" w:color="auto"/>
        <w:bottom w:val="none" w:sz="0" w:space="0" w:color="auto"/>
        <w:right w:val="none" w:sz="0" w:space="0" w:color="auto"/>
      </w:divBdr>
    </w:div>
    <w:div w:id="912279657">
      <w:bodyDiv w:val="1"/>
      <w:marLeft w:val="0"/>
      <w:marRight w:val="0"/>
      <w:marTop w:val="0"/>
      <w:marBottom w:val="0"/>
      <w:divBdr>
        <w:top w:val="none" w:sz="0" w:space="0" w:color="auto"/>
        <w:left w:val="none" w:sz="0" w:space="0" w:color="auto"/>
        <w:bottom w:val="none" w:sz="0" w:space="0" w:color="auto"/>
        <w:right w:val="none" w:sz="0" w:space="0" w:color="auto"/>
      </w:divBdr>
    </w:div>
    <w:div w:id="930550592">
      <w:bodyDiv w:val="1"/>
      <w:marLeft w:val="0"/>
      <w:marRight w:val="0"/>
      <w:marTop w:val="0"/>
      <w:marBottom w:val="0"/>
      <w:divBdr>
        <w:top w:val="none" w:sz="0" w:space="0" w:color="auto"/>
        <w:left w:val="none" w:sz="0" w:space="0" w:color="auto"/>
        <w:bottom w:val="none" w:sz="0" w:space="0" w:color="auto"/>
        <w:right w:val="none" w:sz="0" w:space="0" w:color="auto"/>
      </w:divBdr>
    </w:div>
    <w:div w:id="979649518">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10983517">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115292584">
      <w:bodyDiv w:val="1"/>
      <w:marLeft w:val="0"/>
      <w:marRight w:val="0"/>
      <w:marTop w:val="0"/>
      <w:marBottom w:val="0"/>
      <w:divBdr>
        <w:top w:val="none" w:sz="0" w:space="0" w:color="auto"/>
        <w:left w:val="none" w:sz="0" w:space="0" w:color="auto"/>
        <w:bottom w:val="none" w:sz="0" w:space="0" w:color="auto"/>
        <w:right w:val="none" w:sz="0" w:space="0" w:color="auto"/>
      </w:divBdr>
    </w:div>
    <w:div w:id="1160543679">
      <w:bodyDiv w:val="1"/>
      <w:marLeft w:val="0"/>
      <w:marRight w:val="0"/>
      <w:marTop w:val="0"/>
      <w:marBottom w:val="0"/>
      <w:divBdr>
        <w:top w:val="none" w:sz="0" w:space="0" w:color="auto"/>
        <w:left w:val="none" w:sz="0" w:space="0" w:color="auto"/>
        <w:bottom w:val="none" w:sz="0" w:space="0" w:color="auto"/>
        <w:right w:val="none" w:sz="0" w:space="0" w:color="auto"/>
      </w:divBdr>
    </w:div>
    <w:div w:id="1185439672">
      <w:bodyDiv w:val="1"/>
      <w:marLeft w:val="0"/>
      <w:marRight w:val="0"/>
      <w:marTop w:val="0"/>
      <w:marBottom w:val="0"/>
      <w:divBdr>
        <w:top w:val="none" w:sz="0" w:space="0" w:color="auto"/>
        <w:left w:val="none" w:sz="0" w:space="0" w:color="auto"/>
        <w:bottom w:val="none" w:sz="0" w:space="0" w:color="auto"/>
        <w:right w:val="none" w:sz="0" w:space="0" w:color="auto"/>
      </w:divBdr>
    </w:div>
    <w:div w:id="1207912642">
      <w:bodyDiv w:val="1"/>
      <w:marLeft w:val="0"/>
      <w:marRight w:val="0"/>
      <w:marTop w:val="0"/>
      <w:marBottom w:val="0"/>
      <w:divBdr>
        <w:top w:val="none" w:sz="0" w:space="0" w:color="auto"/>
        <w:left w:val="none" w:sz="0" w:space="0" w:color="auto"/>
        <w:bottom w:val="none" w:sz="0" w:space="0" w:color="auto"/>
        <w:right w:val="none" w:sz="0" w:space="0" w:color="auto"/>
      </w:divBdr>
    </w:div>
    <w:div w:id="121223236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78698463">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414474490">
      <w:bodyDiv w:val="1"/>
      <w:marLeft w:val="0"/>
      <w:marRight w:val="0"/>
      <w:marTop w:val="0"/>
      <w:marBottom w:val="0"/>
      <w:divBdr>
        <w:top w:val="none" w:sz="0" w:space="0" w:color="auto"/>
        <w:left w:val="none" w:sz="0" w:space="0" w:color="auto"/>
        <w:bottom w:val="none" w:sz="0" w:space="0" w:color="auto"/>
        <w:right w:val="none" w:sz="0" w:space="0" w:color="auto"/>
      </w:divBdr>
    </w:div>
    <w:div w:id="1470630486">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15263321">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58036131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687101332">
      <w:bodyDiv w:val="1"/>
      <w:marLeft w:val="0"/>
      <w:marRight w:val="0"/>
      <w:marTop w:val="0"/>
      <w:marBottom w:val="0"/>
      <w:divBdr>
        <w:top w:val="none" w:sz="0" w:space="0" w:color="auto"/>
        <w:left w:val="none" w:sz="0" w:space="0" w:color="auto"/>
        <w:bottom w:val="none" w:sz="0" w:space="0" w:color="auto"/>
        <w:right w:val="none" w:sz="0" w:space="0" w:color="auto"/>
      </w:divBdr>
    </w:div>
    <w:div w:id="1706054686">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778910390">
      <w:bodyDiv w:val="1"/>
      <w:marLeft w:val="0"/>
      <w:marRight w:val="0"/>
      <w:marTop w:val="0"/>
      <w:marBottom w:val="0"/>
      <w:divBdr>
        <w:top w:val="none" w:sz="0" w:space="0" w:color="auto"/>
        <w:left w:val="none" w:sz="0" w:space="0" w:color="auto"/>
        <w:bottom w:val="none" w:sz="0" w:space="0" w:color="auto"/>
        <w:right w:val="none" w:sz="0" w:space="0" w:color="auto"/>
      </w:divBdr>
    </w:div>
    <w:div w:id="1799644181">
      <w:bodyDiv w:val="1"/>
      <w:marLeft w:val="0"/>
      <w:marRight w:val="0"/>
      <w:marTop w:val="0"/>
      <w:marBottom w:val="0"/>
      <w:divBdr>
        <w:top w:val="none" w:sz="0" w:space="0" w:color="auto"/>
        <w:left w:val="none" w:sz="0" w:space="0" w:color="auto"/>
        <w:bottom w:val="none" w:sz="0" w:space="0" w:color="auto"/>
        <w:right w:val="none" w:sz="0" w:space="0" w:color="auto"/>
      </w:divBdr>
    </w:div>
    <w:div w:id="1826554640">
      <w:bodyDiv w:val="1"/>
      <w:marLeft w:val="0"/>
      <w:marRight w:val="0"/>
      <w:marTop w:val="0"/>
      <w:marBottom w:val="0"/>
      <w:divBdr>
        <w:top w:val="none" w:sz="0" w:space="0" w:color="auto"/>
        <w:left w:val="none" w:sz="0" w:space="0" w:color="auto"/>
        <w:bottom w:val="none" w:sz="0" w:space="0" w:color="auto"/>
        <w:right w:val="none" w:sz="0" w:space="0" w:color="auto"/>
      </w:divBdr>
    </w:div>
    <w:div w:id="1838955714">
      <w:bodyDiv w:val="1"/>
      <w:marLeft w:val="0"/>
      <w:marRight w:val="0"/>
      <w:marTop w:val="0"/>
      <w:marBottom w:val="0"/>
      <w:divBdr>
        <w:top w:val="none" w:sz="0" w:space="0" w:color="auto"/>
        <w:left w:val="none" w:sz="0" w:space="0" w:color="auto"/>
        <w:bottom w:val="none" w:sz="0" w:space="0" w:color="auto"/>
        <w:right w:val="none" w:sz="0" w:space="0" w:color="auto"/>
      </w:divBdr>
    </w:div>
    <w:div w:id="1906449991">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86737198">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1999652022">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footer" Target="footer3.xml"/><Relationship Id="rId26" Type="http://schemas.openxmlformats.org/officeDocument/2006/relationships/hyperlink" Target="https://pn2.propisi.net/Account/Login?skipAuto=True" TargetMode="External"/><Relationship Id="rId39" Type="http://schemas.openxmlformats.org/officeDocument/2006/relationships/footer" Target="footer7.xml"/><Relationship Id="rId21" Type="http://schemas.openxmlformats.org/officeDocument/2006/relationships/hyperlink" Target="https://pn2.propisi.net/Account/Login?skipAuto=True" TargetMode="Externa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footer" Target="footer12.xm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4.xml"/><Relationship Id="rId25" Type="http://schemas.openxmlformats.org/officeDocument/2006/relationships/hyperlink" Target="https://pn2.propisi.net/Account/Login?skipAuto=True" TargetMode="External"/><Relationship Id="rId33" Type="http://schemas.openxmlformats.org/officeDocument/2006/relationships/hyperlink" Target="https://pn2.propisi.net/Account/Login?skipAuto=True" TargetMode="External"/><Relationship Id="rId38" Type="http://schemas.openxmlformats.org/officeDocument/2006/relationships/header" Target="header8.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pn2.propisi.net/Account/Login?skipAuto=True" TargetMode="External"/><Relationship Id="rId41" Type="http://schemas.openxmlformats.org/officeDocument/2006/relationships/footer" Target="footer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n2.propisi.net/Account/Login?skipAuto=True" TargetMode="External"/><Relationship Id="rId32" Type="http://schemas.openxmlformats.org/officeDocument/2006/relationships/hyperlink" Target="https://pn2.propisi.net/Account/Login?skipAuto=True" TargetMode="Externa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footer" Target="footer11.xml"/><Relationship Id="rId53"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pn2.propisi.net/Account/Login?skipAuto=True" TargetMode="External"/><Relationship Id="rId28" Type="http://schemas.openxmlformats.org/officeDocument/2006/relationships/hyperlink" Target="https://pn2.propisi.net/Account/Login?skipAuto=True" TargetMode="External"/><Relationship Id="rId36" Type="http://schemas.openxmlformats.org/officeDocument/2006/relationships/footer" Target="footer5.xml"/><Relationship Id="rId49"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pn2.propisi.net/Account/Login?skipAuto=True" TargetMode="External"/><Relationship Id="rId44" Type="http://schemas.openxmlformats.org/officeDocument/2006/relationships/footer" Target="footer10.xm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s://pn2.propisi.net/Account/Login?skipAuto=True" TargetMode="External"/><Relationship Id="rId27" Type="http://schemas.openxmlformats.org/officeDocument/2006/relationships/hyperlink" Target="https://pn2.propisi.net/Account/Login?skipAuto=True" TargetMode="External"/><Relationship Id="rId30" Type="http://schemas.openxmlformats.org/officeDocument/2006/relationships/hyperlink" Target="https://pn2.propisi.net/Account/Login?skipAuto=True" TargetMode="External"/><Relationship Id="rId35" Type="http://schemas.openxmlformats.org/officeDocument/2006/relationships/header" Target="header7.xml"/><Relationship Id="rId43" Type="http://schemas.openxmlformats.org/officeDocument/2006/relationships/header" Target="header10.xml"/><Relationship Id="rId48" Type="http://schemas.openxmlformats.org/officeDocument/2006/relationships/header" Target="header12.xml"/><Relationship Id="rId56" Type="http://schemas.microsoft.com/office/2007/relationships/diagramDrawing" Target="diagrams/drawing1.xm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1" qsCatId="3D" csTypeId="urn:microsoft.com/office/officeart/2005/8/colors/accent4_5" csCatId="accent4" phldr="1"/>
      <dgm:spPr/>
      <dgm:t>
        <a:bodyPr/>
        <a:lstStyle/>
        <a:p>
          <a:endParaRPr lang="en-US"/>
        </a:p>
      </dgm:t>
    </dgm:pt>
    <dgm:pt modelId="{00F7EE99-EE2E-4145-95B5-F0DD1E5DDA5E}">
      <dgm:prSet phldrT="[Text]"/>
      <dgm:spPr/>
      <dgm:t>
        <a:bodyPr/>
        <a:lstStyle/>
        <a:p>
          <a:r>
            <a:rPr lang="sr-Cyrl-CS"/>
            <a:t> </a:t>
          </a:r>
          <a:r>
            <a:rPr lang="sr-Cyrl-CS" b="1"/>
            <a:t>ДИРЕКТОР</a:t>
          </a:r>
          <a:endParaRPr lang="en-US" b="1"/>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b="1"/>
            <a:t>Сектор за економске послове</a:t>
          </a:r>
          <a:endParaRPr lang="en-US" b="1"/>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b="1"/>
            <a:t>Сектор за  правне, кадровске и опште послове</a:t>
          </a:r>
          <a:endParaRPr lang="en-US" b="1"/>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b="1"/>
            <a:t>Сектор за мирнодопско  коришћење објеката</a:t>
          </a:r>
          <a:endParaRPr lang="en-US" b="1"/>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b="1"/>
            <a:t>Интерн</a:t>
          </a:r>
          <a:r>
            <a:rPr lang="sr-Cyrl-CS" b="1"/>
            <a:t>и</a:t>
          </a:r>
          <a:r>
            <a:rPr lang="x-none" b="1"/>
            <a:t> ревизор</a:t>
          </a:r>
          <a:endParaRPr lang="en-US" b="1"/>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b="1"/>
            <a:t>Сектор за техничке послове</a:t>
          </a:r>
          <a:endParaRPr lang="en-US" b="1"/>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7F572E62-F39E-4993-801A-09F64FF1A7D1}">
      <dgm:prSet/>
      <dgm:spPr/>
      <dgm:t>
        <a:bodyPr/>
        <a:lstStyle/>
        <a:p>
          <a:r>
            <a:rPr lang="x-none" b="1"/>
            <a:t>Служба финансијских послова и обрачуна зарада</a:t>
          </a:r>
          <a:endParaRPr lang="en-US" b="1"/>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b="1"/>
            <a:t>Служба рачуноводства и контролинга</a:t>
          </a:r>
          <a:endParaRPr lang="en-US" b="1"/>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b="1"/>
            <a:t>Служба за правне и кадровске послове</a:t>
          </a:r>
          <a:endParaRPr lang="en-US" b="1"/>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b="1"/>
            <a:t>Служба за опште послове</a:t>
          </a:r>
          <a:endParaRPr lang="en-US" b="1"/>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b="1"/>
            <a:t>Служба за набавке</a:t>
          </a:r>
          <a:endParaRPr lang="en-US" b="1"/>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b="1"/>
            <a:t>Служба за мирнодопско коришћење</a:t>
          </a:r>
          <a:r>
            <a:rPr lang="sr-Cyrl-CS" b="1"/>
            <a:t> склоништа и гаража у склоништима</a:t>
          </a:r>
          <a:endParaRPr lang="en-US" b="1"/>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b="1"/>
            <a:t>Служба за маркетинг и издавање пословног простора</a:t>
          </a:r>
          <a:r>
            <a:rPr lang="sr-Cyrl-CS" b="1"/>
            <a:t> и локала</a:t>
          </a:r>
          <a:endParaRPr lang="en-US" b="1"/>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b="1"/>
            <a:t>Служба техничке припреме одржавања</a:t>
          </a:r>
          <a:endParaRPr lang="en-US" b="1"/>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b="1"/>
            <a:t>Служба </a:t>
          </a:r>
          <a:r>
            <a:rPr lang="sr-Cyrl-CS" b="1"/>
            <a:t> за </a:t>
          </a:r>
          <a:r>
            <a:rPr lang="x-none" b="1"/>
            <a:t>одржавањ</a:t>
          </a:r>
          <a:r>
            <a:rPr lang="sr-Cyrl-CS" b="1"/>
            <a:t>е</a:t>
          </a:r>
          <a:endParaRPr lang="en-US" b="1"/>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55ED193C-33B5-41DA-A38D-8F89520D4068}">
      <dgm:prSet/>
      <dgm:spPr/>
      <dgm:t>
        <a:bodyPr/>
        <a:lstStyle/>
        <a:p>
          <a:r>
            <a:rPr lang="en-US" b="1"/>
            <a:t>K</a:t>
          </a:r>
          <a:r>
            <a:rPr lang="sr-Cyrl-CS" b="1"/>
            <a:t>онтролно тело</a:t>
          </a:r>
          <a:endParaRPr lang="en-US" b="1"/>
        </a:p>
      </dgm:t>
    </dgm:pt>
    <dgm:pt modelId="{F0519A8A-0C53-47A4-8F95-FAF1610D5834}" type="parTrans" cxnId="{56B9A547-C09E-4F91-AA88-859533CC0A21}">
      <dgm:prSet/>
      <dgm:spPr/>
      <dgm:t>
        <a:bodyPr/>
        <a:lstStyle/>
        <a:p>
          <a:endParaRPr lang="en-US"/>
        </a:p>
      </dgm:t>
    </dgm:pt>
    <dgm:pt modelId="{E23DF451-0FFB-4372-8203-27C911279EB1}" type="sibTrans" cxnId="{56B9A547-C09E-4F91-AA88-859533CC0A21}">
      <dgm:prSet/>
      <dgm:spPr/>
      <dgm:t>
        <a:bodyPr/>
        <a:lstStyle/>
        <a:p>
          <a:endParaRPr lang="en-US"/>
        </a:p>
      </dgm:t>
    </dgm:pt>
    <dgm:pt modelId="{1A46E5D7-EB7C-4FBF-A899-E17030A6FD95}">
      <dgm:prSet/>
      <dgm:spPr/>
      <dgm:t>
        <a:bodyPr/>
        <a:lstStyle/>
        <a:p>
          <a:r>
            <a:rPr lang="sr-Cyrl-CS" b="1"/>
            <a:t>Група за контролу инсталација</a:t>
          </a:r>
          <a:endParaRPr lang="en-US" b="1"/>
        </a:p>
      </dgm:t>
    </dgm:pt>
    <dgm:pt modelId="{B5EF634A-9D6C-445D-9B5B-675604356600}" type="parTrans" cxnId="{A930632F-197E-4A4E-A7F0-E3ABF26ACE27}">
      <dgm:prSet/>
      <dgm:spPr/>
      <dgm:t>
        <a:bodyPr/>
        <a:lstStyle/>
        <a:p>
          <a:endParaRPr lang="en-US"/>
        </a:p>
      </dgm:t>
    </dgm:pt>
    <dgm:pt modelId="{4669F4CC-2438-406A-A87C-62CEA498F404}" type="sibTrans" cxnId="{A930632F-197E-4A4E-A7F0-E3ABF26ACE27}">
      <dgm:prSet/>
      <dgm:spPr/>
      <dgm:t>
        <a:bodyPr/>
        <a:lstStyle/>
        <a:p>
          <a:endParaRPr lang="en-US"/>
        </a:p>
      </dgm:t>
    </dgm:pt>
    <dgm:pt modelId="{DF20A041-2F30-45F3-B73A-A09E6964E3E0}">
      <dgm:prSet/>
      <dgm:spPr/>
      <dgm:t>
        <a:bodyPr/>
        <a:lstStyle/>
        <a:p>
          <a:r>
            <a:rPr lang="sr-Cyrl-CS" b="1"/>
            <a:t>Група  за конструкције </a:t>
          </a:r>
        </a:p>
        <a:p>
          <a:r>
            <a:rPr lang="sr-Cyrl-CS" b="1"/>
            <a:t>и опреме</a:t>
          </a:r>
          <a:endParaRPr lang="en-US" b="1"/>
        </a:p>
      </dgm:t>
    </dgm:pt>
    <dgm:pt modelId="{1F2AA408-BFD3-43FB-8F25-17C1A4F2862D}" type="parTrans" cxnId="{579E0FB2-64ED-40AB-B7FA-C778117F3A40}">
      <dgm:prSet/>
      <dgm:spPr/>
      <dgm:t>
        <a:bodyPr/>
        <a:lstStyle/>
        <a:p>
          <a:endParaRPr lang="en-US"/>
        </a:p>
      </dgm:t>
    </dgm:pt>
    <dgm:pt modelId="{FBA48018-B035-4D98-BBE8-8A84B42AE81A}" type="sibTrans" cxnId="{579E0FB2-64ED-40AB-B7FA-C778117F3A40}">
      <dgm:prSet/>
      <dgm:spPr/>
      <dgm:t>
        <a:bodyPr/>
        <a:lstStyle/>
        <a:p>
          <a:endParaRPr lang="en-US"/>
        </a:p>
      </dgm:t>
    </dgm:pt>
    <dgm:pt modelId="{713D11EF-1BD8-4D02-91FA-E67F83BE5B6B}" type="asst">
      <dgm:prSet/>
      <dgm:spPr/>
      <dgm:t>
        <a:bodyPr/>
        <a:lstStyle/>
        <a:p>
          <a:r>
            <a:rPr lang="x-none" b="1"/>
            <a:t>Кабинет директора</a:t>
          </a:r>
          <a:endParaRPr lang="en-US" b="1"/>
        </a:p>
      </dgm:t>
    </dgm:pt>
    <dgm:pt modelId="{B1B9291E-940C-421D-8B37-15EFEE491D4F}" type="parTrans" cxnId="{6990068E-898A-40B1-8D15-E41C12D1907B}">
      <dgm:prSet/>
      <dgm:spPr/>
      <dgm:t>
        <a:bodyPr/>
        <a:lstStyle/>
        <a:p>
          <a:endParaRPr lang="en-US"/>
        </a:p>
      </dgm:t>
    </dgm:pt>
    <dgm:pt modelId="{70036548-F07E-452B-9A7C-D736BF5CE7C1}" type="sibTrans" cxnId="{6990068E-898A-40B1-8D15-E41C12D1907B}">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7"/>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7"/>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2"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2"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2"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3"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3"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3"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4"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4"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4"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7"/>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5"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5"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5"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6"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6"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6"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7"/>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7"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7"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7"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8"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8"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8"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4EFC89D7-A746-4E9A-8F72-2C772CC5573A}" type="pres">
      <dgm:prSet presAssocID="{FC46D43B-A545-42D9-BC5E-0064EFE79948}" presName="hierChild5" presStyleCnt="0"/>
      <dgm:spPr/>
    </dgm:pt>
    <dgm:pt modelId="{A16840C7-C7EE-44EC-90CB-C833E54E9118}" type="pres">
      <dgm:prSet presAssocID="{F0519A8A-0C53-47A4-8F95-FAF1610D5834}" presName="Name37" presStyleLbl="parChTrans1D2" presStyleIdx="4" presStyleCnt="7"/>
      <dgm:spPr/>
      <dgm:t>
        <a:bodyPr/>
        <a:lstStyle/>
        <a:p>
          <a:endParaRPr lang="en-US"/>
        </a:p>
      </dgm:t>
    </dgm:pt>
    <dgm:pt modelId="{4FD132B8-2956-46C0-8949-9808614ABF64}" type="pres">
      <dgm:prSet presAssocID="{55ED193C-33B5-41DA-A38D-8F89520D4068}" presName="hierRoot2" presStyleCnt="0">
        <dgm:presLayoutVars>
          <dgm:hierBranch val="init"/>
        </dgm:presLayoutVars>
      </dgm:prSet>
      <dgm:spPr/>
    </dgm:pt>
    <dgm:pt modelId="{6BB07C19-6507-4D2F-AAC0-F63E1E392443}" type="pres">
      <dgm:prSet presAssocID="{55ED193C-33B5-41DA-A38D-8F89520D4068}" presName="rootComposite" presStyleCnt="0"/>
      <dgm:spPr/>
    </dgm:pt>
    <dgm:pt modelId="{346D2B1B-D7CB-4C16-891E-6F9F74575975}" type="pres">
      <dgm:prSet presAssocID="{55ED193C-33B5-41DA-A38D-8F89520D4068}" presName="rootText" presStyleLbl="node2" presStyleIdx="4" presStyleCnt="5">
        <dgm:presLayoutVars>
          <dgm:chPref val="3"/>
        </dgm:presLayoutVars>
      </dgm:prSet>
      <dgm:spPr/>
      <dgm:t>
        <a:bodyPr/>
        <a:lstStyle/>
        <a:p>
          <a:endParaRPr lang="en-US"/>
        </a:p>
      </dgm:t>
    </dgm:pt>
    <dgm:pt modelId="{C24AD729-D532-460F-9A5A-DF9EFC01D7EE}" type="pres">
      <dgm:prSet presAssocID="{55ED193C-33B5-41DA-A38D-8F89520D4068}" presName="rootConnector" presStyleLbl="node2" presStyleIdx="4" presStyleCnt="5"/>
      <dgm:spPr/>
      <dgm:t>
        <a:bodyPr/>
        <a:lstStyle/>
        <a:p>
          <a:endParaRPr lang="en-US"/>
        </a:p>
      </dgm:t>
    </dgm:pt>
    <dgm:pt modelId="{6A70F2C5-756E-43F2-9141-FB96A6958AB7}" type="pres">
      <dgm:prSet presAssocID="{55ED193C-33B5-41DA-A38D-8F89520D4068}" presName="hierChild4" presStyleCnt="0"/>
      <dgm:spPr/>
    </dgm:pt>
    <dgm:pt modelId="{541AF53E-A695-4DE0-ADB7-883EBC89034E}" type="pres">
      <dgm:prSet presAssocID="{B5EF634A-9D6C-445D-9B5B-675604356600}" presName="Name37" presStyleLbl="parChTrans1D3" presStyleIdx="9" presStyleCnt="11"/>
      <dgm:spPr/>
      <dgm:t>
        <a:bodyPr/>
        <a:lstStyle/>
        <a:p>
          <a:endParaRPr lang="en-US"/>
        </a:p>
      </dgm:t>
    </dgm:pt>
    <dgm:pt modelId="{BB7A2FAA-45B7-4A0F-8A5B-2272CACD0107}" type="pres">
      <dgm:prSet presAssocID="{1A46E5D7-EB7C-4FBF-A899-E17030A6FD95}" presName="hierRoot2" presStyleCnt="0">
        <dgm:presLayoutVars>
          <dgm:hierBranch val="init"/>
        </dgm:presLayoutVars>
      </dgm:prSet>
      <dgm:spPr/>
    </dgm:pt>
    <dgm:pt modelId="{9DFCC762-A4FB-4125-9E5F-82521DC223E1}" type="pres">
      <dgm:prSet presAssocID="{1A46E5D7-EB7C-4FBF-A899-E17030A6FD95}" presName="rootComposite" presStyleCnt="0"/>
      <dgm:spPr/>
    </dgm:pt>
    <dgm:pt modelId="{9DFFDD78-FD86-4ECE-B97A-FEAB5F71EBD2}" type="pres">
      <dgm:prSet presAssocID="{1A46E5D7-EB7C-4FBF-A899-E17030A6FD95}" presName="rootText" presStyleLbl="node3" presStyleIdx="9" presStyleCnt="11">
        <dgm:presLayoutVars>
          <dgm:chPref val="3"/>
        </dgm:presLayoutVars>
      </dgm:prSet>
      <dgm:spPr/>
      <dgm:t>
        <a:bodyPr/>
        <a:lstStyle/>
        <a:p>
          <a:endParaRPr lang="en-US"/>
        </a:p>
      </dgm:t>
    </dgm:pt>
    <dgm:pt modelId="{A374FD2B-EEB2-4A3B-BF3F-59416395C09A}" type="pres">
      <dgm:prSet presAssocID="{1A46E5D7-EB7C-4FBF-A899-E17030A6FD95}" presName="rootConnector" presStyleLbl="node3" presStyleIdx="9" presStyleCnt="11"/>
      <dgm:spPr/>
      <dgm:t>
        <a:bodyPr/>
        <a:lstStyle/>
        <a:p>
          <a:endParaRPr lang="en-US"/>
        </a:p>
      </dgm:t>
    </dgm:pt>
    <dgm:pt modelId="{A3ACE604-D7C2-4FF3-A4EE-3F5F016D4DFE}" type="pres">
      <dgm:prSet presAssocID="{1A46E5D7-EB7C-4FBF-A899-E17030A6FD95}" presName="hierChild4" presStyleCnt="0"/>
      <dgm:spPr/>
    </dgm:pt>
    <dgm:pt modelId="{4E1A82CE-891F-4FA5-9C99-60A9CF09DEAB}" type="pres">
      <dgm:prSet presAssocID="{1A46E5D7-EB7C-4FBF-A899-E17030A6FD95}" presName="hierChild5" presStyleCnt="0"/>
      <dgm:spPr/>
    </dgm:pt>
    <dgm:pt modelId="{45234288-1C9F-409E-AB68-9F611CA29361}" type="pres">
      <dgm:prSet presAssocID="{1F2AA408-BFD3-43FB-8F25-17C1A4F2862D}" presName="Name37" presStyleLbl="parChTrans1D3" presStyleIdx="10" presStyleCnt="11"/>
      <dgm:spPr/>
      <dgm:t>
        <a:bodyPr/>
        <a:lstStyle/>
        <a:p>
          <a:endParaRPr lang="en-US"/>
        </a:p>
      </dgm:t>
    </dgm:pt>
    <dgm:pt modelId="{5CBA1257-445E-4ED6-AD2C-5017A96D6D5B}" type="pres">
      <dgm:prSet presAssocID="{DF20A041-2F30-45F3-B73A-A09E6964E3E0}" presName="hierRoot2" presStyleCnt="0">
        <dgm:presLayoutVars>
          <dgm:hierBranch val="init"/>
        </dgm:presLayoutVars>
      </dgm:prSet>
      <dgm:spPr/>
    </dgm:pt>
    <dgm:pt modelId="{A570AF4B-96E3-4D49-8BFE-54ED45EC5148}" type="pres">
      <dgm:prSet presAssocID="{DF20A041-2F30-45F3-B73A-A09E6964E3E0}" presName="rootComposite" presStyleCnt="0"/>
      <dgm:spPr/>
    </dgm:pt>
    <dgm:pt modelId="{C0F7A75D-4348-4559-9DDC-6135DCC5A2CC}" type="pres">
      <dgm:prSet presAssocID="{DF20A041-2F30-45F3-B73A-A09E6964E3E0}" presName="rootText" presStyleLbl="node3" presStyleIdx="10" presStyleCnt="11">
        <dgm:presLayoutVars>
          <dgm:chPref val="3"/>
        </dgm:presLayoutVars>
      </dgm:prSet>
      <dgm:spPr/>
      <dgm:t>
        <a:bodyPr/>
        <a:lstStyle/>
        <a:p>
          <a:endParaRPr lang="en-US"/>
        </a:p>
      </dgm:t>
    </dgm:pt>
    <dgm:pt modelId="{66BBC643-5BC0-4082-BFD1-E72FAC2A8752}" type="pres">
      <dgm:prSet presAssocID="{DF20A041-2F30-45F3-B73A-A09E6964E3E0}" presName="rootConnector" presStyleLbl="node3" presStyleIdx="10" presStyleCnt="11"/>
      <dgm:spPr/>
      <dgm:t>
        <a:bodyPr/>
        <a:lstStyle/>
        <a:p>
          <a:endParaRPr lang="en-US"/>
        </a:p>
      </dgm:t>
    </dgm:pt>
    <dgm:pt modelId="{F94A0E34-E69D-443C-8DA7-63281F12C6BE}" type="pres">
      <dgm:prSet presAssocID="{DF20A041-2F30-45F3-B73A-A09E6964E3E0}" presName="hierChild4" presStyleCnt="0"/>
      <dgm:spPr/>
    </dgm:pt>
    <dgm:pt modelId="{13FF08AC-D809-4E86-A9F3-B57C7BA8B233}" type="pres">
      <dgm:prSet presAssocID="{DF20A041-2F30-45F3-B73A-A09E6964E3E0}" presName="hierChild5" presStyleCnt="0"/>
      <dgm:spPr/>
    </dgm:pt>
    <dgm:pt modelId="{0BD1097E-9761-4D02-9314-4649E9FA3B02}" type="pres">
      <dgm:prSet presAssocID="{55ED193C-33B5-41DA-A38D-8F89520D4068}"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7"/>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2">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2"/>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 modelId="{EAD3B7D0-7292-4E8C-8D16-C687E4CD4455}" type="pres">
      <dgm:prSet presAssocID="{B1B9291E-940C-421D-8B37-15EFEE491D4F}" presName="Name111" presStyleLbl="parChTrans1D2" presStyleIdx="6" presStyleCnt="7"/>
      <dgm:spPr/>
      <dgm:t>
        <a:bodyPr/>
        <a:lstStyle/>
        <a:p>
          <a:endParaRPr lang="en-US"/>
        </a:p>
      </dgm:t>
    </dgm:pt>
    <dgm:pt modelId="{3D86A416-7B4F-417F-9896-5AC6F17A17A1}" type="pres">
      <dgm:prSet presAssocID="{713D11EF-1BD8-4D02-91FA-E67F83BE5B6B}" presName="hierRoot3" presStyleCnt="0">
        <dgm:presLayoutVars>
          <dgm:hierBranch val="init"/>
        </dgm:presLayoutVars>
      </dgm:prSet>
      <dgm:spPr/>
    </dgm:pt>
    <dgm:pt modelId="{7C99C366-9763-42CC-8077-023C0BC2725E}" type="pres">
      <dgm:prSet presAssocID="{713D11EF-1BD8-4D02-91FA-E67F83BE5B6B}" presName="rootComposite3" presStyleCnt="0"/>
      <dgm:spPr/>
    </dgm:pt>
    <dgm:pt modelId="{7C6CE92E-1298-48E8-84B7-B3703A46F774}" type="pres">
      <dgm:prSet presAssocID="{713D11EF-1BD8-4D02-91FA-E67F83BE5B6B}" presName="rootText3" presStyleLbl="asst1" presStyleIdx="1" presStyleCnt="2" custLinFactNeighborX="66535" custLinFactNeighborY="-42926">
        <dgm:presLayoutVars>
          <dgm:chPref val="3"/>
        </dgm:presLayoutVars>
      </dgm:prSet>
      <dgm:spPr/>
      <dgm:t>
        <a:bodyPr/>
        <a:lstStyle/>
        <a:p>
          <a:endParaRPr lang="en-US"/>
        </a:p>
      </dgm:t>
    </dgm:pt>
    <dgm:pt modelId="{03328515-95C1-4E73-8D04-9215B8F997F8}" type="pres">
      <dgm:prSet presAssocID="{713D11EF-1BD8-4D02-91FA-E67F83BE5B6B}" presName="rootConnector3" presStyleLbl="asst1" presStyleIdx="1" presStyleCnt="2"/>
      <dgm:spPr/>
      <dgm:t>
        <a:bodyPr/>
        <a:lstStyle/>
        <a:p>
          <a:endParaRPr lang="en-US"/>
        </a:p>
      </dgm:t>
    </dgm:pt>
    <dgm:pt modelId="{93CDCC0D-323A-4E7E-8E0A-301523A97DC5}" type="pres">
      <dgm:prSet presAssocID="{713D11EF-1BD8-4D02-91FA-E67F83BE5B6B}" presName="hierChild6" presStyleCnt="0"/>
      <dgm:spPr/>
    </dgm:pt>
    <dgm:pt modelId="{EB21F2E8-46D7-47D3-96D7-1D1B2DCB5E04}" type="pres">
      <dgm:prSet presAssocID="{713D11EF-1BD8-4D02-91FA-E67F83BE5B6B}" presName="hierChild7" presStyleCnt="0"/>
      <dgm:spPr/>
    </dgm:pt>
  </dgm:ptLst>
  <dgm:cxnLst>
    <dgm:cxn modelId="{5EDFF9A1-ED2C-4787-804F-435393EFFA66}" type="presOf" srcId="{D98D9DB9-1384-4030-84B7-F0EA26F6ED60}" destId="{B6556057-18A1-4040-AF45-BBD2AECD48F5}" srcOrd="0" destOrd="0" presId="urn:microsoft.com/office/officeart/2005/8/layout/orgChart1"/>
    <dgm:cxn modelId="{087D7A51-3117-4EDE-83A9-7BE6248291C5}" type="presOf" srcId="{713D11EF-1BD8-4D02-91FA-E67F83BE5B6B}" destId="{03328515-95C1-4E73-8D04-9215B8F997F8}" srcOrd="1" destOrd="0" presId="urn:microsoft.com/office/officeart/2005/8/layout/orgChart1"/>
    <dgm:cxn modelId="{723BCD8C-4C20-4519-A659-5B06C0ECC457}" type="presOf" srcId="{0F96E096-EDCA-404C-B1FB-FFBACE141215}" destId="{68F19164-E6E0-4EFE-AF6A-BAFA785C7934}" srcOrd="1" destOrd="0" presId="urn:microsoft.com/office/officeart/2005/8/layout/orgChart1"/>
    <dgm:cxn modelId="{6734F4F5-7851-45AD-89BE-4FCF4D55B015}" type="presOf" srcId="{9F4331A5-F1C9-401E-95AE-BB054B74A9E2}" destId="{4891031D-2F6A-4399-AA32-B687F258FC9C}" srcOrd="1" destOrd="0" presId="urn:microsoft.com/office/officeart/2005/8/layout/orgChart1"/>
    <dgm:cxn modelId="{A2017881-AE36-4006-AC0B-EF5A8E78D6E1}" type="presOf" srcId="{DF20A041-2F30-45F3-B73A-A09E6964E3E0}" destId="{C0F7A75D-4348-4559-9DDC-6135DCC5A2CC}" srcOrd="0" destOrd="0" presId="urn:microsoft.com/office/officeart/2005/8/layout/orgChart1"/>
    <dgm:cxn modelId="{97F45C0E-55BC-44B2-9504-D8859AFC5BE6}" type="presOf" srcId="{0F96E096-EDCA-404C-B1FB-FFBACE141215}" destId="{A067516A-E708-48AF-AC1C-5503C9855F44}" srcOrd="0" destOrd="0" presId="urn:microsoft.com/office/officeart/2005/8/layout/orgChart1"/>
    <dgm:cxn modelId="{2DB3E864-9588-40C9-B3EF-130F384947A4}" type="presOf" srcId="{B29BC5C9-412F-4A93-99E0-F65F1DBA56C4}" destId="{1792A9BF-F750-4320-94B4-778188125BA8}" srcOrd="0" destOrd="0" presId="urn:microsoft.com/office/officeart/2005/8/layout/orgChart1"/>
    <dgm:cxn modelId="{727FBA24-D6BA-45B6-8554-F6D0234C6F47}" type="presOf" srcId="{7F572E62-F39E-4993-801A-09F64FF1A7D1}" destId="{198CA89D-21CC-41BD-B01B-3E5AED2B28EA}" srcOrd="0"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A223EBAD-61B2-45EF-A8E5-6F813F7BE00E}" type="presOf" srcId="{55ED193C-33B5-41DA-A38D-8F89520D4068}" destId="{346D2B1B-D7CB-4C16-891E-6F9F74575975}" srcOrd="0" destOrd="0" presId="urn:microsoft.com/office/officeart/2005/8/layout/orgChart1"/>
    <dgm:cxn modelId="{8ABBBE7B-EF7A-4640-B4C6-23AF44A5397B}" type="presOf" srcId="{D6D151C4-F6A9-49A7-80E9-F1557B1BEC34}" destId="{20A2940B-F998-4B3B-B416-C8C5BF5155B3}" srcOrd="0"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143E7595-1975-4CAA-8641-B637F31785F4}" type="presOf" srcId="{42B7BA24-9BBD-4B2A-9F52-E05702B673F5}" destId="{7E8E4967-218F-4991-8B9E-604FCDAE2AF5}" srcOrd="0" destOrd="0" presId="urn:microsoft.com/office/officeart/2005/8/layout/orgChart1"/>
    <dgm:cxn modelId="{CD14F030-10F5-454B-95E2-ED6B1384A3C6}" type="presOf" srcId="{7C5E498D-7C25-4C7F-8F87-20A7D4C1718B}" destId="{CBF2C589-4B78-4049-AB95-C628775274B7}" srcOrd="1" destOrd="0" presId="urn:microsoft.com/office/officeart/2005/8/layout/orgChart1"/>
    <dgm:cxn modelId="{7C983E01-E767-4217-B4F0-E5D35D09D4C2}" srcId="{7C5E498D-7C25-4C7F-8F87-20A7D4C1718B}" destId="{7F572E62-F39E-4993-801A-09F64FF1A7D1}" srcOrd="0" destOrd="0" parTransId="{0F970AE9-57AE-42B1-A89F-B4A857F93B48}" sibTransId="{8F68C94B-753B-4684-BC94-0F8B38B62788}"/>
    <dgm:cxn modelId="{89DD2822-72A8-42F3-9E9F-83C4C18ACED7}" type="presOf" srcId="{2E7FB3B9-329A-487D-8920-2387BB1673C3}" destId="{5823191B-23C2-4DC9-A197-E34B26E7CCEE}" srcOrd="0" destOrd="0" presId="urn:microsoft.com/office/officeart/2005/8/layout/orgChart1"/>
    <dgm:cxn modelId="{C269D4E0-D4AB-4777-A7E1-9A88065C41C8}" type="presOf" srcId="{1F2AA408-BFD3-43FB-8F25-17C1A4F2862D}" destId="{45234288-1C9F-409E-AB68-9F611CA29361}" srcOrd="0"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1EE1EAA7-09AE-482B-9226-8E701CCBBEA8}" type="presOf" srcId="{EAEC604A-73E1-4EC6-B42D-875F82760D86}" destId="{CFC1BAF6-49D3-4FDB-AE63-6103A7F874B0}" srcOrd="0" destOrd="0" presId="urn:microsoft.com/office/officeart/2005/8/layout/orgChart1"/>
    <dgm:cxn modelId="{9D9FBD0C-1252-4C6B-A05E-D1D56E2C7C25}" type="presOf" srcId="{7455D366-90BF-487C-80AF-33A75B52F5D7}" destId="{9F58CE19-6B1A-4F0C-A3AA-F1FF48B7BDD5}" srcOrd="1"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579E0FB2-64ED-40AB-B7FA-C778117F3A40}" srcId="{55ED193C-33B5-41DA-A38D-8F89520D4068}" destId="{DF20A041-2F30-45F3-B73A-A09E6964E3E0}" srcOrd="1" destOrd="0" parTransId="{1F2AA408-BFD3-43FB-8F25-17C1A4F2862D}" sibTransId="{FBA48018-B035-4D98-BBE8-8A84B42AE81A}"/>
    <dgm:cxn modelId="{9507FDFC-9C64-43CE-973F-DE8706D2864B}" type="presOf" srcId="{4B0435A1-C949-4798-9AFA-6F62253ACAF7}" destId="{57C33255-BF52-423F-8A4E-9256454ED90A}" srcOrd="0" destOrd="0" presId="urn:microsoft.com/office/officeart/2005/8/layout/orgChart1"/>
    <dgm:cxn modelId="{2DFE4DCB-5B8F-469B-9E83-B22B767B423A}" type="presOf" srcId="{4DCE12DF-712A-4E49-A100-71DD6557DC89}" destId="{E5966E28-01E2-435A-8547-E60841DDC5F8}" srcOrd="0" destOrd="0" presId="urn:microsoft.com/office/officeart/2005/8/layout/orgChart1"/>
    <dgm:cxn modelId="{26539C48-FE56-43DB-931E-AF5694410CD2}" type="presOf" srcId="{755FF05A-7199-4B11-8F0B-921985FB6FD0}" destId="{68446317-7BDA-47C6-9F3E-A4C6FC6FCCB8}" srcOrd="0" destOrd="0" presId="urn:microsoft.com/office/officeart/2005/8/layout/orgChart1"/>
    <dgm:cxn modelId="{7D8AD70B-BFAF-4992-B646-AED51FAAC975}" srcId="{EAEC604A-73E1-4EC6-B42D-875F82760D86}" destId="{00F7EE99-EE2E-4145-95B5-F0DD1E5DDA5E}" srcOrd="0" destOrd="0" parTransId="{C45E0CF4-DCDD-44D3-91D7-FD65C92B7DBE}" sibTransId="{1451D004-03B9-4CB6-96F6-9109BED1444E}"/>
    <dgm:cxn modelId="{57270A06-9D1F-403C-9C1E-33633B081B77}" srcId="{00F7EE99-EE2E-4145-95B5-F0DD1E5DDA5E}" destId="{FC46D43B-A545-42D9-BC5E-0064EFE79948}" srcOrd="5" destOrd="0" parTransId="{F25CCF2E-D2C1-4824-B401-A3A9EC400E35}" sibTransId="{C1093989-E383-47D4-8016-0831893C5277}"/>
    <dgm:cxn modelId="{AFCD89E3-3B05-4200-A508-D1C2E69D0DD9}" srcId="{00F7EE99-EE2E-4145-95B5-F0DD1E5DDA5E}" destId="{7455D366-90BF-487C-80AF-33A75B52F5D7}" srcOrd="1" destOrd="0" parTransId="{AEB03D62-BEA2-416E-B0B4-FDEBCAD8579F}" sibTransId="{6BB07510-B7A7-4F90-A34D-58B4BFEDFAA8}"/>
    <dgm:cxn modelId="{D18B54F3-6B92-46E1-BFD3-3ED52738BB56}" type="presOf" srcId="{1323BF1D-1AEE-4D30-9373-098C2F735852}" destId="{EC7E4833-F264-4A5F-B48E-44E0C06CEE5B}" srcOrd="0" destOrd="0" presId="urn:microsoft.com/office/officeart/2005/8/layout/orgChart1"/>
    <dgm:cxn modelId="{C3A0CD08-8EFF-4A3A-AE9F-4C514FB9B861}" type="presOf" srcId="{E35F5488-6D63-4CC0-B27B-FD75B41449BA}" destId="{9AD25FBB-7F12-4102-A1EE-61FF6BBFDEBD}" srcOrd="0" destOrd="0" presId="urn:microsoft.com/office/officeart/2005/8/layout/orgChart1"/>
    <dgm:cxn modelId="{6977320E-51B7-4175-8C36-1FA3B19F080F}" type="presOf" srcId="{EBEA6F34-325B-44D3-A895-8B86D732192F}" destId="{7858ABB6-21DF-4583-AA45-836FECD7F8F6}" srcOrd="0" destOrd="0" presId="urn:microsoft.com/office/officeart/2005/8/layout/orgChart1"/>
    <dgm:cxn modelId="{C65F4884-CD0C-407B-8E2C-B2D9072A232E}" type="presOf" srcId="{FC46D43B-A545-42D9-BC5E-0064EFE79948}" destId="{EF6B6E7C-8713-4624-9D2B-AB46E93FE33A}" srcOrd="1" destOrd="0" presId="urn:microsoft.com/office/officeart/2005/8/layout/orgChart1"/>
    <dgm:cxn modelId="{A930632F-197E-4A4E-A7F0-E3ABF26ACE27}" srcId="{55ED193C-33B5-41DA-A38D-8F89520D4068}" destId="{1A46E5D7-EB7C-4FBF-A899-E17030A6FD95}" srcOrd="0" destOrd="0" parTransId="{B5EF634A-9D6C-445D-9B5B-675604356600}" sibTransId="{4669F4CC-2438-406A-A87C-62CEA498F404}"/>
    <dgm:cxn modelId="{C17A2F2A-20E1-4B47-9513-B6297504D5E9}" type="presOf" srcId="{713D11EF-1BD8-4D02-91FA-E67F83BE5B6B}" destId="{7C6CE92E-1298-48E8-84B7-B3703A46F774}" srcOrd="0" destOrd="0" presId="urn:microsoft.com/office/officeart/2005/8/layout/orgChart1"/>
    <dgm:cxn modelId="{F1932C0C-386B-4B38-851B-14EDF608155C}" type="presOf" srcId="{0F970AE9-57AE-42B1-A89F-B4A857F93B48}" destId="{10A80FD9-EAF3-4DE7-990F-1B6AB09F53D9}" srcOrd="0" destOrd="0" presId="urn:microsoft.com/office/officeart/2005/8/layout/orgChart1"/>
    <dgm:cxn modelId="{0E06940A-3B1C-466A-9987-BA037B8D97E8}" type="presOf" srcId="{E35F5488-6D63-4CC0-B27B-FD75B41449BA}" destId="{36B3607D-29EE-412C-A714-860CD9DC1DE7}" srcOrd="1" destOrd="0" presId="urn:microsoft.com/office/officeart/2005/8/layout/orgChart1"/>
    <dgm:cxn modelId="{A450C4AD-1A98-450A-931B-0C3D1C1BA383}" type="presOf" srcId="{BA5B2071-2E7F-4B3A-A39B-8CCE9276B9C5}" destId="{D342B411-658C-45AC-B64A-5C0BADB48592}" srcOrd="0" destOrd="0" presId="urn:microsoft.com/office/officeart/2005/8/layout/orgChart1"/>
    <dgm:cxn modelId="{B0ECDF65-4E1C-480C-908A-1524B0D897DF}" type="presOf" srcId="{7455D366-90BF-487C-80AF-33A75B52F5D7}" destId="{95B691DA-463F-4413-8E6C-24208C070854}" srcOrd="0" destOrd="0" presId="urn:microsoft.com/office/officeart/2005/8/layout/orgChart1"/>
    <dgm:cxn modelId="{43106ED6-A0B3-4CE5-99BA-EC86593DE28A}" type="presOf" srcId="{E7CD4E98-7E1B-4FB6-92A6-ED1CAC5538BB}" destId="{82CDB35F-5734-4BB0-A876-812019BC59C3}" srcOrd="0"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01F87A6C-4EAF-442F-BBCB-C01D0E9F2CA7}" type="presOf" srcId="{A3626696-110E-41D3-9127-7FA5C17C4452}" destId="{AFDD7B44-BC7F-49AB-90E8-036325366018}" srcOrd="0" destOrd="0" presId="urn:microsoft.com/office/officeart/2005/8/layout/orgChart1"/>
    <dgm:cxn modelId="{6990068E-898A-40B1-8D15-E41C12D1907B}" srcId="{00F7EE99-EE2E-4145-95B5-F0DD1E5DDA5E}" destId="{713D11EF-1BD8-4D02-91FA-E67F83BE5B6B}" srcOrd="4" destOrd="0" parTransId="{B1B9291E-940C-421D-8B37-15EFEE491D4F}" sibTransId="{70036548-F07E-452B-9A7C-D736BF5CE7C1}"/>
    <dgm:cxn modelId="{3345307F-7BD7-490B-99B8-3CA36302CC69}" type="presOf" srcId="{B29BC5C9-412F-4A93-99E0-F65F1DBA56C4}" destId="{83CB85BE-33DC-412E-878C-56859EE51AF0}" srcOrd="1" destOrd="0" presId="urn:microsoft.com/office/officeart/2005/8/layout/orgChart1"/>
    <dgm:cxn modelId="{8AC8F988-9364-4B8A-A6EC-EA532D9D30CE}" type="presOf" srcId="{1A46E5D7-EB7C-4FBF-A899-E17030A6FD95}" destId="{9DFFDD78-FD86-4ECE-B97A-FEAB5F71EBD2}" srcOrd="0" destOrd="0" presId="urn:microsoft.com/office/officeart/2005/8/layout/orgChart1"/>
    <dgm:cxn modelId="{D184B410-2B2B-4E6B-B1D6-71F20EB5F669}" type="presOf" srcId="{2E7FB3B9-329A-487D-8920-2387BB1673C3}" destId="{2B70D636-01D0-4ED2-A3F3-B76CA722FF1D}" srcOrd="1" destOrd="0" presId="urn:microsoft.com/office/officeart/2005/8/layout/orgChart1"/>
    <dgm:cxn modelId="{7FBB5D3E-2504-4464-B878-851388A03A7C}" type="presOf" srcId="{22F120D4-602A-4988-8E04-8E8158773F5A}" destId="{48B0D0BA-EE65-4C6E-BEA9-52C3077F2A1E}" srcOrd="1" destOrd="0" presId="urn:microsoft.com/office/officeart/2005/8/layout/orgChart1"/>
    <dgm:cxn modelId="{A1E36931-0A37-4260-A07C-9E919C9EBA9E}" type="presOf" srcId="{0BB9E537-9F3A-4141-AA7F-7C6B51D9D716}" destId="{8585323B-AD7A-4B76-AD1A-F25EC06F0052}" srcOrd="0" destOrd="0" presId="urn:microsoft.com/office/officeart/2005/8/layout/orgChart1"/>
    <dgm:cxn modelId="{798DA3EB-317C-4C74-BEBC-4E8CC8D7702C}" type="presOf" srcId="{9F4331A5-F1C9-401E-95AE-BB054B74A9E2}" destId="{90D6358A-0EF9-46C5-8EDC-73B79AB2475E}" srcOrd="0" destOrd="0" presId="urn:microsoft.com/office/officeart/2005/8/layout/orgChart1"/>
    <dgm:cxn modelId="{58D5C8D5-0450-429E-87F2-CBC938E411AB}" type="presOf" srcId="{00F7EE99-EE2E-4145-95B5-F0DD1E5DDA5E}" destId="{40F88B49-1DC9-47B9-B5D7-AD524B5DE5B8}" srcOrd="0" destOrd="0" presId="urn:microsoft.com/office/officeart/2005/8/layout/orgChart1"/>
    <dgm:cxn modelId="{6BB47411-CC49-482F-95C6-BCAB30C97915}" type="presOf" srcId="{55ED193C-33B5-41DA-A38D-8F89520D4068}" destId="{C24AD729-D532-460F-9A5A-DF9EFC01D7EE}" srcOrd="1" destOrd="0" presId="urn:microsoft.com/office/officeart/2005/8/layout/orgChart1"/>
    <dgm:cxn modelId="{226947F0-3CAB-41F7-ADB2-BE89055793CE}" type="presOf" srcId="{22F120D4-602A-4988-8E04-8E8158773F5A}" destId="{8F289B2D-DEAD-4067-A9D8-0EC05DD1FC74}" srcOrd="0" destOrd="0" presId="urn:microsoft.com/office/officeart/2005/8/layout/orgChart1"/>
    <dgm:cxn modelId="{CC5AFB66-639C-422D-8EA7-991788FCF4B3}" type="presOf" srcId="{F0519A8A-0C53-47A4-8F95-FAF1610D5834}" destId="{A16840C7-C7EE-44EC-90CB-C833E54E9118}" srcOrd="0" destOrd="0" presId="urn:microsoft.com/office/officeart/2005/8/layout/orgChart1"/>
    <dgm:cxn modelId="{D5DE5AF5-6FA7-474C-9DFA-5EF8FEBCF9F1}" type="presOf" srcId="{D6D151C4-F6A9-49A7-80E9-F1557B1BEC34}" destId="{8CB64366-261A-408D-9853-CC55A9B2F2C1}" srcOrd="1" destOrd="0" presId="urn:microsoft.com/office/officeart/2005/8/layout/orgChart1"/>
    <dgm:cxn modelId="{C060581F-0695-4415-896B-0F4A1146EFAE}" type="presOf" srcId="{AEB03D62-BEA2-416E-B0B4-FDEBCAD8579F}" destId="{BC1EB56A-9BE8-4A9A-BE13-4B39523E8B98}" srcOrd="0" destOrd="0" presId="urn:microsoft.com/office/officeart/2005/8/layout/orgChart1"/>
    <dgm:cxn modelId="{BB85CD64-4FE5-4714-A12E-0C8C638567E4}" type="presOf" srcId="{08DEBFCB-CDE7-45B0-99B1-35A9ECE96A1D}" destId="{53380185-D323-4AE5-8317-2D818DD50B78}"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21CC3B6D-D473-4841-90E2-586D099412F8}" srcId="{00F7EE99-EE2E-4145-95B5-F0DD1E5DDA5E}" destId="{B29BC5C9-412F-4A93-99E0-F65F1DBA56C4}" srcOrd="3" destOrd="0" parTransId="{4DCE12DF-712A-4E49-A100-71DD6557DC89}" sibTransId="{16BC24F2-C40E-4DBC-BE02-52F81D3540F3}"/>
    <dgm:cxn modelId="{9A1B60AB-F447-4453-90D1-506A1BDD9ED7}" type="presOf" srcId="{BA5B2071-2E7F-4B3A-A39B-8CCE9276B9C5}" destId="{E0B23BDA-C07A-479A-8657-70616497D661}" srcOrd="1" destOrd="0" presId="urn:microsoft.com/office/officeart/2005/8/layout/orgChart1"/>
    <dgm:cxn modelId="{724CD7DE-C923-40AD-A4DF-767F0D92EE30}" type="presOf" srcId="{B1B9291E-940C-421D-8B37-15EFEE491D4F}" destId="{EAD3B7D0-7292-4E8C-8D16-C687E4CD4455}" srcOrd="0" destOrd="0" presId="urn:microsoft.com/office/officeart/2005/8/layout/orgChart1"/>
    <dgm:cxn modelId="{5159AF80-B941-464D-90E7-1CA65A7B8588}" type="presOf" srcId="{B0C9FFE7-B165-46F4-9144-218F30309DAA}" destId="{066CE231-B52D-484B-A141-71DDCF3AFB41}" srcOrd="0" destOrd="0" presId="urn:microsoft.com/office/officeart/2005/8/layout/orgChart1"/>
    <dgm:cxn modelId="{19344F02-FCA3-4974-BEDF-FDC6D8B0DFB4}" type="presOf" srcId="{1A46E5D7-EB7C-4FBF-A899-E17030A6FD95}" destId="{A374FD2B-EEB2-4A3B-BF3F-59416395C09A}" srcOrd="1" destOrd="0" presId="urn:microsoft.com/office/officeart/2005/8/layout/orgChart1"/>
    <dgm:cxn modelId="{4421A49B-5153-4308-90B1-90380305077E}" type="presOf" srcId="{FC46D43B-A545-42D9-BC5E-0064EFE79948}" destId="{A8DBC3A3-8764-412E-A22D-EF0C37A0B13F}" srcOrd="0" destOrd="0" presId="urn:microsoft.com/office/officeart/2005/8/layout/orgChart1"/>
    <dgm:cxn modelId="{CE5B160B-F551-469A-B706-5366E86054DD}" srcId="{E35F5488-6D63-4CC0-B27B-FD75B41449BA}" destId="{D98D9DB9-1384-4030-84B7-F0EA26F6ED60}" srcOrd="0" destOrd="0" parTransId="{EBEA6F34-325B-44D3-A895-8B86D732192F}" sibTransId="{3DE047F0-BB27-4E05-92F5-22363D857598}"/>
    <dgm:cxn modelId="{F8B44464-7400-439F-B1D5-80F8A62C2207}" type="presOf" srcId="{334ECF4D-7D9F-4715-99A6-B16D4585AF78}" destId="{EC1278F5-FA4F-41EE-8FE4-E65C344A53D5}" srcOrd="0" destOrd="0" presId="urn:microsoft.com/office/officeart/2005/8/layout/orgChart1"/>
    <dgm:cxn modelId="{17376611-3481-4DC9-B485-794690BFF924}" type="presOf" srcId="{F25CCF2E-D2C1-4824-B401-A3A9EC400E35}" destId="{6A03E1E9-3E54-4502-B5C5-26F5A2A63BDB}" srcOrd="0" destOrd="0" presId="urn:microsoft.com/office/officeart/2005/8/layout/orgChart1"/>
    <dgm:cxn modelId="{A99E22A2-8C21-4CB3-95CB-58CFE809AA7D}" type="presOf" srcId="{08DEBFCB-CDE7-45B0-99B1-35A9ECE96A1D}" destId="{79CF1C04-78E9-4849-9608-FECD0F56CCE6}" srcOrd="1" destOrd="0" presId="urn:microsoft.com/office/officeart/2005/8/layout/orgChart1"/>
    <dgm:cxn modelId="{90C17355-FA09-447D-BF73-9E7797CFAF62}" type="presOf" srcId="{00F7EE99-EE2E-4145-95B5-F0DD1E5DDA5E}" destId="{3458F67F-0B85-4D0F-8EB1-B952924CD2A8}" srcOrd="1" destOrd="0" presId="urn:microsoft.com/office/officeart/2005/8/layout/orgChart1"/>
    <dgm:cxn modelId="{FB4CA961-CA48-4824-9BD6-F8320525EC64}" type="presOf" srcId="{D98D9DB9-1384-4030-84B7-F0EA26F6ED60}" destId="{C57EAB14-6BAF-4B3A-A6A6-2B0F8C4368FD}" srcOrd="1" destOrd="0" presId="urn:microsoft.com/office/officeart/2005/8/layout/orgChart1"/>
    <dgm:cxn modelId="{D71CC085-74BE-4307-98DB-F398CB0B5CF1}" type="presOf" srcId="{7F572E62-F39E-4993-801A-09F64FF1A7D1}" destId="{2D1C6307-3F3A-4184-B4DB-E21FBB11AD0A}" srcOrd="1"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DCECA0CF-2576-40D5-B92C-0783C8171EB9}" type="presOf" srcId="{DF20A041-2F30-45F3-B73A-A09E6964E3E0}" destId="{66BBC643-5BC0-4082-BFD1-E72FAC2A8752}" srcOrd="1" destOrd="0" presId="urn:microsoft.com/office/officeart/2005/8/layout/orgChart1"/>
    <dgm:cxn modelId="{A6486231-E8D3-43FA-BED5-93BC8C49FEB3}" type="presOf" srcId="{7C5E498D-7C25-4C7F-8F87-20A7D4C1718B}" destId="{E4B03F55-070C-42E8-A8C6-D03AF86056D0}" srcOrd="0" destOrd="0" presId="urn:microsoft.com/office/officeart/2005/8/layout/orgChart1"/>
    <dgm:cxn modelId="{FA9CC3EF-94D7-49E6-B8E1-BB421C2B3003}" type="presOf" srcId="{B5EF634A-9D6C-445D-9B5B-675604356600}" destId="{541AF53E-A695-4DE0-ADB7-883EBC89034E}"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87462C0C-4198-4F2B-BA80-C46F5FE179A5}" srcId="{E35F5488-6D63-4CC0-B27B-FD75B41449BA}" destId="{2E7FB3B9-329A-487D-8920-2387BB1673C3}" srcOrd="1" destOrd="0" parTransId="{E7CD4E98-7E1B-4FB6-92A6-ED1CAC5538BB}" sibTransId="{A95E0498-A60A-4DB1-86A9-EE44578D1256}"/>
    <dgm:cxn modelId="{56B9A547-C09E-4F91-AA88-859533CC0A21}" srcId="{00F7EE99-EE2E-4145-95B5-F0DD1E5DDA5E}" destId="{55ED193C-33B5-41DA-A38D-8F89520D4068}" srcOrd="6" destOrd="0" parTransId="{F0519A8A-0C53-47A4-8F95-FAF1610D5834}" sibTransId="{E23DF451-0FFB-4372-8203-27C911279EB1}"/>
    <dgm:cxn modelId="{3272171E-11D1-475A-B268-57A6E8EBDF5D}" type="presParOf" srcId="{CFC1BAF6-49D3-4FDB-AE63-6103A7F874B0}" destId="{BAD358F6-5778-4633-8EDA-46DAC64CB647}" srcOrd="0" destOrd="0" presId="urn:microsoft.com/office/officeart/2005/8/layout/orgChart1"/>
    <dgm:cxn modelId="{73B3AC8F-EB98-4117-B885-2C488E85A207}" type="presParOf" srcId="{BAD358F6-5778-4633-8EDA-46DAC64CB647}" destId="{F4D14183-0974-40F1-B14E-8E0A066BE197}" srcOrd="0" destOrd="0" presId="urn:microsoft.com/office/officeart/2005/8/layout/orgChart1"/>
    <dgm:cxn modelId="{B14BE875-FF2A-45C5-998C-099E02D8BF86}" type="presParOf" srcId="{F4D14183-0974-40F1-B14E-8E0A066BE197}" destId="{40F88B49-1DC9-47B9-B5D7-AD524B5DE5B8}" srcOrd="0" destOrd="0" presId="urn:microsoft.com/office/officeart/2005/8/layout/orgChart1"/>
    <dgm:cxn modelId="{B9DECA57-DC0F-44B4-B800-1FB7D0C297DD}" type="presParOf" srcId="{F4D14183-0974-40F1-B14E-8E0A066BE197}" destId="{3458F67F-0B85-4D0F-8EB1-B952924CD2A8}" srcOrd="1" destOrd="0" presId="urn:microsoft.com/office/officeart/2005/8/layout/orgChart1"/>
    <dgm:cxn modelId="{CD118628-55C4-4527-9EB1-F8AA77EBA0D6}" type="presParOf" srcId="{BAD358F6-5778-4633-8EDA-46DAC64CB647}" destId="{CCF7E5F9-AD6E-456A-86A1-FC84B93F72FF}" srcOrd="1" destOrd="0" presId="urn:microsoft.com/office/officeart/2005/8/layout/orgChart1"/>
    <dgm:cxn modelId="{39358AC7-8A46-4CF5-A7DE-F3C11842B4E7}" type="presParOf" srcId="{CCF7E5F9-AD6E-456A-86A1-FC84B93F72FF}" destId="{8585323B-AD7A-4B76-AD1A-F25EC06F0052}" srcOrd="0" destOrd="0" presId="urn:microsoft.com/office/officeart/2005/8/layout/orgChart1"/>
    <dgm:cxn modelId="{300C6A91-1ADE-4503-B23D-3BA6BBE00865}" type="presParOf" srcId="{CCF7E5F9-AD6E-456A-86A1-FC84B93F72FF}" destId="{EE40962F-3FFE-43C2-A853-2028F920E0EC}" srcOrd="1" destOrd="0" presId="urn:microsoft.com/office/officeart/2005/8/layout/orgChart1"/>
    <dgm:cxn modelId="{F05CA597-6010-4512-89E7-08DB04D7DDE8}" type="presParOf" srcId="{EE40962F-3FFE-43C2-A853-2028F920E0EC}" destId="{BABB35CF-43E1-4E1B-8EC5-38AF8C61FA87}" srcOrd="0" destOrd="0" presId="urn:microsoft.com/office/officeart/2005/8/layout/orgChart1"/>
    <dgm:cxn modelId="{98081AE7-537B-4AF2-BC50-E9A4DE3111D6}" type="presParOf" srcId="{BABB35CF-43E1-4E1B-8EC5-38AF8C61FA87}" destId="{E4B03F55-070C-42E8-A8C6-D03AF86056D0}" srcOrd="0" destOrd="0" presId="urn:microsoft.com/office/officeart/2005/8/layout/orgChart1"/>
    <dgm:cxn modelId="{964A309E-6CA3-4184-A4AA-1A6555F5A28F}" type="presParOf" srcId="{BABB35CF-43E1-4E1B-8EC5-38AF8C61FA87}" destId="{CBF2C589-4B78-4049-AB95-C628775274B7}" srcOrd="1" destOrd="0" presId="urn:microsoft.com/office/officeart/2005/8/layout/orgChart1"/>
    <dgm:cxn modelId="{8EDFCD4D-70EB-4FAB-9D69-BA353B0426E2}" type="presParOf" srcId="{EE40962F-3FFE-43C2-A853-2028F920E0EC}" destId="{02FB8692-5C46-4CA8-AB66-748AEEFD28E1}" srcOrd="1" destOrd="0" presId="urn:microsoft.com/office/officeart/2005/8/layout/orgChart1"/>
    <dgm:cxn modelId="{D5EF2E17-A9F8-4A1A-B987-9A0B86ADBFD7}" type="presParOf" srcId="{02FB8692-5C46-4CA8-AB66-748AEEFD28E1}" destId="{10A80FD9-EAF3-4DE7-990F-1B6AB09F53D9}" srcOrd="0" destOrd="0" presId="urn:microsoft.com/office/officeart/2005/8/layout/orgChart1"/>
    <dgm:cxn modelId="{1B9D3F56-FD2C-4E9E-B82F-7BB6E7A89388}" type="presParOf" srcId="{02FB8692-5C46-4CA8-AB66-748AEEFD28E1}" destId="{86989869-2507-4817-BA59-40F706198EEF}" srcOrd="1" destOrd="0" presId="urn:microsoft.com/office/officeart/2005/8/layout/orgChart1"/>
    <dgm:cxn modelId="{45FD57E3-E4A5-405D-B5DB-A7F57749B31F}" type="presParOf" srcId="{86989869-2507-4817-BA59-40F706198EEF}" destId="{B27D79D7-2387-4F5F-8A57-46C2AFD56D45}" srcOrd="0" destOrd="0" presId="urn:microsoft.com/office/officeart/2005/8/layout/orgChart1"/>
    <dgm:cxn modelId="{EBB98D0B-6EAB-4590-8AE1-DF799E203B2A}" type="presParOf" srcId="{B27D79D7-2387-4F5F-8A57-46C2AFD56D45}" destId="{198CA89D-21CC-41BD-B01B-3E5AED2B28EA}" srcOrd="0" destOrd="0" presId="urn:microsoft.com/office/officeart/2005/8/layout/orgChart1"/>
    <dgm:cxn modelId="{309593E6-8639-4E52-B796-E3346EBB4585}" type="presParOf" srcId="{B27D79D7-2387-4F5F-8A57-46C2AFD56D45}" destId="{2D1C6307-3F3A-4184-B4DB-E21FBB11AD0A}" srcOrd="1" destOrd="0" presId="urn:microsoft.com/office/officeart/2005/8/layout/orgChart1"/>
    <dgm:cxn modelId="{33AEFE40-CB1E-44B8-97D9-0CDA62B62174}" type="presParOf" srcId="{86989869-2507-4817-BA59-40F706198EEF}" destId="{D92AEA24-1218-474A-BEC1-C5AF25D945EE}" srcOrd="1" destOrd="0" presId="urn:microsoft.com/office/officeart/2005/8/layout/orgChart1"/>
    <dgm:cxn modelId="{F53E2860-E469-44F9-A288-F5FA866B7E92}" type="presParOf" srcId="{86989869-2507-4817-BA59-40F706198EEF}" destId="{467B9C4C-9439-4989-A631-B0F214078FC2}" srcOrd="2" destOrd="0" presId="urn:microsoft.com/office/officeart/2005/8/layout/orgChart1"/>
    <dgm:cxn modelId="{CB3B733D-BA84-4B7A-9428-8312B3A88D88}" type="presParOf" srcId="{02FB8692-5C46-4CA8-AB66-748AEEFD28E1}" destId="{AFDD7B44-BC7F-49AB-90E8-036325366018}" srcOrd="2" destOrd="0" presId="urn:microsoft.com/office/officeart/2005/8/layout/orgChart1"/>
    <dgm:cxn modelId="{59031DB2-15D7-4DBA-84C5-7A98E3840067}" type="presParOf" srcId="{02FB8692-5C46-4CA8-AB66-748AEEFD28E1}" destId="{5E818658-3CFC-4312-ABB5-A3A13FC7F7D5}" srcOrd="3" destOrd="0" presId="urn:microsoft.com/office/officeart/2005/8/layout/orgChart1"/>
    <dgm:cxn modelId="{1D6C1687-90CC-4862-B3D5-90F0197B1A63}" type="presParOf" srcId="{5E818658-3CFC-4312-ABB5-A3A13FC7F7D5}" destId="{8D33B5EA-03E0-4EA0-91CF-468F17092CA7}" srcOrd="0" destOrd="0" presId="urn:microsoft.com/office/officeart/2005/8/layout/orgChart1"/>
    <dgm:cxn modelId="{1BE583DA-C769-444A-98B3-D65DA541C58E}" type="presParOf" srcId="{8D33B5EA-03E0-4EA0-91CF-468F17092CA7}" destId="{90D6358A-0EF9-46C5-8EDC-73B79AB2475E}" srcOrd="0" destOrd="0" presId="urn:microsoft.com/office/officeart/2005/8/layout/orgChart1"/>
    <dgm:cxn modelId="{057A9DD1-D1E2-4485-B318-815D5C92F4C0}" type="presParOf" srcId="{8D33B5EA-03E0-4EA0-91CF-468F17092CA7}" destId="{4891031D-2F6A-4399-AA32-B687F258FC9C}" srcOrd="1" destOrd="0" presId="urn:microsoft.com/office/officeart/2005/8/layout/orgChart1"/>
    <dgm:cxn modelId="{980FF4F3-D1FA-4339-AFCC-51145D17B551}" type="presParOf" srcId="{5E818658-3CFC-4312-ABB5-A3A13FC7F7D5}" destId="{1676F611-5F04-437C-9461-C8350231C227}" srcOrd="1" destOrd="0" presId="urn:microsoft.com/office/officeart/2005/8/layout/orgChart1"/>
    <dgm:cxn modelId="{A962F08A-3B82-4BC6-A9D9-00C90261674C}" type="presParOf" srcId="{5E818658-3CFC-4312-ABB5-A3A13FC7F7D5}" destId="{36FCC398-9BAC-4C95-86F9-F86C0D5240B4}" srcOrd="2" destOrd="0" presId="urn:microsoft.com/office/officeart/2005/8/layout/orgChart1"/>
    <dgm:cxn modelId="{5E7F9FE6-D90C-435C-9AF5-9B1A4E692151}" type="presParOf" srcId="{EE40962F-3FFE-43C2-A853-2028F920E0EC}" destId="{79FD0036-8EFD-46DA-978A-6D4DF5FC00D3}" srcOrd="2" destOrd="0" presId="urn:microsoft.com/office/officeart/2005/8/layout/orgChart1"/>
    <dgm:cxn modelId="{5D2F8234-3BBA-4631-BBF3-3A5F82EAC5A1}" type="presParOf" srcId="{CCF7E5F9-AD6E-456A-86A1-FC84B93F72FF}" destId="{BC1EB56A-9BE8-4A9A-BE13-4B39523E8B98}" srcOrd="2" destOrd="0" presId="urn:microsoft.com/office/officeart/2005/8/layout/orgChart1"/>
    <dgm:cxn modelId="{EAFA437B-FCA0-4505-8184-4B6747E38D9E}" type="presParOf" srcId="{CCF7E5F9-AD6E-456A-86A1-FC84B93F72FF}" destId="{1D3A4C1D-F4B0-4E86-9959-D2EB035E2755}" srcOrd="3" destOrd="0" presId="urn:microsoft.com/office/officeart/2005/8/layout/orgChart1"/>
    <dgm:cxn modelId="{519D0805-FC13-48D9-92A1-0EB4C9519AB5}" type="presParOf" srcId="{1D3A4C1D-F4B0-4E86-9959-D2EB035E2755}" destId="{80DDE9B0-84EE-4BC8-88F3-1ADE9947915A}" srcOrd="0" destOrd="0" presId="urn:microsoft.com/office/officeart/2005/8/layout/orgChart1"/>
    <dgm:cxn modelId="{818CA88E-56AB-4FE2-9428-334E0EAEDA92}" type="presParOf" srcId="{80DDE9B0-84EE-4BC8-88F3-1ADE9947915A}" destId="{95B691DA-463F-4413-8E6C-24208C070854}" srcOrd="0" destOrd="0" presId="urn:microsoft.com/office/officeart/2005/8/layout/orgChart1"/>
    <dgm:cxn modelId="{C1733C95-7DA4-4A67-90C2-0660A8E50A7F}" type="presParOf" srcId="{80DDE9B0-84EE-4BC8-88F3-1ADE9947915A}" destId="{9F58CE19-6B1A-4F0C-A3AA-F1FF48B7BDD5}" srcOrd="1" destOrd="0" presId="urn:microsoft.com/office/officeart/2005/8/layout/orgChart1"/>
    <dgm:cxn modelId="{2C43EB43-9484-426A-9952-3DD55936707D}" type="presParOf" srcId="{1D3A4C1D-F4B0-4E86-9959-D2EB035E2755}" destId="{72E1E097-4B7F-4E15-BB0F-CD597BE8A292}" srcOrd="1" destOrd="0" presId="urn:microsoft.com/office/officeart/2005/8/layout/orgChart1"/>
    <dgm:cxn modelId="{1C6FA94D-E292-4AD5-851C-068F7B3D7FD4}" type="presParOf" srcId="{72E1E097-4B7F-4E15-BB0F-CD597BE8A292}" destId="{7E8E4967-218F-4991-8B9E-604FCDAE2AF5}" srcOrd="0" destOrd="0" presId="urn:microsoft.com/office/officeart/2005/8/layout/orgChart1"/>
    <dgm:cxn modelId="{D0AA1CC0-E7AE-4F44-969B-8943AD0A2CC1}" type="presParOf" srcId="{72E1E097-4B7F-4E15-BB0F-CD597BE8A292}" destId="{5EE4C11F-79FF-4CEC-B440-CDF42519AFB7}" srcOrd="1" destOrd="0" presId="urn:microsoft.com/office/officeart/2005/8/layout/orgChart1"/>
    <dgm:cxn modelId="{25CF7DBB-47D0-4B26-9B69-DD4065BAACAE}" type="presParOf" srcId="{5EE4C11F-79FF-4CEC-B440-CDF42519AFB7}" destId="{B16CFE05-45D6-4896-8E45-20FF8028AF62}" srcOrd="0" destOrd="0" presId="urn:microsoft.com/office/officeart/2005/8/layout/orgChart1"/>
    <dgm:cxn modelId="{6A128417-FEB7-4C46-B049-9C94FF78771D}" type="presParOf" srcId="{B16CFE05-45D6-4896-8E45-20FF8028AF62}" destId="{D342B411-658C-45AC-B64A-5C0BADB48592}" srcOrd="0" destOrd="0" presId="urn:microsoft.com/office/officeart/2005/8/layout/orgChart1"/>
    <dgm:cxn modelId="{A72C1A7D-D258-474E-8AEB-BA7EDBA1DC10}" type="presParOf" srcId="{B16CFE05-45D6-4896-8E45-20FF8028AF62}" destId="{E0B23BDA-C07A-479A-8657-70616497D661}" srcOrd="1" destOrd="0" presId="urn:microsoft.com/office/officeart/2005/8/layout/orgChart1"/>
    <dgm:cxn modelId="{7D6757E5-84C0-4D3B-9398-8FC2A10952B3}" type="presParOf" srcId="{5EE4C11F-79FF-4CEC-B440-CDF42519AFB7}" destId="{0C322699-C6C8-4B2B-B02F-2FF3F4EE8F39}" srcOrd="1" destOrd="0" presId="urn:microsoft.com/office/officeart/2005/8/layout/orgChart1"/>
    <dgm:cxn modelId="{3265C22A-BED2-4751-8F50-C903D3DD42DC}" type="presParOf" srcId="{5EE4C11F-79FF-4CEC-B440-CDF42519AFB7}" destId="{163B102E-8617-45BA-A49B-4DEFAA69B136}" srcOrd="2" destOrd="0" presId="urn:microsoft.com/office/officeart/2005/8/layout/orgChart1"/>
    <dgm:cxn modelId="{5F24339D-D8BB-4C60-A05F-8EF3DD5857B0}" type="presParOf" srcId="{72E1E097-4B7F-4E15-BB0F-CD597BE8A292}" destId="{066CE231-B52D-484B-A141-71DDCF3AFB41}" srcOrd="2" destOrd="0" presId="urn:microsoft.com/office/officeart/2005/8/layout/orgChart1"/>
    <dgm:cxn modelId="{9A9B7B80-3657-4B77-890A-3A8C45F50AFE}" type="presParOf" srcId="{72E1E097-4B7F-4E15-BB0F-CD597BE8A292}" destId="{DFA72231-63D8-4EAE-8CB6-2AC0FC129A63}" srcOrd="3" destOrd="0" presId="urn:microsoft.com/office/officeart/2005/8/layout/orgChart1"/>
    <dgm:cxn modelId="{E78951E2-E870-462A-993F-0C59AECA9B29}" type="presParOf" srcId="{DFA72231-63D8-4EAE-8CB6-2AC0FC129A63}" destId="{E03FEDE4-8AC0-4706-AB69-E3AD80A4C60F}" srcOrd="0" destOrd="0" presId="urn:microsoft.com/office/officeart/2005/8/layout/orgChart1"/>
    <dgm:cxn modelId="{940EFD78-0CD0-443F-B6A7-D36A85DD1F03}" type="presParOf" srcId="{E03FEDE4-8AC0-4706-AB69-E3AD80A4C60F}" destId="{53380185-D323-4AE5-8317-2D818DD50B78}" srcOrd="0" destOrd="0" presId="urn:microsoft.com/office/officeart/2005/8/layout/orgChart1"/>
    <dgm:cxn modelId="{6EDEBFD6-1630-4A23-9EB1-D1FC4C0B97C9}" type="presParOf" srcId="{E03FEDE4-8AC0-4706-AB69-E3AD80A4C60F}" destId="{79CF1C04-78E9-4849-9608-FECD0F56CCE6}" srcOrd="1" destOrd="0" presId="urn:microsoft.com/office/officeart/2005/8/layout/orgChart1"/>
    <dgm:cxn modelId="{D4559965-058A-4C63-9FC9-BA2F232254F5}" type="presParOf" srcId="{DFA72231-63D8-4EAE-8CB6-2AC0FC129A63}" destId="{C4AF83E2-102D-4A26-A2A5-E3FBBF54D1AD}" srcOrd="1" destOrd="0" presId="urn:microsoft.com/office/officeart/2005/8/layout/orgChart1"/>
    <dgm:cxn modelId="{5AD82662-C254-46DF-A30C-4705E149BB51}" type="presParOf" srcId="{DFA72231-63D8-4EAE-8CB6-2AC0FC129A63}" destId="{99A27C08-004A-42D1-BF65-C262DB9D0B6A}" srcOrd="2" destOrd="0" presId="urn:microsoft.com/office/officeart/2005/8/layout/orgChart1"/>
    <dgm:cxn modelId="{ADAD0848-B9AB-4A58-98B4-25F7949940D2}" type="presParOf" srcId="{72E1E097-4B7F-4E15-BB0F-CD597BE8A292}" destId="{EC7E4833-F264-4A5F-B48E-44E0C06CEE5B}" srcOrd="4" destOrd="0" presId="urn:microsoft.com/office/officeart/2005/8/layout/orgChart1"/>
    <dgm:cxn modelId="{C001D5CA-0690-47C2-9C0B-704840131270}" type="presParOf" srcId="{72E1E097-4B7F-4E15-BB0F-CD597BE8A292}" destId="{6836156B-88CD-489F-A6D6-C664B522838B}" srcOrd="5" destOrd="0" presId="urn:microsoft.com/office/officeart/2005/8/layout/orgChart1"/>
    <dgm:cxn modelId="{59E00F57-4E59-40F1-BCA6-3226DBFE4A3C}" type="presParOf" srcId="{6836156B-88CD-489F-A6D6-C664B522838B}" destId="{E039EDD4-307E-4A62-9023-E1839CDD8823}" srcOrd="0" destOrd="0" presId="urn:microsoft.com/office/officeart/2005/8/layout/orgChart1"/>
    <dgm:cxn modelId="{5E680D2C-31AB-4498-A356-3265261637AC}" type="presParOf" srcId="{E039EDD4-307E-4A62-9023-E1839CDD8823}" destId="{20A2940B-F998-4B3B-B416-C8C5BF5155B3}" srcOrd="0" destOrd="0" presId="urn:microsoft.com/office/officeart/2005/8/layout/orgChart1"/>
    <dgm:cxn modelId="{1AD9A80D-7E7B-4085-8D4F-E21CB6CD398F}" type="presParOf" srcId="{E039EDD4-307E-4A62-9023-E1839CDD8823}" destId="{8CB64366-261A-408D-9853-CC55A9B2F2C1}" srcOrd="1" destOrd="0" presId="urn:microsoft.com/office/officeart/2005/8/layout/orgChart1"/>
    <dgm:cxn modelId="{69AE2B2B-6BE8-49D8-9FB7-E4E7D793F71D}" type="presParOf" srcId="{6836156B-88CD-489F-A6D6-C664B522838B}" destId="{7E083C96-F1C8-42F4-9CAF-BD958AC486EF}" srcOrd="1" destOrd="0" presId="urn:microsoft.com/office/officeart/2005/8/layout/orgChart1"/>
    <dgm:cxn modelId="{946D5F43-5FFF-455C-938D-F249017D2752}" type="presParOf" srcId="{6836156B-88CD-489F-A6D6-C664B522838B}" destId="{C9C225DB-CF29-46BC-9361-FE3FF2D9F787}" srcOrd="2" destOrd="0" presId="urn:microsoft.com/office/officeart/2005/8/layout/orgChart1"/>
    <dgm:cxn modelId="{6ADB8469-DFA6-4626-8365-55335167F354}" type="presParOf" srcId="{1D3A4C1D-F4B0-4E86-9959-D2EB035E2755}" destId="{6A010B2D-996C-49E3-89C6-1A00E792D828}" srcOrd="2" destOrd="0" presId="urn:microsoft.com/office/officeart/2005/8/layout/orgChart1"/>
    <dgm:cxn modelId="{8CF1083E-D6E4-4688-8874-E56AB93E7789}" type="presParOf" srcId="{CCF7E5F9-AD6E-456A-86A1-FC84B93F72FF}" destId="{57C33255-BF52-423F-8A4E-9256454ED90A}" srcOrd="4" destOrd="0" presId="urn:microsoft.com/office/officeart/2005/8/layout/orgChart1"/>
    <dgm:cxn modelId="{2040D5DD-E59C-4C9F-8EA8-D984020FEDA5}" type="presParOf" srcId="{CCF7E5F9-AD6E-456A-86A1-FC84B93F72FF}" destId="{A79C69E4-8A86-4CD3-9C57-147F18586223}" srcOrd="5" destOrd="0" presId="urn:microsoft.com/office/officeart/2005/8/layout/orgChart1"/>
    <dgm:cxn modelId="{6E975720-694E-4CE7-B187-834B811EBA6A}" type="presParOf" srcId="{A79C69E4-8A86-4CD3-9C57-147F18586223}" destId="{58E50B76-846D-4466-9DAA-EE90F765837C}" srcOrd="0" destOrd="0" presId="urn:microsoft.com/office/officeart/2005/8/layout/orgChart1"/>
    <dgm:cxn modelId="{4D749FB3-BA27-419A-BEF7-520887A26BAB}" type="presParOf" srcId="{58E50B76-846D-4466-9DAA-EE90F765837C}" destId="{9AD25FBB-7F12-4102-A1EE-61FF6BBFDEBD}" srcOrd="0" destOrd="0" presId="urn:microsoft.com/office/officeart/2005/8/layout/orgChart1"/>
    <dgm:cxn modelId="{0269F88C-51CA-42E0-BF0B-BBF00D8309B2}" type="presParOf" srcId="{58E50B76-846D-4466-9DAA-EE90F765837C}" destId="{36B3607D-29EE-412C-A714-860CD9DC1DE7}" srcOrd="1" destOrd="0" presId="urn:microsoft.com/office/officeart/2005/8/layout/orgChart1"/>
    <dgm:cxn modelId="{1CF1E78B-7B27-4550-8466-4B988B2D981A}" type="presParOf" srcId="{A79C69E4-8A86-4CD3-9C57-147F18586223}" destId="{E56CCD9E-9B34-4AB1-9976-1545A8A22CA4}" srcOrd="1" destOrd="0" presId="urn:microsoft.com/office/officeart/2005/8/layout/orgChart1"/>
    <dgm:cxn modelId="{04E8646B-A1B0-47C3-90E9-0F8920FAA66A}" type="presParOf" srcId="{E56CCD9E-9B34-4AB1-9976-1545A8A22CA4}" destId="{7858ABB6-21DF-4583-AA45-836FECD7F8F6}" srcOrd="0" destOrd="0" presId="urn:microsoft.com/office/officeart/2005/8/layout/orgChart1"/>
    <dgm:cxn modelId="{687A4E9B-AF43-4C71-8DD3-A76733D545A7}" type="presParOf" srcId="{E56CCD9E-9B34-4AB1-9976-1545A8A22CA4}" destId="{C107104E-EB92-44A1-8046-E60FB98F7AE9}" srcOrd="1" destOrd="0" presId="urn:microsoft.com/office/officeart/2005/8/layout/orgChart1"/>
    <dgm:cxn modelId="{BE2CB38D-E63F-45A5-829B-D2E8EDB7F32E}" type="presParOf" srcId="{C107104E-EB92-44A1-8046-E60FB98F7AE9}" destId="{8B9C0ADC-CAD4-462D-9E63-00484B59EC0E}" srcOrd="0" destOrd="0" presId="urn:microsoft.com/office/officeart/2005/8/layout/orgChart1"/>
    <dgm:cxn modelId="{E35D5820-8B6E-4A6A-A261-329E436FD7C2}" type="presParOf" srcId="{8B9C0ADC-CAD4-462D-9E63-00484B59EC0E}" destId="{B6556057-18A1-4040-AF45-BBD2AECD48F5}" srcOrd="0" destOrd="0" presId="urn:microsoft.com/office/officeart/2005/8/layout/orgChart1"/>
    <dgm:cxn modelId="{834DFB61-0C5D-41BA-927F-18F7AED4A727}" type="presParOf" srcId="{8B9C0ADC-CAD4-462D-9E63-00484B59EC0E}" destId="{C57EAB14-6BAF-4B3A-A6A6-2B0F8C4368FD}" srcOrd="1" destOrd="0" presId="urn:microsoft.com/office/officeart/2005/8/layout/orgChart1"/>
    <dgm:cxn modelId="{CBA9D275-2BAA-417A-ACF8-6A48A168ACE7}" type="presParOf" srcId="{C107104E-EB92-44A1-8046-E60FB98F7AE9}" destId="{2CFC3430-03A3-4829-9B3B-C68EDDCB698D}" srcOrd="1" destOrd="0" presId="urn:microsoft.com/office/officeart/2005/8/layout/orgChart1"/>
    <dgm:cxn modelId="{B9D40E3E-F0FC-4244-86CA-B8B252A59CD5}" type="presParOf" srcId="{C107104E-EB92-44A1-8046-E60FB98F7AE9}" destId="{053B3C7C-17B7-48E4-88FA-951D017F4203}" srcOrd="2" destOrd="0" presId="urn:microsoft.com/office/officeart/2005/8/layout/orgChart1"/>
    <dgm:cxn modelId="{16C883B4-3BEF-4AC3-B79B-FA43F829AF90}" type="presParOf" srcId="{E56CCD9E-9B34-4AB1-9976-1545A8A22CA4}" destId="{82CDB35F-5734-4BB0-A876-812019BC59C3}" srcOrd="2" destOrd="0" presId="urn:microsoft.com/office/officeart/2005/8/layout/orgChart1"/>
    <dgm:cxn modelId="{482621A8-F93E-40A9-BF42-D0A7A1EFB43D}" type="presParOf" srcId="{E56CCD9E-9B34-4AB1-9976-1545A8A22CA4}" destId="{BE7514D1-0D0C-497F-AFB7-A54D2618CBBB}" srcOrd="3" destOrd="0" presId="urn:microsoft.com/office/officeart/2005/8/layout/orgChart1"/>
    <dgm:cxn modelId="{FFBCCDC2-CD77-453E-98E4-BB63B00CA42F}" type="presParOf" srcId="{BE7514D1-0D0C-497F-AFB7-A54D2618CBBB}" destId="{369E4267-C526-46DE-A0D1-F1D0CB145470}" srcOrd="0" destOrd="0" presId="urn:microsoft.com/office/officeart/2005/8/layout/orgChart1"/>
    <dgm:cxn modelId="{BD18B871-3D2C-4B3A-BC45-BDBA94E39362}" type="presParOf" srcId="{369E4267-C526-46DE-A0D1-F1D0CB145470}" destId="{5823191B-23C2-4DC9-A197-E34B26E7CCEE}" srcOrd="0" destOrd="0" presId="urn:microsoft.com/office/officeart/2005/8/layout/orgChart1"/>
    <dgm:cxn modelId="{CF6F5D2B-2968-4DDB-8A64-CE7FAC7B5741}" type="presParOf" srcId="{369E4267-C526-46DE-A0D1-F1D0CB145470}" destId="{2B70D636-01D0-4ED2-A3F3-B76CA722FF1D}" srcOrd="1" destOrd="0" presId="urn:microsoft.com/office/officeart/2005/8/layout/orgChart1"/>
    <dgm:cxn modelId="{DE43B56D-83AA-4F67-B475-B3411D97B3AC}" type="presParOf" srcId="{BE7514D1-0D0C-497F-AFB7-A54D2618CBBB}" destId="{D6B16246-BB15-41F2-8AE7-F4C3AC31F683}" srcOrd="1" destOrd="0" presId="urn:microsoft.com/office/officeart/2005/8/layout/orgChart1"/>
    <dgm:cxn modelId="{E208D815-BEA5-4963-B52B-CE9CC3DDB62E}" type="presParOf" srcId="{BE7514D1-0D0C-497F-AFB7-A54D2618CBBB}" destId="{D77D53D7-CA93-4FA7-874A-4AB7DB295FA7}" srcOrd="2" destOrd="0" presId="urn:microsoft.com/office/officeart/2005/8/layout/orgChart1"/>
    <dgm:cxn modelId="{63482991-9FCA-477F-8A09-8E2464A04B62}" type="presParOf" srcId="{A79C69E4-8A86-4CD3-9C57-147F18586223}" destId="{67D2F080-E77F-4D73-AED5-C417F1ADB8B5}" srcOrd="2" destOrd="0" presId="urn:microsoft.com/office/officeart/2005/8/layout/orgChart1"/>
    <dgm:cxn modelId="{DE3DC2B4-FD9D-4F99-A2EA-3D71EA4AD599}" type="presParOf" srcId="{CCF7E5F9-AD6E-456A-86A1-FC84B93F72FF}" destId="{6A03E1E9-3E54-4502-B5C5-26F5A2A63BDB}" srcOrd="6" destOrd="0" presId="urn:microsoft.com/office/officeart/2005/8/layout/orgChart1"/>
    <dgm:cxn modelId="{C29F5ED6-539A-4ED3-A318-A4BCDCEB9B35}" type="presParOf" srcId="{CCF7E5F9-AD6E-456A-86A1-FC84B93F72FF}" destId="{D1FA21D2-349E-4575-A8DB-816E75AF2EA3}" srcOrd="7" destOrd="0" presId="urn:microsoft.com/office/officeart/2005/8/layout/orgChart1"/>
    <dgm:cxn modelId="{4DAB3643-9335-4B03-ADB6-ACD5C621F7D7}" type="presParOf" srcId="{D1FA21D2-349E-4575-A8DB-816E75AF2EA3}" destId="{C0CF1D0F-C2C6-4B2F-B2DB-833B66A587B0}" srcOrd="0" destOrd="0" presId="urn:microsoft.com/office/officeart/2005/8/layout/orgChart1"/>
    <dgm:cxn modelId="{D9CB40EC-A91C-4D1F-85FF-807AB6022553}" type="presParOf" srcId="{C0CF1D0F-C2C6-4B2F-B2DB-833B66A587B0}" destId="{A8DBC3A3-8764-412E-A22D-EF0C37A0B13F}" srcOrd="0" destOrd="0" presId="urn:microsoft.com/office/officeart/2005/8/layout/orgChart1"/>
    <dgm:cxn modelId="{5DEF2F4F-0AF1-4361-8913-B3C54E41B203}" type="presParOf" srcId="{C0CF1D0F-C2C6-4B2F-B2DB-833B66A587B0}" destId="{EF6B6E7C-8713-4624-9D2B-AB46E93FE33A}" srcOrd="1" destOrd="0" presId="urn:microsoft.com/office/officeart/2005/8/layout/orgChart1"/>
    <dgm:cxn modelId="{874A8170-6AD4-4FFA-A4B6-37D62C8E668E}" type="presParOf" srcId="{D1FA21D2-349E-4575-A8DB-816E75AF2EA3}" destId="{CC351869-0CE1-4F44-835F-D268F30F36E8}" srcOrd="1" destOrd="0" presId="urn:microsoft.com/office/officeart/2005/8/layout/orgChart1"/>
    <dgm:cxn modelId="{E9225AB6-63E3-4555-B280-B617FA0947A0}" type="presParOf" srcId="{CC351869-0CE1-4F44-835F-D268F30F36E8}" destId="{68446317-7BDA-47C6-9F3E-A4C6FC6FCCB8}" srcOrd="0" destOrd="0" presId="urn:microsoft.com/office/officeart/2005/8/layout/orgChart1"/>
    <dgm:cxn modelId="{A2DA574D-4C1F-447B-81B3-B27F9989D903}" type="presParOf" srcId="{CC351869-0CE1-4F44-835F-D268F30F36E8}" destId="{32F540F5-67B9-4D6C-BC1E-9B6B215C5C0A}" srcOrd="1" destOrd="0" presId="urn:microsoft.com/office/officeart/2005/8/layout/orgChart1"/>
    <dgm:cxn modelId="{E44A5D60-53F1-4430-81B3-1034C14FC554}" type="presParOf" srcId="{32F540F5-67B9-4D6C-BC1E-9B6B215C5C0A}" destId="{815C4081-9162-4536-A36E-1AEBD7A1C520}" srcOrd="0" destOrd="0" presId="urn:microsoft.com/office/officeart/2005/8/layout/orgChart1"/>
    <dgm:cxn modelId="{4C934151-F3B6-42A4-B908-2CD6F1C21AB8}" type="presParOf" srcId="{815C4081-9162-4536-A36E-1AEBD7A1C520}" destId="{A067516A-E708-48AF-AC1C-5503C9855F44}" srcOrd="0" destOrd="0" presId="urn:microsoft.com/office/officeart/2005/8/layout/orgChart1"/>
    <dgm:cxn modelId="{45102D1A-0629-4B8F-9223-00F578673F41}" type="presParOf" srcId="{815C4081-9162-4536-A36E-1AEBD7A1C520}" destId="{68F19164-E6E0-4EFE-AF6A-BAFA785C7934}" srcOrd="1" destOrd="0" presId="urn:microsoft.com/office/officeart/2005/8/layout/orgChart1"/>
    <dgm:cxn modelId="{69FDA463-380A-4A90-93DA-5F2823EFC23F}" type="presParOf" srcId="{32F540F5-67B9-4D6C-BC1E-9B6B215C5C0A}" destId="{905A2686-86FF-4B0A-AB4D-19FCC99ADE15}" srcOrd="1" destOrd="0" presId="urn:microsoft.com/office/officeart/2005/8/layout/orgChart1"/>
    <dgm:cxn modelId="{471F7844-1AFC-49FB-B0FC-E0EB7458F675}" type="presParOf" srcId="{32F540F5-67B9-4D6C-BC1E-9B6B215C5C0A}" destId="{F5C2FBBF-7638-4E7A-9093-271F566C7B32}" srcOrd="2" destOrd="0" presId="urn:microsoft.com/office/officeart/2005/8/layout/orgChart1"/>
    <dgm:cxn modelId="{E9690153-AA8E-4561-B311-F8138C8824D4}" type="presParOf" srcId="{CC351869-0CE1-4F44-835F-D268F30F36E8}" destId="{EC1278F5-FA4F-41EE-8FE4-E65C344A53D5}" srcOrd="2" destOrd="0" presId="urn:microsoft.com/office/officeart/2005/8/layout/orgChart1"/>
    <dgm:cxn modelId="{54B9ACB2-BFAF-4853-BB48-E0E12887654C}" type="presParOf" srcId="{CC351869-0CE1-4F44-835F-D268F30F36E8}" destId="{77283235-A0E6-4CE5-8BDB-6361F4506A20}" srcOrd="3" destOrd="0" presId="urn:microsoft.com/office/officeart/2005/8/layout/orgChart1"/>
    <dgm:cxn modelId="{E3758B88-EDE1-4713-800A-EB1F4FDA9DD6}" type="presParOf" srcId="{77283235-A0E6-4CE5-8BDB-6361F4506A20}" destId="{DCC42EAB-9886-42B2-920D-DA68DDC12637}" srcOrd="0" destOrd="0" presId="urn:microsoft.com/office/officeart/2005/8/layout/orgChart1"/>
    <dgm:cxn modelId="{8B36BF3C-0A24-4832-BCA9-0D949AA14594}" type="presParOf" srcId="{DCC42EAB-9886-42B2-920D-DA68DDC12637}" destId="{8F289B2D-DEAD-4067-A9D8-0EC05DD1FC74}" srcOrd="0" destOrd="0" presId="urn:microsoft.com/office/officeart/2005/8/layout/orgChart1"/>
    <dgm:cxn modelId="{D75B6A43-689E-48A0-99D2-E6AF5F6441D8}" type="presParOf" srcId="{DCC42EAB-9886-42B2-920D-DA68DDC12637}" destId="{48B0D0BA-EE65-4C6E-BEA9-52C3077F2A1E}" srcOrd="1" destOrd="0" presId="urn:microsoft.com/office/officeart/2005/8/layout/orgChart1"/>
    <dgm:cxn modelId="{DF1FE45B-E91C-4DC6-BA7B-849ED2F257BD}" type="presParOf" srcId="{77283235-A0E6-4CE5-8BDB-6361F4506A20}" destId="{665FA8A4-08E5-42C0-BA9F-541BF8742D5D}" srcOrd="1" destOrd="0" presId="urn:microsoft.com/office/officeart/2005/8/layout/orgChart1"/>
    <dgm:cxn modelId="{1B529605-4C57-4BC1-AD72-C4E9512AD408}" type="presParOf" srcId="{77283235-A0E6-4CE5-8BDB-6361F4506A20}" destId="{1285FF94-6243-4199-9106-083E83C2D057}" srcOrd="2" destOrd="0" presId="urn:microsoft.com/office/officeart/2005/8/layout/orgChart1"/>
    <dgm:cxn modelId="{ABF5F4C4-E9F7-40E6-B9D0-D36EB87EED2A}" type="presParOf" srcId="{D1FA21D2-349E-4575-A8DB-816E75AF2EA3}" destId="{4EFC89D7-A746-4E9A-8F72-2C772CC5573A}" srcOrd="2" destOrd="0" presId="urn:microsoft.com/office/officeart/2005/8/layout/orgChart1"/>
    <dgm:cxn modelId="{BBB9F690-0B9F-4762-81A7-8504C6E87B08}" type="presParOf" srcId="{CCF7E5F9-AD6E-456A-86A1-FC84B93F72FF}" destId="{A16840C7-C7EE-44EC-90CB-C833E54E9118}" srcOrd="8" destOrd="0" presId="urn:microsoft.com/office/officeart/2005/8/layout/orgChart1"/>
    <dgm:cxn modelId="{6084E54C-DBA9-4F32-B1C1-00D63C149A56}" type="presParOf" srcId="{CCF7E5F9-AD6E-456A-86A1-FC84B93F72FF}" destId="{4FD132B8-2956-46C0-8949-9808614ABF64}" srcOrd="9" destOrd="0" presId="urn:microsoft.com/office/officeart/2005/8/layout/orgChart1"/>
    <dgm:cxn modelId="{9ED5445F-641D-484D-B815-45F106634A5F}" type="presParOf" srcId="{4FD132B8-2956-46C0-8949-9808614ABF64}" destId="{6BB07C19-6507-4D2F-AAC0-F63E1E392443}" srcOrd="0" destOrd="0" presId="urn:microsoft.com/office/officeart/2005/8/layout/orgChart1"/>
    <dgm:cxn modelId="{AC31FE3C-E445-4A19-97A4-2613AE196057}" type="presParOf" srcId="{6BB07C19-6507-4D2F-AAC0-F63E1E392443}" destId="{346D2B1B-D7CB-4C16-891E-6F9F74575975}" srcOrd="0" destOrd="0" presId="urn:microsoft.com/office/officeart/2005/8/layout/orgChart1"/>
    <dgm:cxn modelId="{E3EEA984-7C2B-4706-BF1E-2AC6018A9522}" type="presParOf" srcId="{6BB07C19-6507-4D2F-AAC0-F63E1E392443}" destId="{C24AD729-D532-460F-9A5A-DF9EFC01D7EE}" srcOrd="1" destOrd="0" presId="urn:microsoft.com/office/officeart/2005/8/layout/orgChart1"/>
    <dgm:cxn modelId="{99EF44FC-6BC0-40F9-8F92-D14FFF286D30}" type="presParOf" srcId="{4FD132B8-2956-46C0-8949-9808614ABF64}" destId="{6A70F2C5-756E-43F2-9141-FB96A6958AB7}" srcOrd="1" destOrd="0" presId="urn:microsoft.com/office/officeart/2005/8/layout/orgChart1"/>
    <dgm:cxn modelId="{C18FFDEE-CD26-4589-A57E-4D24ADD6DDB5}" type="presParOf" srcId="{6A70F2C5-756E-43F2-9141-FB96A6958AB7}" destId="{541AF53E-A695-4DE0-ADB7-883EBC89034E}" srcOrd="0" destOrd="0" presId="urn:microsoft.com/office/officeart/2005/8/layout/orgChart1"/>
    <dgm:cxn modelId="{9C9D786D-D218-46F5-8F84-6912D9F5998E}" type="presParOf" srcId="{6A70F2C5-756E-43F2-9141-FB96A6958AB7}" destId="{BB7A2FAA-45B7-4A0F-8A5B-2272CACD0107}" srcOrd="1" destOrd="0" presId="urn:microsoft.com/office/officeart/2005/8/layout/orgChart1"/>
    <dgm:cxn modelId="{363E3255-7329-4ADE-9F56-16B2F1B61CC6}" type="presParOf" srcId="{BB7A2FAA-45B7-4A0F-8A5B-2272CACD0107}" destId="{9DFCC762-A4FB-4125-9E5F-82521DC223E1}" srcOrd="0" destOrd="0" presId="urn:microsoft.com/office/officeart/2005/8/layout/orgChart1"/>
    <dgm:cxn modelId="{26128143-89D1-4046-95FE-37BC82EF81DE}" type="presParOf" srcId="{9DFCC762-A4FB-4125-9E5F-82521DC223E1}" destId="{9DFFDD78-FD86-4ECE-B97A-FEAB5F71EBD2}" srcOrd="0" destOrd="0" presId="urn:microsoft.com/office/officeart/2005/8/layout/orgChart1"/>
    <dgm:cxn modelId="{D337B47C-2B6C-4F4C-8ED7-4393006B32A2}" type="presParOf" srcId="{9DFCC762-A4FB-4125-9E5F-82521DC223E1}" destId="{A374FD2B-EEB2-4A3B-BF3F-59416395C09A}" srcOrd="1" destOrd="0" presId="urn:microsoft.com/office/officeart/2005/8/layout/orgChart1"/>
    <dgm:cxn modelId="{C2577DB3-D0AF-4B45-8B2C-C6FDD47BA42E}" type="presParOf" srcId="{BB7A2FAA-45B7-4A0F-8A5B-2272CACD0107}" destId="{A3ACE604-D7C2-4FF3-A4EE-3F5F016D4DFE}" srcOrd="1" destOrd="0" presId="urn:microsoft.com/office/officeart/2005/8/layout/orgChart1"/>
    <dgm:cxn modelId="{7590D33D-D47A-49F8-BEE7-7B729E02C2AE}" type="presParOf" srcId="{BB7A2FAA-45B7-4A0F-8A5B-2272CACD0107}" destId="{4E1A82CE-891F-4FA5-9C99-60A9CF09DEAB}" srcOrd="2" destOrd="0" presId="urn:microsoft.com/office/officeart/2005/8/layout/orgChart1"/>
    <dgm:cxn modelId="{11613A94-DD4E-4EE2-B5B7-DF0C1CA8DA5E}" type="presParOf" srcId="{6A70F2C5-756E-43F2-9141-FB96A6958AB7}" destId="{45234288-1C9F-409E-AB68-9F611CA29361}" srcOrd="2" destOrd="0" presId="urn:microsoft.com/office/officeart/2005/8/layout/orgChart1"/>
    <dgm:cxn modelId="{5C4D7F33-D9D6-4606-B5A7-29DB3A9AD876}" type="presParOf" srcId="{6A70F2C5-756E-43F2-9141-FB96A6958AB7}" destId="{5CBA1257-445E-4ED6-AD2C-5017A96D6D5B}" srcOrd="3" destOrd="0" presId="urn:microsoft.com/office/officeart/2005/8/layout/orgChart1"/>
    <dgm:cxn modelId="{FE0C7D61-02F2-4827-8310-1F898A6A2953}" type="presParOf" srcId="{5CBA1257-445E-4ED6-AD2C-5017A96D6D5B}" destId="{A570AF4B-96E3-4D49-8BFE-54ED45EC5148}" srcOrd="0" destOrd="0" presId="urn:microsoft.com/office/officeart/2005/8/layout/orgChart1"/>
    <dgm:cxn modelId="{003A305E-203F-4758-BB0E-AB2108344809}" type="presParOf" srcId="{A570AF4B-96E3-4D49-8BFE-54ED45EC5148}" destId="{C0F7A75D-4348-4559-9DDC-6135DCC5A2CC}" srcOrd="0" destOrd="0" presId="urn:microsoft.com/office/officeart/2005/8/layout/orgChart1"/>
    <dgm:cxn modelId="{4F749679-F3F9-475C-A523-2E9A45A5185F}" type="presParOf" srcId="{A570AF4B-96E3-4D49-8BFE-54ED45EC5148}" destId="{66BBC643-5BC0-4082-BFD1-E72FAC2A8752}" srcOrd="1" destOrd="0" presId="urn:microsoft.com/office/officeart/2005/8/layout/orgChart1"/>
    <dgm:cxn modelId="{8C28BF14-6F5A-4475-BC4D-05EDC1B802D5}" type="presParOf" srcId="{5CBA1257-445E-4ED6-AD2C-5017A96D6D5B}" destId="{F94A0E34-E69D-443C-8DA7-63281F12C6BE}" srcOrd="1" destOrd="0" presId="urn:microsoft.com/office/officeart/2005/8/layout/orgChart1"/>
    <dgm:cxn modelId="{82D1547F-6D15-4475-9003-761F81A950F8}" type="presParOf" srcId="{5CBA1257-445E-4ED6-AD2C-5017A96D6D5B}" destId="{13FF08AC-D809-4E86-A9F3-B57C7BA8B233}" srcOrd="2" destOrd="0" presId="urn:microsoft.com/office/officeart/2005/8/layout/orgChart1"/>
    <dgm:cxn modelId="{C491045D-A9B7-40A9-8E13-821C72B53F93}" type="presParOf" srcId="{4FD132B8-2956-46C0-8949-9808614ABF64}" destId="{0BD1097E-9761-4D02-9314-4649E9FA3B02}" srcOrd="2" destOrd="0" presId="urn:microsoft.com/office/officeart/2005/8/layout/orgChart1"/>
    <dgm:cxn modelId="{AB4A10FB-DEDC-48CF-98FA-9625EF235BDB}" type="presParOf" srcId="{BAD358F6-5778-4633-8EDA-46DAC64CB647}" destId="{B69F3EC9-308F-4E75-8CA9-CC93F474CA51}" srcOrd="2" destOrd="0" presId="urn:microsoft.com/office/officeart/2005/8/layout/orgChart1"/>
    <dgm:cxn modelId="{5FACE413-C8E0-4C1D-93FF-5E598B91332A}" type="presParOf" srcId="{B69F3EC9-308F-4E75-8CA9-CC93F474CA51}" destId="{E5966E28-01E2-435A-8547-E60841DDC5F8}" srcOrd="0" destOrd="0" presId="urn:microsoft.com/office/officeart/2005/8/layout/orgChart1"/>
    <dgm:cxn modelId="{87905A7A-57F8-45FF-B055-10021E2B8731}" type="presParOf" srcId="{B69F3EC9-308F-4E75-8CA9-CC93F474CA51}" destId="{A1ED94CB-FD8C-41BC-BCAB-87F26AD20CAD}" srcOrd="1" destOrd="0" presId="urn:microsoft.com/office/officeart/2005/8/layout/orgChart1"/>
    <dgm:cxn modelId="{AC393B45-5112-4701-B0B9-4C200A26CC1B}" type="presParOf" srcId="{A1ED94CB-FD8C-41BC-BCAB-87F26AD20CAD}" destId="{0C45387E-3511-42BF-BCC6-EB8D4A3FC817}" srcOrd="0" destOrd="0" presId="urn:microsoft.com/office/officeart/2005/8/layout/orgChart1"/>
    <dgm:cxn modelId="{226789F7-6202-423A-A889-31EE98D1B3EC}" type="presParOf" srcId="{0C45387E-3511-42BF-BCC6-EB8D4A3FC817}" destId="{1792A9BF-F750-4320-94B4-778188125BA8}" srcOrd="0" destOrd="0" presId="urn:microsoft.com/office/officeart/2005/8/layout/orgChart1"/>
    <dgm:cxn modelId="{03343E12-A68E-454F-9F2A-7D4440030093}" type="presParOf" srcId="{0C45387E-3511-42BF-BCC6-EB8D4A3FC817}" destId="{83CB85BE-33DC-412E-878C-56859EE51AF0}" srcOrd="1" destOrd="0" presId="urn:microsoft.com/office/officeart/2005/8/layout/orgChart1"/>
    <dgm:cxn modelId="{B5B76B02-1DDD-4960-8BF3-1ABF886E944E}" type="presParOf" srcId="{A1ED94CB-FD8C-41BC-BCAB-87F26AD20CAD}" destId="{6B2C065A-B94C-44D0-A55C-DE1DFF352BE0}" srcOrd="1" destOrd="0" presId="urn:microsoft.com/office/officeart/2005/8/layout/orgChart1"/>
    <dgm:cxn modelId="{7F536BE3-002A-4A20-8020-A85470795A60}" type="presParOf" srcId="{A1ED94CB-FD8C-41BC-BCAB-87F26AD20CAD}" destId="{5D9A31B5-86E3-4702-92CF-6F027AB2080F}" srcOrd="2" destOrd="0" presId="urn:microsoft.com/office/officeart/2005/8/layout/orgChart1"/>
    <dgm:cxn modelId="{971A0138-B356-4494-9047-25F8752370FD}" type="presParOf" srcId="{B69F3EC9-308F-4E75-8CA9-CC93F474CA51}" destId="{EAD3B7D0-7292-4E8C-8D16-C687E4CD4455}" srcOrd="2" destOrd="0" presId="urn:microsoft.com/office/officeart/2005/8/layout/orgChart1"/>
    <dgm:cxn modelId="{99D7C2E1-1ED8-4505-8CEB-C08BA56A6419}" type="presParOf" srcId="{B69F3EC9-308F-4E75-8CA9-CC93F474CA51}" destId="{3D86A416-7B4F-417F-9896-5AC6F17A17A1}" srcOrd="3" destOrd="0" presId="urn:microsoft.com/office/officeart/2005/8/layout/orgChart1"/>
    <dgm:cxn modelId="{8C8394BD-FDA6-46BC-A52E-2F4642373F06}" type="presParOf" srcId="{3D86A416-7B4F-417F-9896-5AC6F17A17A1}" destId="{7C99C366-9763-42CC-8077-023C0BC2725E}" srcOrd="0" destOrd="0" presId="urn:microsoft.com/office/officeart/2005/8/layout/orgChart1"/>
    <dgm:cxn modelId="{63999773-CC97-477A-801B-34C9E1F1756B}" type="presParOf" srcId="{7C99C366-9763-42CC-8077-023C0BC2725E}" destId="{7C6CE92E-1298-48E8-84B7-B3703A46F774}" srcOrd="0" destOrd="0" presId="urn:microsoft.com/office/officeart/2005/8/layout/orgChart1"/>
    <dgm:cxn modelId="{A1145FD5-A9B6-4EBC-9E43-01A40811863A}" type="presParOf" srcId="{7C99C366-9763-42CC-8077-023C0BC2725E}" destId="{03328515-95C1-4E73-8D04-9215B8F997F8}" srcOrd="1" destOrd="0" presId="urn:microsoft.com/office/officeart/2005/8/layout/orgChart1"/>
    <dgm:cxn modelId="{94DEA08F-D600-413C-95E1-1CC12590F8DC}" type="presParOf" srcId="{3D86A416-7B4F-417F-9896-5AC6F17A17A1}" destId="{93CDCC0D-323A-4E7E-8E0A-301523A97DC5}" srcOrd="1" destOrd="0" presId="urn:microsoft.com/office/officeart/2005/8/layout/orgChart1"/>
    <dgm:cxn modelId="{064407C1-D2A0-4962-89FD-B30B6A4334B7}" type="presParOf" srcId="{3D86A416-7B4F-417F-9896-5AC6F17A17A1}" destId="{EB21F2E8-46D7-47D3-96D7-1D1B2DCB5E04}"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D3B7D0-7292-4E8C-8D16-C687E4CD4455}">
      <dsp:nvSpPr>
        <dsp:cNvPr id="0" name=""/>
        <dsp:cNvSpPr/>
      </dsp:nvSpPr>
      <dsp:spPr>
        <a:xfrm>
          <a:off x="3880153" y="520589"/>
          <a:ext cx="800373" cy="254933"/>
        </a:xfrm>
        <a:custGeom>
          <a:avLst/>
          <a:gdLst/>
          <a:ahLst/>
          <a:cxnLst/>
          <a:rect l="0" t="0" r="0" b="0"/>
          <a:pathLst>
            <a:path>
              <a:moveTo>
                <a:pt x="0" y="0"/>
              </a:moveTo>
              <a:lnTo>
                <a:pt x="0" y="254933"/>
              </a:lnTo>
              <a:lnTo>
                <a:pt x="800373" y="254933"/>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5966E28-01E2-435A-8547-E60841DDC5F8}">
      <dsp:nvSpPr>
        <dsp:cNvPr id="0" name=""/>
        <dsp:cNvSpPr/>
      </dsp:nvSpPr>
      <dsp:spPr>
        <a:xfrm>
          <a:off x="3771060" y="520589"/>
          <a:ext cx="109092" cy="477928"/>
        </a:xfrm>
        <a:custGeom>
          <a:avLst/>
          <a:gdLst/>
          <a:ahLst/>
          <a:cxnLst/>
          <a:rect l="0" t="0" r="0" b="0"/>
          <a:pathLst>
            <a:path>
              <a:moveTo>
                <a:pt x="109092" y="0"/>
              </a:moveTo>
              <a:lnTo>
                <a:pt x="109092" y="477928"/>
              </a:lnTo>
              <a:lnTo>
                <a:pt x="0" y="477928"/>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5234288-1C9F-409E-AB68-9F611CA29361}">
      <dsp:nvSpPr>
        <dsp:cNvPr id="0" name=""/>
        <dsp:cNvSpPr/>
      </dsp:nvSpPr>
      <dsp:spPr>
        <a:xfrm>
          <a:off x="5978881"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41AF53E-A695-4DE0-ADB7-883EBC89034E}">
      <dsp:nvSpPr>
        <dsp:cNvPr id="0" name=""/>
        <dsp:cNvSpPr/>
      </dsp:nvSpPr>
      <dsp:spPr>
        <a:xfrm>
          <a:off x="5978881"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16840C7-C7EE-44EC-90CB-C833E54E9118}">
      <dsp:nvSpPr>
        <dsp:cNvPr id="0" name=""/>
        <dsp:cNvSpPr/>
      </dsp:nvSpPr>
      <dsp:spPr>
        <a:xfrm>
          <a:off x="3880153" y="520589"/>
          <a:ext cx="2514317" cy="955856"/>
        </a:xfrm>
        <a:custGeom>
          <a:avLst/>
          <a:gdLst/>
          <a:ahLst/>
          <a:cxnLst/>
          <a:rect l="0" t="0" r="0" b="0"/>
          <a:pathLst>
            <a:path>
              <a:moveTo>
                <a:pt x="0" y="0"/>
              </a:moveTo>
              <a:lnTo>
                <a:pt x="0" y="846764"/>
              </a:lnTo>
              <a:lnTo>
                <a:pt x="2514317" y="846764"/>
              </a:lnTo>
              <a:lnTo>
                <a:pt x="2514317"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721722"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721722"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880153" y="520589"/>
          <a:ext cx="1257158" cy="955856"/>
        </a:xfrm>
        <a:custGeom>
          <a:avLst/>
          <a:gdLst/>
          <a:ahLst/>
          <a:cxnLst/>
          <a:rect l="0" t="0" r="0" b="0"/>
          <a:pathLst>
            <a:path>
              <a:moveTo>
                <a:pt x="0" y="0"/>
              </a:moveTo>
              <a:lnTo>
                <a:pt x="0" y="846764"/>
              </a:lnTo>
              <a:lnTo>
                <a:pt x="1257158" y="846764"/>
              </a:lnTo>
              <a:lnTo>
                <a:pt x="1257158"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3464563"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3464563"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834433" y="520589"/>
          <a:ext cx="91440" cy="955856"/>
        </a:xfrm>
        <a:custGeom>
          <a:avLst/>
          <a:gdLst/>
          <a:ahLst/>
          <a:cxnLst/>
          <a:rect l="0" t="0" r="0" b="0"/>
          <a:pathLst>
            <a:path>
              <a:moveTo>
                <a:pt x="45720" y="0"/>
              </a:moveTo>
              <a:lnTo>
                <a:pt x="4572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2207404" y="1995932"/>
          <a:ext cx="155846" cy="1953271"/>
        </a:xfrm>
        <a:custGeom>
          <a:avLst/>
          <a:gdLst/>
          <a:ahLst/>
          <a:cxnLst/>
          <a:rect l="0" t="0" r="0" b="0"/>
          <a:pathLst>
            <a:path>
              <a:moveTo>
                <a:pt x="0" y="0"/>
              </a:moveTo>
              <a:lnTo>
                <a:pt x="0" y="1953271"/>
              </a:lnTo>
              <a:lnTo>
                <a:pt x="155846" y="1953271"/>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2207404"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2207404"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2622994" y="520589"/>
          <a:ext cx="1257158" cy="955856"/>
        </a:xfrm>
        <a:custGeom>
          <a:avLst/>
          <a:gdLst/>
          <a:ahLst/>
          <a:cxnLst/>
          <a:rect l="0" t="0" r="0" b="0"/>
          <a:pathLst>
            <a:path>
              <a:moveTo>
                <a:pt x="1257158" y="0"/>
              </a:moveTo>
              <a:lnTo>
                <a:pt x="1257158" y="846764"/>
              </a:lnTo>
              <a:lnTo>
                <a:pt x="0" y="846764"/>
              </a:lnTo>
              <a:lnTo>
                <a:pt x="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950245"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950245"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1365835" y="520589"/>
          <a:ext cx="2514317" cy="955856"/>
        </a:xfrm>
        <a:custGeom>
          <a:avLst/>
          <a:gdLst/>
          <a:ahLst/>
          <a:cxnLst/>
          <a:rect l="0" t="0" r="0" b="0"/>
          <a:pathLst>
            <a:path>
              <a:moveTo>
                <a:pt x="2514317" y="0"/>
              </a:moveTo>
              <a:lnTo>
                <a:pt x="2514317" y="846764"/>
              </a:lnTo>
              <a:lnTo>
                <a:pt x="0" y="846764"/>
              </a:lnTo>
              <a:lnTo>
                <a:pt x="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3360666" y="1101"/>
          <a:ext cx="1038974" cy="519487"/>
        </a:xfrm>
        <a:prstGeom prst="rect">
          <a:avLst/>
        </a:prstGeom>
        <a:gradFill rotWithShape="0">
          <a:gsLst>
            <a:gs pos="0">
              <a:schemeClr val="accent4">
                <a:alpha val="80000"/>
                <a:hueOff val="0"/>
                <a:satOff val="0"/>
                <a:lumOff val="0"/>
                <a:alphaOff val="0"/>
                <a:shade val="51000"/>
                <a:satMod val="130000"/>
              </a:schemeClr>
            </a:gs>
            <a:gs pos="80000">
              <a:schemeClr val="accent4">
                <a:alpha val="80000"/>
                <a:hueOff val="0"/>
                <a:satOff val="0"/>
                <a:lumOff val="0"/>
                <a:alphaOff val="0"/>
                <a:shade val="93000"/>
                <a:satMod val="130000"/>
              </a:schemeClr>
            </a:gs>
            <a:gs pos="100000">
              <a:schemeClr val="accent4">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Cyrl-CS" sz="700" kern="1200"/>
            <a:t> </a:t>
          </a:r>
          <a:r>
            <a:rPr lang="sr-Cyrl-CS" sz="700" b="1" kern="1200"/>
            <a:t>ДИРЕКТОР</a:t>
          </a:r>
          <a:endParaRPr lang="en-US" sz="700" b="1" kern="1200"/>
        </a:p>
      </dsp:txBody>
      <dsp:txXfrm>
        <a:off x="3360666" y="1101"/>
        <a:ext cx="1038974" cy="519487"/>
      </dsp:txXfrm>
    </dsp:sp>
    <dsp:sp modelId="{E4B03F55-070C-42E8-A8C6-D03AF86056D0}">
      <dsp:nvSpPr>
        <dsp:cNvPr id="0" name=""/>
        <dsp:cNvSpPr/>
      </dsp:nvSpPr>
      <dsp:spPr>
        <a:xfrm>
          <a:off x="846348"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Сектор за економске послове</a:t>
          </a:r>
          <a:endParaRPr lang="en-US" sz="700" b="1" kern="1200"/>
        </a:p>
      </dsp:txBody>
      <dsp:txXfrm>
        <a:off x="846348" y="1476445"/>
        <a:ext cx="1038974" cy="519487"/>
      </dsp:txXfrm>
    </dsp:sp>
    <dsp:sp modelId="{198CA89D-21CC-41BD-B01B-3E5AED2B28EA}">
      <dsp:nvSpPr>
        <dsp:cNvPr id="0" name=""/>
        <dsp:cNvSpPr/>
      </dsp:nvSpPr>
      <dsp:spPr>
        <a:xfrm>
          <a:off x="1106091"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финансијских послова и обрачуна зарада</a:t>
          </a:r>
          <a:endParaRPr lang="en-US" sz="700" b="1" kern="1200"/>
        </a:p>
      </dsp:txBody>
      <dsp:txXfrm>
        <a:off x="1106091" y="2214117"/>
        <a:ext cx="1038974" cy="519487"/>
      </dsp:txXfrm>
    </dsp:sp>
    <dsp:sp modelId="{90D6358A-0EF9-46C5-8EDC-73B79AB2475E}">
      <dsp:nvSpPr>
        <dsp:cNvPr id="0" name=""/>
        <dsp:cNvSpPr/>
      </dsp:nvSpPr>
      <dsp:spPr>
        <a:xfrm>
          <a:off x="1106091"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рачуноводства и контролинга</a:t>
          </a:r>
          <a:endParaRPr lang="en-US" sz="700" b="1" kern="1200"/>
        </a:p>
      </dsp:txBody>
      <dsp:txXfrm>
        <a:off x="1106091" y="2951789"/>
        <a:ext cx="1038974" cy="519487"/>
      </dsp:txXfrm>
    </dsp:sp>
    <dsp:sp modelId="{95B691DA-463F-4413-8E6C-24208C070854}">
      <dsp:nvSpPr>
        <dsp:cNvPr id="0" name=""/>
        <dsp:cNvSpPr/>
      </dsp:nvSpPr>
      <dsp:spPr>
        <a:xfrm>
          <a:off x="2103507"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Сектор за  правне, кадровске и опште послове</a:t>
          </a:r>
          <a:endParaRPr lang="en-US" sz="700" b="1" kern="1200"/>
        </a:p>
      </dsp:txBody>
      <dsp:txXfrm>
        <a:off x="2103507" y="1476445"/>
        <a:ext cx="1038974" cy="519487"/>
      </dsp:txXfrm>
    </dsp:sp>
    <dsp:sp modelId="{D342B411-658C-45AC-B64A-5C0BADB48592}">
      <dsp:nvSpPr>
        <dsp:cNvPr id="0" name=""/>
        <dsp:cNvSpPr/>
      </dsp:nvSpPr>
      <dsp:spPr>
        <a:xfrm>
          <a:off x="2363250"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за правне и кадровске послове</a:t>
          </a:r>
          <a:endParaRPr lang="en-US" sz="700" b="1" kern="1200"/>
        </a:p>
      </dsp:txBody>
      <dsp:txXfrm>
        <a:off x="2363250" y="2214117"/>
        <a:ext cx="1038974" cy="519487"/>
      </dsp:txXfrm>
    </dsp:sp>
    <dsp:sp modelId="{53380185-D323-4AE5-8317-2D818DD50B78}">
      <dsp:nvSpPr>
        <dsp:cNvPr id="0" name=""/>
        <dsp:cNvSpPr/>
      </dsp:nvSpPr>
      <dsp:spPr>
        <a:xfrm>
          <a:off x="2363250"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за опште послове</a:t>
          </a:r>
          <a:endParaRPr lang="en-US" sz="700" b="1" kern="1200"/>
        </a:p>
      </dsp:txBody>
      <dsp:txXfrm>
        <a:off x="2363250" y="2951789"/>
        <a:ext cx="1038974" cy="519487"/>
      </dsp:txXfrm>
    </dsp:sp>
    <dsp:sp modelId="{20A2940B-F998-4B3B-B416-C8C5BF5155B3}">
      <dsp:nvSpPr>
        <dsp:cNvPr id="0" name=""/>
        <dsp:cNvSpPr/>
      </dsp:nvSpPr>
      <dsp:spPr>
        <a:xfrm>
          <a:off x="2363250" y="3689460"/>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за набавке</a:t>
          </a:r>
          <a:endParaRPr lang="en-US" sz="700" b="1" kern="1200"/>
        </a:p>
      </dsp:txBody>
      <dsp:txXfrm>
        <a:off x="2363250" y="3689460"/>
        <a:ext cx="1038974" cy="519487"/>
      </dsp:txXfrm>
    </dsp:sp>
    <dsp:sp modelId="{9AD25FBB-7F12-4102-A1EE-61FF6BBFDEBD}">
      <dsp:nvSpPr>
        <dsp:cNvPr id="0" name=""/>
        <dsp:cNvSpPr/>
      </dsp:nvSpPr>
      <dsp:spPr>
        <a:xfrm>
          <a:off x="3360666"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Сектор за мирнодопско  коришћење објеката</a:t>
          </a:r>
          <a:endParaRPr lang="en-US" sz="700" b="1" kern="1200"/>
        </a:p>
      </dsp:txBody>
      <dsp:txXfrm>
        <a:off x="3360666" y="1476445"/>
        <a:ext cx="1038974" cy="519487"/>
      </dsp:txXfrm>
    </dsp:sp>
    <dsp:sp modelId="{B6556057-18A1-4040-AF45-BBD2AECD48F5}">
      <dsp:nvSpPr>
        <dsp:cNvPr id="0" name=""/>
        <dsp:cNvSpPr/>
      </dsp:nvSpPr>
      <dsp:spPr>
        <a:xfrm>
          <a:off x="3620409"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за мирнодопско коришћење</a:t>
          </a:r>
          <a:r>
            <a:rPr lang="sr-Cyrl-CS" sz="700" b="1" kern="1200"/>
            <a:t> склоништа и гаража у склоништима</a:t>
          </a:r>
          <a:endParaRPr lang="en-US" sz="700" b="1" kern="1200"/>
        </a:p>
      </dsp:txBody>
      <dsp:txXfrm>
        <a:off x="3620409" y="2214117"/>
        <a:ext cx="1038974" cy="519487"/>
      </dsp:txXfrm>
    </dsp:sp>
    <dsp:sp modelId="{5823191B-23C2-4DC9-A197-E34B26E7CCEE}">
      <dsp:nvSpPr>
        <dsp:cNvPr id="0" name=""/>
        <dsp:cNvSpPr/>
      </dsp:nvSpPr>
      <dsp:spPr>
        <a:xfrm>
          <a:off x="3620409"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за маркетинг и издавање пословног простора</a:t>
          </a:r>
          <a:r>
            <a:rPr lang="sr-Cyrl-CS" sz="700" b="1" kern="1200"/>
            <a:t> и локала</a:t>
          </a:r>
          <a:endParaRPr lang="en-US" sz="700" b="1" kern="1200"/>
        </a:p>
      </dsp:txBody>
      <dsp:txXfrm>
        <a:off x="3620409" y="2951789"/>
        <a:ext cx="1038974" cy="519487"/>
      </dsp:txXfrm>
    </dsp:sp>
    <dsp:sp modelId="{A8DBC3A3-8764-412E-A22D-EF0C37A0B13F}">
      <dsp:nvSpPr>
        <dsp:cNvPr id="0" name=""/>
        <dsp:cNvSpPr/>
      </dsp:nvSpPr>
      <dsp:spPr>
        <a:xfrm>
          <a:off x="4617825"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Сектор за техничке послове</a:t>
          </a:r>
          <a:endParaRPr lang="en-US" sz="700" b="1" kern="1200"/>
        </a:p>
      </dsp:txBody>
      <dsp:txXfrm>
        <a:off x="4617825" y="1476445"/>
        <a:ext cx="1038974" cy="519487"/>
      </dsp:txXfrm>
    </dsp:sp>
    <dsp:sp modelId="{A067516A-E708-48AF-AC1C-5503C9855F44}">
      <dsp:nvSpPr>
        <dsp:cNvPr id="0" name=""/>
        <dsp:cNvSpPr/>
      </dsp:nvSpPr>
      <dsp:spPr>
        <a:xfrm>
          <a:off x="4877568"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техничке припреме одржавања</a:t>
          </a:r>
          <a:endParaRPr lang="en-US" sz="700" b="1" kern="1200"/>
        </a:p>
      </dsp:txBody>
      <dsp:txXfrm>
        <a:off x="4877568" y="2214117"/>
        <a:ext cx="1038974" cy="519487"/>
      </dsp:txXfrm>
    </dsp:sp>
    <dsp:sp modelId="{8F289B2D-DEAD-4067-A9D8-0EC05DD1FC74}">
      <dsp:nvSpPr>
        <dsp:cNvPr id="0" name=""/>
        <dsp:cNvSpPr/>
      </dsp:nvSpPr>
      <dsp:spPr>
        <a:xfrm>
          <a:off x="4877568"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Служба </a:t>
          </a:r>
          <a:r>
            <a:rPr lang="sr-Cyrl-CS" sz="700" b="1" kern="1200"/>
            <a:t> за </a:t>
          </a:r>
          <a:r>
            <a:rPr lang="x-none" sz="700" b="1" kern="1200"/>
            <a:t>одржавањ</a:t>
          </a:r>
          <a:r>
            <a:rPr lang="sr-Cyrl-CS" sz="700" b="1" kern="1200"/>
            <a:t>е</a:t>
          </a:r>
          <a:endParaRPr lang="en-US" sz="700" b="1" kern="1200"/>
        </a:p>
      </dsp:txBody>
      <dsp:txXfrm>
        <a:off x="4877568" y="2951789"/>
        <a:ext cx="1038974" cy="519487"/>
      </dsp:txXfrm>
    </dsp:sp>
    <dsp:sp modelId="{346D2B1B-D7CB-4C16-891E-6F9F74575975}">
      <dsp:nvSpPr>
        <dsp:cNvPr id="0" name=""/>
        <dsp:cNvSpPr/>
      </dsp:nvSpPr>
      <dsp:spPr>
        <a:xfrm>
          <a:off x="5874983"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t>K</a:t>
          </a:r>
          <a:r>
            <a:rPr lang="sr-Cyrl-CS" sz="700" b="1" kern="1200"/>
            <a:t>онтролно тело</a:t>
          </a:r>
          <a:endParaRPr lang="en-US" sz="700" b="1" kern="1200"/>
        </a:p>
      </dsp:txBody>
      <dsp:txXfrm>
        <a:off x="5874983" y="1476445"/>
        <a:ext cx="1038974" cy="519487"/>
      </dsp:txXfrm>
    </dsp:sp>
    <dsp:sp modelId="{9DFFDD78-FD86-4ECE-B97A-FEAB5F71EBD2}">
      <dsp:nvSpPr>
        <dsp:cNvPr id="0" name=""/>
        <dsp:cNvSpPr/>
      </dsp:nvSpPr>
      <dsp:spPr>
        <a:xfrm>
          <a:off x="6134727"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Cyrl-CS" sz="700" b="1" kern="1200"/>
            <a:t>Група за контролу инсталација</a:t>
          </a:r>
          <a:endParaRPr lang="en-US" sz="700" b="1" kern="1200"/>
        </a:p>
      </dsp:txBody>
      <dsp:txXfrm>
        <a:off x="6134727" y="2214117"/>
        <a:ext cx="1038974" cy="519487"/>
      </dsp:txXfrm>
    </dsp:sp>
    <dsp:sp modelId="{C0F7A75D-4348-4559-9DDC-6135DCC5A2CC}">
      <dsp:nvSpPr>
        <dsp:cNvPr id="0" name=""/>
        <dsp:cNvSpPr/>
      </dsp:nvSpPr>
      <dsp:spPr>
        <a:xfrm>
          <a:off x="6134727"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Cyrl-CS" sz="700" b="1" kern="1200"/>
            <a:t>Група  за конструкције </a:t>
          </a:r>
        </a:p>
        <a:p>
          <a:pPr marL="0" lvl="0" indent="0" algn="ctr" defTabSz="311150">
            <a:lnSpc>
              <a:spcPct val="90000"/>
            </a:lnSpc>
            <a:spcBef>
              <a:spcPct val="0"/>
            </a:spcBef>
            <a:spcAft>
              <a:spcPct val="35000"/>
            </a:spcAft>
            <a:buNone/>
          </a:pPr>
          <a:r>
            <a:rPr lang="sr-Cyrl-CS" sz="700" b="1" kern="1200"/>
            <a:t>и опреме</a:t>
          </a:r>
          <a:endParaRPr lang="en-US" sz="700" b="1" kern="1200"/>
        </a:p>
      </dsp:txBody>
      <dsp:txXfrm>
        <a:off x="6134727" y="2951789"/>
        <a:ext cx="1038974" cy="519487"/>
      </dsp:txXfrm>
    </dsp:sp>
    <dsp:sp modelId="{1792A9BF-F750-4320-94B4-778188125BA8}">
      <dsp:nvSpPr>
        <dsp:cNvPr id="0" name=""/>
        <dsp:cNvSpPr/>
      </dsp:nvSpPr>
      <dsp:spPr>
        <a:xfrm>
          <a:off x="2732086" y="738773"/>
          <a:ext cx="1038974" cy="519487"/>
        </a:xfrm>
        <a:prstGeom prst="rect">
          <a:avLst/>
        </a:prstGeom>
        <a:gradFill rotWithShape="0">
          <a:gsLst>
            <a:gs pos="0">
              <a:schemeClr val="accent4">
                <a:alpha val="90000"/>
                <a:hueOff val="0"/>
                <a:satOff val="0"/>
                <a:lumOff val="0"/>
                <a:alphaOff val="0"/>
                <a:shade val="51000"/>
                <a:satMod val="130000"/>
              </a:schemeClr>
            </a:gs>
            <a:gs pos="80000">
              <a:schemeClr val="accent4">
                <a:alpha val="90000"/>
                <a:hueOff val="0"/>
                <a:satOff val="0"/>
                <a:lumOff val="0"/>
                <a:alphaOff val="0"/>
                <a:shade val="93000"/>
                <a:satMod val="130000"/>
              </a:schemeClr>
            </a:gs>
            <a:gs pos="100000">
              <a:schemeClr val="accent4">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Интерн</a:t>
          </a:r>
          <a:r>
            <a:rPr lang="sr-Cyrl-CS" sz="700" b="1" kern="1200"/>
            <a:t>и</a:t>
          </a:r>
          <a:r>
            <a:rPr lang="x-none" sz="700" b="1" kern="1200"/>
            <a:t> ревизор</a:t>
          </a:r>
          <a:endParaRPr lang="en-US" sz="700" b="1" kern="1200"/>
        </a:p>
      </dsp:txBody>
      <dsp:txXfrm>
        <a:off x="2732086" y="738773"/>
        <a:ext cx="1038974" cy="519487"/>
      </dsp:txXfrm>
    </dsp:sp>
    <dsp:sp modelId="{7C6CE92E-1298-48E8-84B7-B3703A46F774}">
      <dsp:nvSpPr>
        <dsp:cNvPr id="0" name=""/>
        <dsp:cNvSpPr/>
      </dsp:nvSpPr>
      <dsp:spPr>
        <a:xfrm>
          <a:off x="4680527" y="515778"/>
          <a:ext cx="1038974" cy="519487"/>
        </a:xfrm>
        <a:prstGeom prst="rect">
          <a:avLst/>
        </a:prstGeom>
        <a:gradFill rotWithShape="0">
          <a:gsLst>
            <a:gs pos="0">
              <a:schemeClr val="accent4">
                <a:alpha val="90000"/>
                <a:hueOff val="0"/>
                <a:satOff val="0"/>
                <a:lumOff val="0"/>
                <a:alphaOff val="0"/>
                <a:shade val="51000"/>
                <a:satMod val="130000"/>
              </a:schemeClr>
            </a:gs>
            <a:gs pos="80000">
              <a:schemeClr val="accent4">
                <a:alpha val="90000"/>
                <a:hueOff val="0"/>
                <a:satOff val="0"/>
                <a:lumOff val="0"/>
                <a:alphaOff val="0"/>
                <a:shade val="93000"/>
                <a:satMod val="130000"/>
              </a:schemeClr>
            </a:gs>
            <a:gs pos="100000">
              <a:schemeClr val="accent4">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x-none" sz="700" b="1" kern="1200"/>
            <a:t>Кабинет директора</a:t>
          </a:r>
          <a:endParaRPr lang="en-US" sz="700" b="1" kern="1200"/>
        </a:p>
      </dsp:txBody>
      <dsp:txXfrm>
        <a:off x="4680527" y="515778"/>
        <a:ext cx="1038974" cy="5194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B4234-F8D1-4F7A-A1F2-7EA92C51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16681</Words>
  <Characters>95084</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111542</CharactersWithSpaces>
  <SharedDoc>false</SharedDoc>
  <HLinks>
    <vt:vector size="198" baseType="variant">
      <vt:variant>
        <vt:i4>1572914</vt:i4>
      </vt:variant>
      <vt:variant>
        <vt:i4>119</vt:i4>
      </vt:variant>
      <vt:variant>
        <vt:i4>0</vt:i4>
      </vt:variant>
      <vt:variant>
        <vt:i4>5</vt:i4>
      </vt:variant>
      <vt:variant>
        <vt:lpwstr/>
      </vt:variant>
      <vt:variant>
        <vt:lpwstr>_Toc481060171</vt:lpwstr>
      </vt:variant>
      <vt:variant>
        <vt:i4>1572914</vt:i4>
      </vt:variant>
      <vt:variant>
        <vt:i4>116</vt:i4>
      </vt:variant>
      <vt:variant>
        <vt:i4>0</vt:i4>
      </vt:variant>
      <vt:variant>
        <vt:i4>5</vt:i4>
      </vt:variant>
      <vt:variant>
        <vt:lpwstr/>
      </vt:variant>
      <vt:variant>
        <vt:lpwstr>_Toc481060170</vt:lpwstr>
      </vt:variant>
      <vt:variant>
        <vt:i4>1638450</vt:i4>
      </vt:variant>
      <vt:variant>
        <vt:i4>113</vt:i4>
      </vt:variant>
      <vt:variant>
        <vt:i4>0</vt:i4>
      </vt:variant>
      <vt:variant>
        <vt:i4>5</vt:i4>
      </vt:variant>
      <vt:variant>
        <vt:lpwstr/>
      </vt:variant>
      <vt:variant>
        <vt:lpwstr>_Toc481060169</vt:lpwstr>
      </vt:variant>
      <vt:variant>
        <vt:i4>1638450</vt:i4>
      </vt:variant>
      <vt:variant>
        <vt:i4>110</vt:i4>
      </vt:variant>
      <vt:variant>
        <vt:i4>0</vt:i4>
      </vt:variant>
      <vt:variant>
        <vt:i4>5</vt:i4>
      </vt:variant>
      <vt:variant>
        <vt:lpwstr/>
      </vt:variant>
      <vt:variant>
        <vt:lpwstr>_Toc481060168</vt:lpwstr>
      </vt:variant>
      <vt:variant>
        <vt:i4>1638450</vt:i4>
      </vt:variant>
      <vt:variant>
        <vt:i4>107</vt:i4>
      </vt:variant>
      <vt:variant>
        <vt:i4>0</vt:i4>
      </vt:variant>
      <vt:variant>
        <vt:i4>5</vt:i4>
      </vt:variant>
      <vt:variant>
        <vt:lpwstr/>
      </vt:variant>
      <vt:variant>
        <vt:lpwstr>_Toc481060167</vt:lpwstr>
      </vt:variant>
      <vt:variant>
        <vt:i4>1638450</vt:i4>
      </vt:variant>
      <vt:variant>
        <vt:i4>104</vt:i4>
      </vt:variant>
      <vt:variant>
        <vt:i4>0</vt:i4>
      </vt:variant>
      <vt:variant>
        <vt:i4>5</vt:i4>
      </vt:variant>
      <vt:variant>
        <vt:lpwstr/>
      </vt:variant>
      <vt:variant>
        <vt:lpwstr>_Toc481060166</vt:lpwstr>
      </vt:variant>
      <vt:variant>
        <vt:i4>1638450</vt:i4>
      </vt:variant>
      <vt:variant>
        <vt:i4>101</vt:i4>
      </vt:variant>
      <vt:variant>
        <vt:i4>0</vt:i4>
      </vt:variant>
      <vt:variant>
        <vt:i4>5</vt:i4>
      </vt:variant>
      <vt:variant>
        <vt:lpwstr/>
      </vt:variant>
      <vt:variant>
        <vt:lpwstr>_Toc481060165</vt:lpwstr>
      </vt:variant>
      <vt:variant>
        <vt:i4>1638450</vt:i4>
      </vt:variant>
      <vt:variant>
        <vt:i4>95</vt:i4>
      </vt:variant>
      <vt:variant>
        <vt:i4>0</vt:i4>
      </vt:variant>
      <vt:variant>
        <vt:i4>5</vt:i4>
      </vt:variant>
      <vt:variant>
        <vt:lpwstr/>
      </vt:variant>
      <vt:variant>
        <vt:lpwstr>_Toc481060164</vt:lpwstr>
      </vt:variant>
      <vt:variant>
        <vt:i4>1638450</vt:i4>
      </vt:variant>
      <vt:variant>
        <vt:i4>89</vt:i4>
      </vt:variant>
      <vt:variant>
        <vt:i4>0</vt:i4>
      </vt:variant>
      <vt:variant>
        <vt:i4>5</vt:i4>
      </vt:variant>
      <vt:variant>
        <vt:lpwstr/>
      </vt:variant>
      <vt:variant>
        <vt:lpwstr>_Toc481060161</vt:lpwstr>
      </vt:variant>
      <vt:variant>
        <vt:i4>1638450</vt:i4>
      </vt:variant>
      <vt:variant>
        <vt:i4>83</vt:i4>
      </vt:variant>
      <vt:variant>
        <vt:i4>0</vt:i4>
      </vt:variant>
      <vt:variant>
        <vt:i4>5</vt:i4>
      </vt:variant>
      <vt:variant>
        <vt:lpwstr/>
      </vt:variant>
      <vt:variant>
        <vt:lpwstr>_Toc481060160</vt:lpwstr>
      </vt:variant>
      <vt:variant>
        <vt:i4>1703986</vt:i4>
      </vt:variant>
      <vt:variant>
        <vt:i4>77</vt:i4>
      </vt:variant>
      <vt:variant>
        <vt:i4>0</vt:i4>
      </vt:variant>
      <vt:variant>
        <vt:i4>5</vt:i4>
      </vt:variant>
      <vt:variant>
        <vt:lpwstr/>
      </vt:variant>
      <vt:variant>
        <vt:lpwstr>_Toc481060159</vt:lpwstr>
      </vt:variant>
      <vt:variant>
        <vt:i4>1703986</vt:i4>
      </vt:variant>
      <vt:variant>
        <vt:i4>74</vt:i4>
      </vt:variant>
      <vt:variant>
        <vt:i4>0</vt:i4>
      </vt:variant>
      <vt:variant>
        <vt:i4>5</vt:i4>
      </vt:variant>
      <vt:variant>
        <vt:lpwstr/>
      </vt:variant>
      <vt:variant>
        <vt:lpwstr>_Toc481060158</vt:lpwstr>
      </vt:variant>
      <vt:variant>
        <vt:i4>1703986</vt:i4>
      </vt:variant>
      <vt:variant>
        <vt:i4>71</vt:i4>
      </vt:variant>
      <vt:variant>
        <vt:i4>0</vt:i4>
      </vt:variant>
      <vt:variant>
        <vt:i4>5</vt:i4>
      </vt:variant>
      <vt:variant>
        <vt:lpwstr/>
      </vt:variant>
      <vt:variant>
        <vt:lpwstr>_Toc481060157</vt:lpwstr>
      </vt:variant>
      <vt:variant>
        <vt:i4>1703986</vt:i4>
      </vt:variant>
      <vt:variant>
        <vt:i4>65</vt:i4>
      </vt:variant>
      <vt:variant>
        <vt:i4>0</vt:i4>
      </vt:variant>
      <vt:variant>
        <vt:i4>5</vt:i4>
      </vt:variant>
      <vt:variant>
        <vt:lpwstr/>
      </vt:variant>
      <vt:variant>
        <vt:lpwstr>_Toc481060156</vt:lpwstr>
      </vt:variant>
      <vt:variant>
        <vt:i4>1703986</vt:i4>
      </vt:variant>
      <vt:variant>
        <vt:i4>59</vt:i4>
      </vt:variant>
      <vt:variant>
        <vt:i4>0</vt:i4>
      </vt:variant>
      <vt:variant>
        <vt:i4>5</vt:i4>
      </vt:variant>
      <vt:variant>
        <vt:lpwstr/>
      </vt:variant>
      <vt:variant>
        <vt:lpwstr>_Toc481060155</vt:lpwstr>
      </vt:variant>
      <vt:variant>
        <vt:i4>1703986</vt:i4>
      </vt:variant>
      <vt:variant>
        <vt:i4>53</vt:i4>
      </vt:variant>
      <vt:variant>
        <vt:i4>0</vt:i4>
      </vt:variant>
      <vt:variant>
        <vt:i4>5</vt:i4>
      </vt:variant>
      <vt:variant>
        <vt:lpwstr/>
      </vt:variant>
      <vt:variant>
        <vt:lpwstr>_Toc481060154</vt:lpwstr>
      </vt:variant>
      <vt:variant>
        <vt:i4>1703986</vt:i4>
      </vt:variant>
      <vt:variant>
        <vt:i4>47</vt:i4>
      </vt:variant>
      <vt:variant>
        <vt:i4>0</vt:i4>
      </vt:variant>
      <vt:variant>
        <vt:i4>5</vt:i4>
      </vt:variant>
      <vt:variant>
        <vt:lpwstr/>
      </vt:variant>
      <vt:variant>
        <vt:lpwstr>_Toc481060153</vt:lpwstr>
      </vt:variant>
      <vt:variant>
        <vt:i4>1703986</vt:i4>
      </vt:variant>
      <vt:variant>
        <vt:i4>41</vt:i4>
      </vt:variant>
      <vt:variant>
        <vt:i4>0</vt:i4>
      </vt:variant>
      <vt:variant>
        <vt:i4>5</vt:i4>
      </vt:variant>
      <vt:variant>
        <vt:lpwstr/>
      </vt:variant>
      <vt:variant>
        <vt:lpwstr>_Toc481060152</vt:lpwstr>
      </vt:variant>
      <vt:variant>
        <vt:i4>1703986</vt:i4>
      </vt:variant>
      <vt:variant>
        <vt:i4>35</vt:i4>
      </vt:variant>
      <vt:variant>
        <vt:i4>0</vt:i4>
      </vt:variant>
      <vt:variant>
        <vt:i4>5</vt:i4>
      </vt:variant>
      <vt:variant>
        <vt:lpwstr/>
      </vt:variant>
      <vt:variant>
        <vt:lpwstr>_Toc481060151</vt:lpwstr>
      </vt:variant>
      <vt:variant>
        <vt:i4>1703986</vt:i4>
      </vt:variant>
      <vt:variant>
        <vt:i4>32</vt:i4>
      </vt:variant>
      <vt:variant>
        <vt:i4>0</vt:i4>
      </vt:variant>
      <vt:variant>
        <vt:i4>5</vt:i4>
      </vt:variant>
      <vt:variant>
        <vt:lpwstr/>
      </vt:variant>
      <vt:variant>
        <vt:lpwstr>_Toc481060150</vt:lpwstr>
      </vt:variant>
      <vt:variant>
        <vt:i4>1769522</vt:i4>
      </vt:variant>
      <vt:variant>
        <vt:i4>26</vt:i4>
      </vt:variant>
      <vt:variant>
        <vt:i4>0</vt:i4>
      </vt:variant>
      <vt:variant>
        <vt:i4>5</vt:i4>
      </vt:variant>
      <vt:variant>
        <vt:lpwstr/>
      </vt:variant>
      <vt:variant>
        <vt:lpwstr>_Toc481060148</vt:lpwstr>
      </vt:variant>
      <vt:variant>
        <vt:i4>1769522</vt:i4>
      </vt:variant>
      <vt:variant>
        <vt:i4>20</vt:i4>
      </vt:variant>
      <vt:variant>
        <vt:i4>0</vt:i4>
      </vt:variant>
      <vt:variant>
        <vt:i4>5</vt:i4>
      </vt:variant>
      <vt:variant>
        <vt:lpwstr/>
      </vt:variant>
      <vt:variant>
        <vt:lpwstr>_Toc481060147</vt:lpwstr>
      </vt:variant>
      <vt:variant>
        <vt:i4>1769522</vt:i4>
      </vt:variant>
      <vt:variant>
        <vt:i4>14</vt:i4>
      </vt:variant>
      <vt:variant>
        <vt:i4>0</vt:i4>
      </vt:variant>
      <vt:variant>
        <vt:i4>5</vt:i4>
      </vt:variant>
      <vt:variant>
        <vt:lpwstr/>
      </vt:variant>
      <vt:variant>
        <vt:lpwstr>_Toc481060146</vt:lpwstr>
      </vt:variant>
      <vt:variant>
        <vt:i4>1769522</vt:i4>
      </vt:variant>
      <vt:variant>
        <vt:i4>8</vt:i4>
      </vt:variant>
      <vt:variant>
        <vt:i4>0</vt:i4>
      </vt:variant>
      <vt:variant>
        <vt:i4>5</vt:i4>
      </vt:variant>
      <vt:variant>
        <vt:lpwstr/>
      </vt:variant>
      <vt:variant>
        <vt:lpwstr>_Toc481060145</vt:lpwstr>
      </vt:variant>
      <vt:variant>
        <vt:i4>1769522</vt:i4>
      </vt:variant>
      <vt:variant>
        <vt:i4>2</vt:i4>
      </vt:variant>
      <vt:variant>
        <vt:i4>0</vt:i4>
      </vt:variant>
      <vt:variant>
        <vt:i4>5</vt:i4>
      </vt:variant>
      <vt:variant>
        <vt:lpwstr/>
      </vt:variant>
      <vt:variant>
        <vt:lpwstr>_Toc481060144</vt:lpwstr>
      </vt:variant>
      <vt:variant>
        <vt:i4>6422542</vt:i4>
      </vt:variant>
      <vt:variant>
        <vt:i4>39</vt:i4>
      </vt:variant>
      <vt:variant>
        <vt:i4>0</vt:i4>
      </vt:variant>
      <vt:variant>
        <vt:i4>5</vt:i4>
      </vt:variant>
      <vt:variant>
        <vt:lpwstr>mailto:office@sklonista.co.rs</vt:lpwstr>
      </vt:variant>
      <vt:variant>
        <vt:lpwstr/>
      </vt:variant>
      <vt:variant>
        <vt:i4>6422542</vt:i4>
      </vt:variant>
      <vt:variant>
        <vt:i4>33</vt:i4>
      </vt:variant>
      <vt:variant>
        <vt:i4>0</vt:i4>
      </vt:variant>
      <vt:variant>
        <vt:i4>5</vt:i4>
      </vt:variant>
      <vt:variant>
        <vt:lpwstr>mailto:office@sklonista.co.rs</vt:lpwstr>
      </vt:variant>
      <vt:variant>
        <vt:lpwstr/>
      </vt:variant>
      <vt:variant>
        <vt:i4>6422542</vt:i4>
      </vt:variant>
      <vt:variant>
        <vt:i4>27</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Dusica Stanojevic</cp:lastModifiedBy>
  <cp:revision>2</cp:revision>
  <cp:lastPrinted>2019-09-18T12:42:00Z</cp:lastPrinted>
  <dcterms:created xsi:type="dcterms:W3CDTF">2020-07-07T08:46:00Z</dcterms:created>
  <dcterms:modified xsi:type="dcterms:W3CDTF">2020-07-07T08:46:00Z</dcterms:modified>
</cp:coreProperties>
</file>